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6AB" w:rsidRPr="00BF1FE9" w:rsidRDefault="00DE76AB" w:rsidP="00DE76AB">
      <w:pPr>
        <w:keepNext/>
        <w:tabs>
          <w:tab w:val="left" w:pos="900"/>
        </w:tabs>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Мауленкул</w:t>
      </w:r>
      <w:r w:rsidRPr="00BF1FE9">
        <w:rPr>
          <w:rFonts w:ascii="Times New Roman" w:hAnsi="Times New Roman" w:cs="Times New Roman"/>
          <w:b/>
          <w:sz w:val="32"/>
          <w:szCs w:val="32"/>
          <w:lang w:val="kk-KZ"/>
        </w:rPr>
        <w:t xml:space="preserve">ова </w:t>
      </w:r>
      <w:r>
        <w:rPr>
          <w:rFonts w:ascii="Times New Roman" w:hAnsi="Times New Roman" w:cs="Times New Roman"/>
          <w:b/>
          <w:sz w:val="32"/>
          <w:szCs w:val="32"/>
          <w:lang w:val="kk-KZ"/>
        </w:rPr>
        <w:t>Г</w:t>
      </w:r>
      <w:r w:rsidRPr="00DE76AB">
        <w:rPr>
          <w:rFonts w:ascii="Times New Roman" w:hAnsi="Times New Roman" w:cs="Times New Roman"/>
          <w:b/>
          <w:sz w:val="32"/>
          <w:szCs w:val="32"/>
          <w:lang w:val="kk-KZ"/>
        </w:rPr>
        <w:t>ульба</w:t>
      </w:r>
      <w:r w:rsidRPr="00BF1FE9">
        <w:rPr>
          <w:rFonts w:ascii="Times New Roman" w:hAnsi="Times New Roman" w:cs="Times New Roman"/>
          <w:b/>
          <w:sz w:val="32"/>
          <w:szCs w:val="32"/>
          <w:lang w:val="kk-KZ"/>
        </w:rPr>
        <w:t xml:space="preserve">на </w:t>
      </w:r>
      <w:r>
        <w:rPr>
          <w:rFonts w:ascii="Times New Roman" w:hAnsi="Times New Roman" w:cs="Times New Roman"/>
          <w:b/>
          <w:sz w:val="32"/>
          <w:szCs w:val="32"/>
          <w:lang w:val="kk-KZ"/>
        </w:rPr>
        <w:t xml:space="preserve"> Ержигит</w:t>
      </w:r>
      <w:r w:rsidRPr="00BF1FE9">
        <w:rPr>
          <w:rFonts w:ascii="Times New Roman" w:hAnsi="Times New Roman" w:cs="Times New Roman"/>
          <w:b/>
          <w:sz w:val="32"/>
          <w:szCs w:val="32"/>
          <w:lang w:val="kk-KZ"/>
        </w:rPr>
        <w:t>овна</w:t>
      </w:r>
    </w:p>
    <w:p w:rsidR="00DE76AB" w:rsidRDefault="00DE76AB" w:rsidP="00DE76AB">
      <w:pPr>
        <w:keepNext/>
        <w:tabs>
          <w:tab w:val="left" w:pos="900"/>
        </w:tabs>
        <w:spacing w:after="0" w:line="240" w:lineRule="auto"/>
        <w:ind w:firstLine="567"/>
        <w:jc w:val="center"/>
        <w:rPr>
          <w:rFonts w:ascii="Times New Roman" w:eastAsia="Calibri" w:hAnsi="Times New Roman" w:cs="Times New Roman"/>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hAnsi="Times New Roman" w:cs="Times New Roman"/>
          <w:b/>
          <w:sz w:val="32"/>
          <w:szCs w:val="32"/>
          <w:lang w:val="kk-KZ"/>
        </w:rPr>
      </w:pPr>
    </w:p>
    <w:p w:rsidR="00DE76AB" w:rsidRDefault="00DE76AB" w:rsidP="00DE76AB">
      <w:pPr>
        <w:keepNext/>
        <w:tabs>
          <w:tab w:val="left" w:pos="900"/>
        </w:tabs>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ҚАРЖЫЛЫҚ ЕСЕПТІ ТАЛДАУ ЖӘНЕ ҚАРЖЫЛЫҚ НӘТИЖЕНІ БОЛЖАМДАУ</w:t>
      </w: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r w:rsidRPr="00434004">
        <w:rPr>
          <w:rFonts w:ascii="Times New Roman" w:hAnsi="Times New Roman" w:cs="Times New Roman"/>
          <w:sz w:val="40"/>
          <w:szCs w:val="40"/>
          <w:lang w:val="kk-KZ"/>
        </w:rPr>
        <w:t>Оқу құралы</w:t>
      </w: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FD42BE" w:rsidRDefault="00FD42BE"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w:t>
      </w:r>
      <w:r w:rsidR="002241D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2020</w:t>
      </w:r>
    </w:p>
    <w:p w:rsidR="00DE76AB" w:rsidRPr="001004CC" w:rsidRDefault="00DE76AB" w:rsidP="00DE76AB">
      <w:pPr>
        <w:keepNext/>
        <w:tabs>
          <w:tab w:val="left" w:pos="0"/>
        </w:tabs>
        <w:spacing w:after="0" w:line="240" w:lineRule="auto"/>
        <w:jc w:val="center"/>
        <w:rPr>
          <w:rFonts w:ascii="Times New Roman" w:eastAsia="Calibri" w:hAnsi="Times New Roman" w:cs="Times New Roman"/>
          <w:b/>
          <w:caps/>
          <w:sz w:val="32"/>
          <w:szCs w:val="32"/>
          <w:lang w:val="kk-KZ"/>
        </w:rPr>
      </w:pPr>
    </w:p>
    <w:p w:rsidR="00DE76AB" w:rsidRDefault="00DE76AB">
      <w:pPr>
        <w:rPr>
          <w:rFonts w:ascii="Times New Roman" w:eastAsia="Calibri" w:hAnsi="Times New Roman" w:cs="Times New Roman"/>
          <w:b/>
          <w:caps/>
          <w:sz w:val="32"/>
          <w:szCs w:val="32"/>
          <w:lang w:val="kk-KZ"/>
        </w:rPr>
      </w:pPr>
      <w:r>
        <w:rPr>
          <w:rFonts w:ascii="Times New Roman" w:eastAsia="Calibri" w:hAnsi="Times New Roman" w:cs="Times New Roman"/>
          <w:b/>
          <w:caps/>
          <w:sz w:val="32"/>
          <w:szCs w:val="32"/>
          <w:lang w:val="kk-KZ"/>
        </w:rPr>
        <w:lastRenderedPageBreak/>
        <w:br w:type="page"/>
      </w:r>
    </w:p>
    <w:p w:rsidR="00DE76AB" w:rsidRPr="00BF1FE9" w:rsidRDefault="00DE76AB" w:rsidP="00DE76AB">
      <w:pPr>
        <w:keepNext/>
        <w:tabs>
          <w:tab w:val="left" w:pos="0"/>
        </w:tabs>
        <w:spacing w:after="0" w:line="240" w:lineRule="auto"/>
        <w:jc w:val="center"/>
        <w:rPr>
          <w:rFonts w:ascii="Times New Roman" w:eastAsia="Calibri" w:hAnsi="Times New Roman" w:cs="Times New Roman"/>
          <w:b/>
          <w:caps/>
          <w:sz w:val="32"/>
          <w:szCs w:val="32"/>
          <w:lang w:val="kk-KZ"/>
        </w:rPr>
      </w:pPr>
      <w:r w:rsidRPr="00BF1FE9">
        <w:rPr>
          <w:rFonts w:ascii="Times New Roman" w:eastAsia="Calibri" w:hAnsi="Times New Roman" w:cs="Times New Roman"/>
          <w:b/>
          <w:caps/>
          <w:sz w:val="32"/>
          <w:szCs w:val="32"/>
          <w:lang w:val="kk-KZ"/>
        </w:rPr>
        <w:t>ҚазаҚстан Республикасының Білім және ғылым министрлігі</w:t>
      </w:r>
    </w:p>
    <w:p w:rsidR="00DE76AB" w:rsidRPr="00785967" w:rsidRDefault="00DE76AB" w:rsidP="00DE76AB">
      <w:pPr>
        <w:keepNext/>
        <w:tabs>
          <w:tab w:val="left" w:pos="0"/>
        </w:tabs>
        <w:spacing w:after="0" w:line="240" w:lineRule="auto"/>
        <w:jc w:val="center"/>
        <w:rPr>
          <w:rFonts w:ascii="Times New Roman" w:eastAsia="Calibri" w:hAnsi="Times New Roman" w:cs="Times New Roman"/>
          <w:b/>
          <w:sz w:val="32"/>
          <w:szCs w:val="32"/>
          <w:lang w:val="kk-KZ"/>
        </w:rPr>
      </w:pPr>
    </w:p>
    <w:p w:rsidR="00DE76AB" w:rsidRPr="00BF1FE9" w:rsidRDefault="00DE76AB" w:rsidP="00DE76AB">
      <w:pPr>
        <w:keepNext/>
        <w:tabs>
          <w:tab w:val="left" w:pos="0"/>
        </w:tabs>
        <w:spacing w:after="0" w:line="240" w:lineRule="auto"/>
        <w:jc w:val="center"/>
        <w:rPr>
          <w:rFonts w:ascii="Times New Roman" w:eastAsia="Calibri" w:hAnsi="Times New Roman" w:cs="Times New Roman"/>
          <w:b/>
          <w:sz w:val="32"/>
          <w:szCs w:val="32"/>
          <w:lang w:val="kk-KZ"/>
        </w:rPr>
      </w:pPr>
      <w:r w:rsidRPr="00BF1FE9">
        <w:rPr>
          <w:rFonts w:ascii="Times New Roman" w:eastAsia="Calibri" w:hAnsi="Times New Roman" w:cs="Times New Roman"/>
          <w:b/>
          <w:sz w:val="32"/>
          <w:szCs w:val="32"/>
          <w:lang w:val="kk-KZ"/>
        </w:rPr>
        <w:t>М.Әуезов атындағы Оңтүстік Қазақстан мемлекеттік университеті</w:t>
      </w: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caps/>
          <w:sz w:val="32"/>
          <w:szCs w:val="32"/>
          <w:lang w:val="kk-KZ"/>
        </w:rPr>
      </w:pPr>
    </w:p>
    <w:p w:rsidR="00DE76AB" w:rsidRPr="00BF1FE9" w:rsidRDefault="00DE76AB" w:rsidP="00DE76AB">
      <w:pPr>
        <w:keepNext/>
        <w:spacing w:after="0" w:line="240" w:lineRule="auto"/>
        <w:ind w:firstLine="567"/>
        <w:jc w:val="center"/>
        <w:rPr>
          <w:rFonts w:ascii="Times New Roman" w:eastAsia="Calibri" w:hAnsi="Times New Roman" w:cs="Times New Roman"/>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eastAsia="Calibri" w:hAnsi="Times New Roman" w:cs="Times New Roman"/>
          <w:sz w:val="32"/>
          <w:szCs w:val="32"/>
          <w:lang w:val="kk-KZ"/>
        </w:rPr>
      </w:pPr>
      <w:r>
        <w:rPr>
          <w:rFonts w:ascii="Times New Roman" w:hAnsi="Times New Roman" w:cs="Times New Roman"/>
          <w:b/>
          <w:sz w:val="32"/>
          <w:szCs w:val="32"/>
          <w:lang w:val="kk-KZ"/>
        </w:rPr>
        <w:t>Мауленкул</w:t>
      </w:r>
      <w:r w:rsidRPr="00BF1FE9">
        <w:rPr>
          <w:rFonts w:ascii="Times New Roman" w:hAnsi="Times New Roman" w:cs="Times New Roman"/>
          <w:b/>
          <w:sz w:val="32"/>
          <w:szCs w:val="32"/>
          <w:lang w:val="kk-KZ"/>
        </w:rPr>
        <w:t xml:space="preserve">ова </w:t>
      </w:r>
      <w:r>
        <w:rPr>
          <w:rFonts w:ascii="Times New Roman" w:hAnsi="Times New Roman" w:cs="Times New Roman"/>
          <w:b/>
          <w:sz w:val="32"/>
          <w:szCs w:val="32"/>
          <w:lang w:val="kk-KZ"/>
        </w:rPr>
        <w:t>Г</w:t>
      </w:r>
      <w:r w:rsidRPr="00DE76AB">
        <w:rPr>
          <w:rFonts w:ascii="Times New Roman" w:hAnsi="Times New Roman" w:cs="Times New Roman"/>
          <w:b/>
          <w:sz w:val="32"/>
          <w:szCs w:val="32"/>
          <w:lang w:val="kk-KZ"/>
        </w:rPr>
        <w:t>ульба</w:t>
      </w:r>
      <w:r w:rsidRPr="00BF1FE9">
        <w:rPr>
          <w:rFonts w:ascii="Times New Roman" w:hAnsi="Times New Roman" w:cs="Times New Roman"/>
          <w:b/>
          <w:sz w:val="32"/>
          <w:szCs w:val="32"/>
          <w:lang w:val="kk-KZ"/>
        </w:rPr>
        <w:t xml:space="preserve">на </w:t>
      </w:r>
      <w:r>
        <w:rPr>
          <w:rFonts w:ascii="Times New Roman" w:hAnsi="Times New Roman" w:cs="Times New Roman"/>
          <w:b/>
          <w:sz w:val="32"/>
          <w:szCs w:val="32"/>
          <w:lang w:val="kk-KZ"/>
        </w:rPr>
        <w:t xml:space="preserve"> Ержигит</w:t>
      </w:r>
      <w:r w:rsidRPr="00BF1FE9">
        <w:rPr>
          <w:rFonts w:ascii="Times New Roman" w:hAnsi="Times New Roman" w:cs="Times New Roman"/>
          <w:b/>
          <w:sz w:val="32"/>
          <w:szCs w:val="32"/>
          <w:lang w:val="kk-KZ"/>
        </w:rPr>
        <w:t>овна</w:t>
      </w:r>
    </w:p>
    <w:p w:rsidR="00DE76AB" w:rsidRDefault="00DE76AB" w:rsidP="00DE76AB">
      <w:pPr>
        <w:keepNext/>
        <w:tabs>
          <w:tab w:val="left" w:pos="900"/>
        </w:tabs>
        <w:spacing w:after="0" w:line="240" w:lineRule="auto"/>
        <w:ind w:firstLine="567"/>
        <w:jc w:val="center"/>
        <w:rPr>
          <w:rFonts w:ascii="Times New Roman" w:hAnsi="Times New Roman" w:cs="Times New Roman"/>
          <w:b/>
          <w:sz w:val="32"/>
          <w:szCs w:val="32"/>
          <w:lang w:val="kk-KZ"/>
        </w:rPr>
      </w:pPr>
    </w:p>
    <w:p w:rsidR="00DE76AB" w:rsidRDefault="00DE76AB" w:rsidP="00DE76AB">
      <w:pPr>
        <w:keepNext/>
        <w:tabs>
          <w:tab w:val="left" w:pos="900"/>
        </w:tabs>
        <w:spacing w:after="0" w:line="240" w:lineRule="auto"/>
        <w:ind w:firstLine="567"/>
        <w:jc w:val="center"/>
        <w:rPr>
          <w:rFonts w:ascii="Times New Roman" w:hAnsi="Times New Roman" w:cs="Times New Roman"/>
          <w:b/>
          <w:sz w:val="32"/>
          <w:szCs w:val="32"/>
          <w:lang w:val="kk-KZ"/>
        </w:rPr>
      </w:pPr>
    </w:p>
    <w:p w:rsidR="00DE76AB" w:rsidRPr="00BF1FE9" w:rsidRDefault="00DE76AB" w:rsidP="00DE76AB">
      <w:pPr>
        <w:keepNext/>
        <w:tabs>
          <w:tab w:val="left" w:pos="900"/>
        </w:tabs>
        <w:spacing w:after="0" w:line="240" w:lineRule="auto"/>
        <w:ind w:firstLine="567"/>
        <w:jc w:val="center"/>
        <w:rPr>
          <w:rFonts w:ascii="Times New Roman" w:hAnsi="Times New Roman" w:cs="Times New Roman"/>
          <w:b/>
          <w:sz w:val="32"/>
          <w:szCs w:val="32"/>
          <w:lang w:val="kk-KZ"/>
        </w:rPr>
      </w:pPr>
    </w:p>
    <w:p w:rsidR="00DE76AB" w:rsidRDefault="00DE76AB" w:rsidP="00DE76AB">
      <w:pPr>
        <w:keepNext/>
        <w:tabs>
          <w:tab w:val="left" w:pos="900"/>
        </w:tabs>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ҚАРЖЫЛЫҚ ЕСЕПТІ ТАЛДАУ ЖӘНЕ ҚАРЖЫЛЫҚ НӘТИЖЕНІ БОЛЖАМДАУ</w:t>
      </w:r>
    </w:p>
    <w:p w:rsidR="00DE76AB" w:rsidRDefault="00DE76AB" w:rsidP="00DE76AB">
      <w:pPr>
        <w:keepNext/>
        <w:tabs>
          <w:tab w:val="left" w:pos="900"/>
        </w:tabs>
        <w:spacing w:after="0" w:line="240" w:lineRule="auto"/>
        <w:jc w:val="center"/>
        <w:rPr>
          <w:rFonts w:ascii="Times New Roman" w:hAnsi="Times New Roman" w:cs="Times New Roman"/>
          <w:b/>
          <w:sz w:val="32"/>
          <w:szCs w:val="32"/>
          <w:lang w:val="kk-KZ"/>
        </w:rPr>
      </w:pPr>
    </w:p>
    <w:p w:rsidR="00DE76AB" w:rsidRDefault="00DE76AB" w:rsidP="00DE76AB">
      <w:pPr>
        <w:keepNext/>
        <w:tabs>
          <w:tab w:val="left" w:pos="900"/>
        </w:tabs>
        <w:spacing w:after="0" w:line="240" w:lineRule="auto"/>
        <w:jc w:val="center"/>
        <w:rPr>
          <w:rFonts w:ascii="Times New Roman" w:hAnsi="Times New Roman" w:cs="Times New Roman"/>
          <w:b/>
          <w:sz w:val="32"/>
          <w:szCs w:val="32"/>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r w:rsidRPr="00434004">
        <w:rPr>
          <w:rFonts w:ascii="Times New Roman" w:hAnsi="Times New Roman" w:cs="Times New Roman"/>
          <w:sz w:val="40"/>
          <w:szCs w:val="40"/>
          <w:lang w:val="kk-KZ"/>
        </w:rPr>
        <w:t>Оқу құралы</w:t>
      </w: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40"/>
          <w:szCs w:val="40"/>
          <w:lang w:val="kk-KZ"/>
        </w:rPr>
      </w:pPr>
    </w:p>
    <w:p w:rsidR="00DE76AB" w:rsidRDefault="00DE76AB" w:rsidP="00DE76AB">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2020</w:t>
      </w:r>
    </w:p>
    <w:p w:rsidR="00090783" w:rsidRPr="00090783" w:rsidRDefault="00DE76AB" w:rsidP="001A21C1">
      <w:pPr>
        <w:pStyle w:val="ab"/>
        <w:ind w:firstLine="0"/>
        <w:rPr>
          <w:rFonts w:ascii="Times New Roman" w:hAnsi="Times New Roman"/>
          <w:bCs/>
          <w:sz w:val="28"/>
          <w:szCs w:val="28"/>
        </w:rPr>
      </w:pPr>
      <w:r w:rsidRPr="00090783">
        <w:rPr>
          <w:rFonts w:ascii="Times New Roman" w:hAnsi="Times New Roman"/>
          <w:sz w:val="28"/>
          <w:szCs w:val="28"/>
          <w:lang w:val="kk-KZ"/>
        </w:rPr>
        <w:t xml:space="preserve">ӘОЖ </w:t>
      </w:r>
      <w:r w:rsidR="00090783" w:rsidRPr="00090783">
        <w:rPr>
          <w:rFonts w:ascii="Times New Roman" w:hAnsi="Times New Roman"/>
          <w:bCs/>
          <w:sz w:val="28"/>
          <w:szCs w:val="28"/>
        </w:rPr>
        <w:t xml:space="preserve">338.244.018; 658.155 </w:t>
      </w:r>
    </w:p>
    <w:p w:rsidR="00DE76AB" w:rsidRPr="00090783" w:rsidRDefault="00DE76AB" w:rsidP="00DE76AB">
      <w:pPr>
        <w:keepNext/>
        <w:spacing w:after="0" w:line="240" w:lineRule="auto"/>
        <w:rPr>
          <w:rFonts w:ascii="Times New Roman" w:hAnsi="Times New Roman"/>
          <w:sz w:val="28"/>
          <w:szCs w:val="28"/>
          <w:lang w:val="kk-KZ"/>
        </w:rPr>
      </w:pPr>
    </w:p>
    <w:p w:rsidR="00DE76AB" w:rsidRDefault="00DE76AB" w:rsidP="00DE76AB">
      <w:pPr>
        <w:keepNext/>
        <w:spacing w:after="0" w:line="240" w:lineRule="auto"/>
        <w:rPr>
          <w:rFonts w:ascii="Times New Roman" w:hAnsi="Times New Roman"/>
          <w:sz w:val="28"/>
          <w:szCs w:val="28"/>
          <w:lang w:val="kk-KZ"/>
        </w:rPr>
      </w:pPr>
      <w:r w:rsidRPr="00090783">
        <w:rPr>
          <w:rFonts w:ascii="Times New Roman" w:hAnsi="Times New Roman"/>
          <w:sz w:val="28"/>
          <w:szCs w:val="28"/>
          <w:lang w:val="kk-KZ"/>
        </w:rPr>
        <w:t>КБЖ 65.5 (5 Қаз)</w:t>
      </w:r>
    </w:p>
    <w:p w:rsidR="00DE76AB" w:rsidRPr="0029180E" w:rsidRDefault="00DE76AB" w:rsidP="00DE76AB">
      <w:pPr>
        <w:keepNext/>
        <w:spacing w:after="0" w:line="240" w:lineRule="auto"/>
        <w:rPr>
          <w:rFonts w:ascii="Times New Roman" w:hAnsi="Times New Roman" w:cs="Times New Roman"/>
          <w:sz w:val="28"/>
          <w:szCs w:val="28"/>
          <w:lang w:val="kk-KZ"/>
        </w:rPr>
      </w:pPr>
      <w:r>
        <w:rPr>
          <w:rFonts w:ascii="Times New Roman" w:hAnsi="Times New Roman"/>
          <w:sz w:val="28"/>
          <w:szCs w:val="28"/>
          <w:lang w:val="kk-KZ"/>
        </w:rPr>
        <w:t>А 31</w:t>
      </w:r>
    </w:p>
    <w:p w:rsidR="00DE76AB" w:rsidRDefault="00DE76AB" w:rsidP="00DE76AB">
      <w:pPr>
        <w:keepNext/>
        <w:spacing w:after="0" w:line="240" w:lineRule="auto"/>
        <w:rPr>
          <w:rFonts w:ascii="Times New Roman" w:hAnsi="Times New Roman"/>
          <w:color w:val="FF0000"/>
          <w:sz w:val="28"/>
          <w:szCs w:val="28"/>
          <w:lang w:val="kk-KZ"/>
        </w:rPr>
      </w:pPr>
    </w:p>
    <w:p w:rsidR="00DE76AB" w:rsidRPr="00785967" w:rsidRDefault="00DE76AB" w:rsidP="00DE76AB">
      <w:pPr>
        <w:keepNext/>
        <w:spacing w:after="0" w:line="240" w:lineRule="auto"/>
        <w:jc w:val="both"/>
        <w:rPr>
          <w:rFonts w:ascii="Times New Roman" w:hAnsi="Times New Roman" w:cs="Times New Roman"/>
          <w:sz w:val="28"/>
          <w:szCs w:val="28"/>
          <w:lang w:val="kk-KZ"/>
        </w:rPr>
      </w:pPr>
      <w:r w:rsidRPr="00785967">
        <w:rPr>
          <w:rFonts w:ascii="Times New Roman" w:hAnsi="Times New Roman"/>
          <w:sz w:val="28"/>
          <w:szCs w:val="28"/>
          <w:lang w:val="kk-KZ"/>
        </w:rPr>
        <w:tab/>
        <w:t xml:space="preserve">Оқу құралы. М.Әуезов атындағы </w:t>
      </w:r>
      <w:r>
        <w:rPr>
          <w:rFonts w:ascii="Times New Roman" w:hAnsi="Times New Roman"/>
          <w:sz w:val="28"/>
          <w:szCs w:val="28"/>
          <w:lang w:val="kk-KZ"/>
        </w:rPr>
        <w:t>ОҚМУ оқу әдістемелік кеңісінің шешімімен шығаруғ</w:t>
      </w:r>
      <w:r w:rsidR="00090783">
        <w:rPr>
          <w:rFonts w:ascii="Times New Roman" w:hAnsi="Times New Roman"/>
          <w:sz w:val="28"/>
          <w:szCs w:val="28"/>
          <w:lang w:val="kk-KZ"/>
        </w:rPr>
        <w:t>а рұқсат етілді, хаттама №   «16» 05</w:t>
      </w:r>
      <w:r>
        <w:rPr>
          <w:rFonts w:ascii="Times New Roman" w:hAnsi="Times New Roman"/>
          <w:sz w:val="28"/>
          <w:szCs w:val="28"/>
          <w:lang w:val="kk-KZ"/>
        </w:rPr>
        <w:t>.</w:t>
      </w:r>
      <w:r w:rsidR="00522BBF">
        <w:rPr>
          <w:rFonts w:ascii="Times New Roman" w:hAnsi="Times New Roman"/>
          <w:sz w:val="28"/>
          <w:szCs w:val="28"/>
          <w:lang w:val="kk-KZ"/>
        </w:rPr>
        <w:t xml:space="preserve"> 2020</w:t>
      </w:r>
      <w:r>
        <w:rPr>
          <w:rFonts w:ascii="Times New Roman" w:hAnsi="Times New Roman"/>
          <w:sz w:val="28"/>
          <w:szCs w:val="28"/>
          <w:lang w:val="kk-KZ"/>
        </w:rPr>
        <w:t>ж.</w:t>
      </w:r>
    </w:p>
    <w:p w:rsidR="00DE76AB" w:rsidRDefault="00DE76AB" w:rsidP="00DE76AB">
      <w:pPr>
        <w:keepNext/>
        <w:spacing w:after="0" w:line="240" w:lineRule="auto"/>
        <w:rPr>
          <w:rFonts w:ascii="Times New Roman" w:hAnsi="Times New Roman" w:cs="Times New Roman"/>
          <w:sz w:val="28"/>
          <w:szCs w:val="28"/>
          <w:lang w:val="kk-KZ"/>
        </w:rPr>
      </w:pPr>
    </w:p>
    <w:p w:rsidR="00DE76AB" w:rsidRPr="002B60C7" w:rsidRDefault="00DE76AB" w:rsidP="00DE76AB">
      <w:pPr>
        <w:keepNext/>
        <w:spacing w:after="0" w:line="240" w:lineRule="auto"/>
        <w:rPr>
          <w:rFonts w:ascii="Times New Roman" w:hAnsi="Times New Roman" w:cs="Times New Roman"/>
          <w:b/>
          <w:sz w:val="28"/>
          <w:szCs w:val="28"/>
          <w:lang w:val="kk-KZ"/>
        </w:rPr>
      </w:pPr>
      <w:r w:rsidRPr="002B60C7">
        <w:rPr>
          <w:rFonts w:ascii="Times New Roman" w:hAnsi="Times New Roman" w:cs="Times New Roman"/>
          <w:b/>
          <w:sz w:val="28"/>
          <w:szCs w:val="28"/>
          <w:lang w:val="kk-KZ"/>
        </w:rPr>
        <w:t>Пікір жазғандар:</w:t>
      </w:r>
    </w:p>
    <w:p w:rsidR="00DE76AB" w:rsidRPr="00F84551" w:rsidRDefault="00FD42BE" w:rsidP="00DE76AB">
      <w:pPr>
        <w:keepNext/>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Сергазиева</w:t>
      </w:r>
      <w:r w:rsidR="00DE76AB" w:rsidRPr="000F72D7">
        <w:rPr>
          <w:rFonts w:ascii="Times New Roman" w:hAnsi="Times New Roman" w:cs="Times New Roman"/>
          <w:b/>
          <w:sz w:val="28"/>
          <w:szCs w:val="28"/>
          <w:lang w:val="kk-KZ"/>
        </w:rPr>
        <w:t xml:space="preserve"> </w:t>
      </w:r>
      <w:r>
        <w:rPr>
          <w:rFonts w:ascii="Times New Roman" w:hAnsi="Times New Roman" w:cs="Times New Roman"/>
          <w:b/>
          <w:sz w:val="28"/>
          <w:szCs w:val="28"/>
          <w:lang w:val="kk-KZ"/>
        </w:rPr>
        <w:t>М</w:t>
      </w:r>
      <w:r w:rsidR="00DE76AB" w:rsidRPr="000F72D7">
        <w:rPr>
          <w:rFonts w:ascii="Times New Roman" w:hAnsi="Times New Roman" w:cs="Times New Roman"/>
          <w:b/>
          <w:sz w:val="28"/>
          <w:szCs w:val="28"/>
          <w:lang w:val="kk-KZ"/>
        </w:rPr>
        <w:t>.</w:t>
      </w:r>
      <w:r>
        <w:rPr>
          <w:rFonts w:ascii="Times New Roman" w:hAnsi="Times New Roman" w:cs="Times New Roman"/>
          <w:b/>
          <w:sz w:val="28"/>
          <w:szCs w:val="28"/>
          <w:lang w:val="kk-KZ"/>
        </w:rPr>
        <w:t>Р</w:t>
      </w:r>
      <w:r w:rsidR="00DE76AB" w:rsidRPr="000F72D7">
        <w:rPr>
          <w:rFonts w:ascii="Times New Roman" w:hAnsi="Times New Roman" w:cs="Times New Roman"/>
          <w:b/>
          <w:sz w:val="28"/>
          <w:szCs w:val="28"/>
          <w:lang w:val="kk-KZ"/>
        </w:rPr>
        <w:t xml:space="preserve">.  </w:t>
      </w:r>
      <w:r w:rsidR="00DE76AB" w:rsidRPr="00F84551">
        <w:rPr>
          <w:rFonts w:ascii="Times New Roman" w:hAnsi="Times New Roman" w:cs="Times New Roman"/>
          <w:sz w:val="28"/>
          <w:szCs w:val="28"/>
          <w:lang w:val="kk-KZ"/>
        </w:rPr>
        <w:t xml:space="preserve">– </w:t>
      </w:r>
      <w:r>
        <w:rPr>
          <w:rFonts w:ascii="Times New Roman" w:hAnsi="Times New Roman" w:cs="Times New Roman"/>
          <w:sz w:val="28"/>
          <w:szCs w:val="28"/>
          <w:lang w:val="kk-KZ"/>
        </w:rPr>
        <w:t>Шымкент</w:t>
      </w:r>
      <w:r w:rsidR="00DE76AB" w:rsidRPr="00F84551">
        <w:rPr>
          <w:rFonts w:ascii="Times New Roman" w:hAnsi="Times New Roman" w:cs="Times New Roman"/>
          <w:sz w:val="28"/>
          <w:szCs w:val="28"/>
          <w:lang w:val="kk-KZ"/>
        </w:rPr>
        <w:t xml:space="preserve"> </w:t>
      </w:r>
      <w:r w:rsidRPr="00F84551">
        <w:rPr>
          <w:rFonts w:ascii="Times New Roman" w:hAnsi="Times New Roman" w:cs="Times New Roman"/>
          <w:sz w:val="28"/>
          <w:szCs w:val="28"/>
          <w:lang w:val="kk-KZ"/>
        </w:rPr>
        <w:t xml:space="preserve">университетінің  </w:t>
      </w:r>
      <w:r w:rsidR="00DE76AB" w:rsidRPr="00F84551">
        <w:rPr>
          <w:rFonts w:ascii="Times New Roman" w:hAnsi="Times New Roman" w:cs="Times New Roman"/>
          <w:sz w:val="28"/>
          <w:szCs w:val="28"/>
          <w:lang w:val="kk-KZ"/>
        </w:rPr>
        <w:t>э.ғ.</w:t>
      </w:r>
      <w:r>
        <w:rPr>
          <w:rFonts w:ascii="Times New Roman" w:hAnsi="Times New Roman" w:cs="Times New Roman"/>
          <w:sz w:val="28"/>
          <w:szCs w:val="28"/>
          <w:lang w:val="kk-KZ"/>
        </w:rPr>
        <w:t>к</w:t>
      </w:r>
      <w:r w:rsidR="00DE76AB" w:rsidRPr="00F84551">
        <w:rPr>
          <w:rFonts w:ascii="Times New Roman" w:hAnsi="Times New Roman" w:cs="Times New Roman"/>
          <w:sz w:val="28"/>
          <w:szCs w:val="28"/>
          <w:lang w:val="kk-KZ"/>
        </w:rPr>
        <w:t>.</w:t>
      </w:r>
      <w:r>
        <w:rPr>
          <w:rFonts w:ascii="Times New Roman" w:hAnsi="Times New Roman" w:cs="Times New Roman"/>
          <w:sz w:val="28"/>
          <w:szCs w:val="28"/>
          <w:lang w:val="kk-KZ"/>
        </w:rPr>
        <w:t>, доценті</w:t>
      </w:r>
    </w:p>
    <w:p w:rsidR="00DE76AB" w:rsidRPr="00F84551" w:rsidRDefault="00FD42BE" w:rsidP="00DE76AB">
      <w:pPr>
        <w:keepNext/>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Әбілқасым А.Б</w:t>
      </w:r>
      <w:r w:rsidR="00DE76AB" w:rsidRPr="000F72D7">
        <w:rPr>
          <w:rFonts w:ascii="Times New Roman" w:hAnsi="Times New Roman" w:cs="Times New Roman"/>
          <w:b/>
          <w:sz w:val="28"/>
          <w:szCs w:val="28"/>
          <w:lang w:val="kk-KZ"/>
        </w:rPr>
        <w:t>.</w:t>
      </w:r>
      <w:r>
        <w:rPr>
          <w:rFonts w:ascii="Times New Roman" w:hAnsi="Times New Roman" w:cs="Times New Roman"/>
          <w:sz w:val="28"/>
          <w:szCs w:val="28"/>
          <w:lang w:val="kk-KZ"/>
        </w:rPr>
        <w:t xml:space="preserve">   –Халықарлық гуманитарлық техникалық университетінің </w:t>
      </w:r>
      <w:r w:rsidR="00DE76AB" w:rsidRPr="00F84551">
        <w:rPr>
          <w:rFonts w:ascii="Times New Roman" w:hAnsi="Times New Roman" w:cs="Times New Roman"/>
          <w:sz w:val="28"/>
          <w:szCs w:val="28"/>
          <w:lang w:val="kk-KZ"/>
        </w:rPr>
        <w:t>, э.ғ.</w:t>
      </w:r>
      <w:r>
        <w:rPr>
          <w:rFonts w:ascii="Times New Roman" w:hAnsi="Times New Roman" w:cs="Times New Roman"/>
          <w:sz w:val="28"/>
          <w:szCs w:val="28"/>
          <w:lang w:val="kk-KZ"/>
        </w:rPr>
        <w:t>к, доценті</w:t>
      </w:r>
      <w:r w:rsidR="00DE76AB" w:rsidRPr="00F84551">
        <w:rPr>
          <w:rFonts w:ascii="Times New Roman" w:hAnsi="Times New Roman" w:cs="Times New Roman"/>
          <w:sz w:val="28"/>
          <w:szCs w:val="28"/>
          <w:lang w:val="kk-KZ"/>
        </w:rPr>
        <w:t xml:space="preserve"> </w:t>
      </w:r>
    </w:p>
    <w:p w:rsidR="00DE76AB" w:rsidRPr="00F84551" w:rsidRDefault="00DE76AB" w:rsidP="00DE76AB">
      <w:pPr>
        <w:keepNext/>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А</w:t>
      </w:r>
      <w:r w:rsidR="00FD42BE">
        <w:rPr>
          <w:rFonts w:ascii="Times New Roman" w:hAnsi="Times New Roman" w:cs="Times New Roman"/>
          <w:b/>
          <w:sz w:val="28"/>
          <w:szCs w:val="28"/>
          <w:lang w:val="kk-KZ"/>
        </w:rPr>
        <w:t>йдаро</w:t>
      </w:r>
      <w:r>
        <w:rPr>
          <w:rFonts w:ascii="Times New Roman" w:hAnsi="Times New Roman" w:cs="Times New Roman"/>
          <w:b/>
          <w:sz w:val="28"/>
          <w:szCs w:val="28"/>
          <w:lang w:val="kk-KZ"/>
        </w:rPr>
        <w:t xml:space="preserve">ва </w:t>
      </w:r>
      <w:r w:rsidR="00FD42BE">
        <w:rPr>
          <w:rFonts w:ascii="Times New Roman" w:hAnsi="Times New Roman" w:cs="Times New Roman"/>
          <w:b/>
          <w:sz w:val="28"/>
          <w:szCs w:val="28"/>
          <w:lang w:val="kk-KZ"/>
        </w:rPr>
        <w:t>А</w:t>
      </w:r>
      <w:r>
        <w:rPr>
          <w:rFonts w:ascii="Times New Roman" w:hAnsi="Times New Roman" w:cs="Times New Roman"/>
          <w:b/>
          <w:sz w:val="28"/>
          <w:szCs w:val="28"/>
          <w:lang w:val="kk-KZ"/>
        </w:rPr>
        <w:t>.</w:t>
      </w:r>
      <w:r w:rsidR="00FD42BE">
        <w:rPr>
          <w:rFonts w:ascii="Times New Roman" w:hAnsi="Times New Roman" w:cs="Times New Roman"/>
          <w:b/>
          <w:sz w:val="28"/>
          <w:szCs w:val="28"/>
          <w:lang w:val="kk-KZ"/>
        </w:rPr>
        <w:t>Б</w:t>
      </w:r>
      <w:r>
        <w:rPr>
          <w:rFonts w:ascii="Times New Roman" w:hAnsi="Times New Roman" w:cs="Times New Roman"/>
          <w:b/>
          <w:sz w:val="28"/>
          <w:szCs w:val="28"/>
          <w:lang w:val="kk-KZ"/>
        </w:rPr>
        <w:t>.</w:t>
      </w:r>
      <w:r w:rsidRPr="000F72D7">
        <w:rPr>
          <w:rFonts w:ascii="Times New Roman" w:hAnsi="Times New Roman" w:cs="Times New Roman"/>
          <w:b/>
          <w:sz w:val="28"/>
          <w:szCs w:val="28"/>
          <w:lang w:val="kk-KZ"/>
        </w:rPr>
        <w:t xml:space="preserve"> </w:t>
      </w:r>
      <w:r w:rsidRPr="00F84551">
        <w:rPr>
          <w:rFonts w:ascii="Times New Roman" w:hAnsi="Times New Roman" w:cs="Times New Roman"/>
          <w:sz w:val="28"/>
          <w:szCs w:val="28"/>
          <w:lang w:val="kk-KZ"/>
        </w:rPr>
        <w:t>– М.Әуезов атындағы ОҚМУ «</w:t>
      </w:r>
      <w:r>
        <w:rPr>
          <w:rFonts w:ascii="Times New Roman" w:hAnsi="Times New Roman" w:cs="Times New Roman"/>
          <w:sz w:val="28"/>
          <w:szCs w:val="28"/>
          <w:lang w:val="kk-KZ"/>
        </w:rPr>
        <w:t>Экономика</w:t>
      </w:r>
      <w:r w:rsidRPr="00F84551">
        <w:rPr>
          <w:rFonts w:ascii="Times New Roman" w:hAnsi="Times New Roman" w:cs="Times New Roman"/>
          <w:sz w:val="28"/>
          <w:szCs w:val="28"/>
          <w:lang w:val="kk-KZ"/>
        </w:rPr>
        <w:t xml:space="preserve">» кафедрасының,  </w:t>
      </w:r>
    </w:p>
    <w:p w:rsidR="00DE76AB" w:rsidRPr="00F84551" w:rsidRDefault="00DE76AB" w:rsidP="00DE76AB">
      <w:pPr>
        <w:keepNext/>
        <w:spacing w:after="0" w:line="240" w:lineRule="auto"/>
        <w:ind w:left="1416" w:firstLine="708"/>
        <w:rPr>
          <w:rFonts w:ascii="Times New Roman" w:hAnsi="Times New Roman" w:cs="Times New Roman"/>
          <w:sz w:val="28"/>
          <w:szCs w:val="28"/>
          <w:lang w:val="kk-KZ"/>
        </w:rPr>
      </w:pPr>
      <w:r w:rsidRPr="00F84551">
        <w:rPr>
          <w:rFonts w:ascii="Times New Roman" w:hAnsi="Times New Roman" w:cs="Times New Roman"/>
          <w:sz w:val="28"/>
          <w:szCs w:val="28"/>
          <w:lang w:val="kk-KZ"/>
        </w:rPr>
        <w:t xml:space="preserve">    </w:t>
      </w:r>
      <w:r w:rsidR="00FD42BE">
        <w:rPr>
          <w:rFonts w:ascii="Times New Roman" w:hAnsi="Times New Roman" w:cs="Times New Roman"/>
          <w:sz w:val="28"/>
          <w:szCs w:val="28"/>
          <w:lang w:val="kk-KZ"/>
        </w:rPr>
        <w:t>профессоры</w:t>
      </w:r>
      <w:r>
        <w:rPr>
          <w:rFonts w:ascii="Times New Roman" w:hAnsi="Times New Roman" w:cs="Times New Roman"/>
          <w:sz w:val="28"/>
          <w:szCs w:val="28"/>
          <w:lang w:val="kk-KZ"/>
        </w:rPr>
        <w:t>, э.ғ.к</w:t>
      </w:r>
      <w:r w:rsidRPr="00F84551">
        <w:rPr>
          <w:rFonts w:ascii="Times New Roman" w:hAnsi="Times New Roman" w:cs="Times New Roman"/>
          <w:sz w:val="28"/>
          <w:szCs w:val="28"/>
          <w:lang w:val="kk-KZ"/>
        </w:rPr>
        <w:t xml:space="preserve">. </w:t>
      </w:r>
    </w:p>
    <w:p w:rsidR="00DE76AB" w:rsidRDefault="00DE76AB" w:rsidP="00DE76AB">
      <w:pPr>
        <w:keepNext/>
        <w:spacing w:after="0" w:line="240" w:lineRule="auto"/>
        <w:rPr>
          <w:rFonts w:ascii="Times New Roman" w:hAnsi="Times New Roman"/>
          <w:b/>
          <w:sz w:val="28"/>
          <w:szCs w:val="28"/>
          <w:lang w:val="kk-KZ"/>
        </w:rPr>
      </w:pPr>
    </w:p>
    <w:p w:rsidR="00FD42BE" w:rsidRDefault="00DE76AB" w:rsidP="00FD42BE">
      <w:pPr>
        <w:keepNext/>
        <w:spacing w:after="0" w:line="240" w:lineRule="auto"/>
        <w:rPr>
          <w:rFonts w:ascii="Times New Roman" w:hAnsi="Times New Roman"/>
          <w:b/>
          <w:sz w:val="28"/>
          <w:szCs w:val="28"/>
          <w:lang w:val="kk-KZ"/>
        </w:rPr>
      </w:pPr>
      <w:r w:rsidRPr="000F72D7">
        <w:rPr>
          <w:rFonts w:ascii="Times New Roman" w:hAnsi="Times New Roman"/>
          <w:b/>
          <w:sz w:val="28"/>
          <w:szCs w:val="28"/>
          <w:lang w:val="kk-KZ"/>
        </w:rPr>
        <w:t xml:space="preserve">А 31 </w:t>
      </w:r>
      <w:r w:rsidR="00FD42BE">
        <w:rPr>
          <w:rFonts w:ascii="Times New Roman" w:hAnsi="Times New Roman"/>
          <w:b/>
          <w:sz w:val="28"/>
          <w:szCs w:val="28"/>
          <w:lang w:val="kk-KZ"/>
        </w:rPr>
        <w:t>Мауленкулова Г</w:t>
      </w:r>
      <w:r w:rsidRPr="000F72D7">
        <w:rPr>
          <w:rFonts w:ascii="Times New Roman" w:hAnsi="Times New Roman"/>
          <w:b/>
          <w:sz w:val="28"/>
          <w:szCs w:val="28"/>
          <w:lang w:val="kk-KZ"/>
        </w:rPr>
        <w:t>.</w:t>
      </w:r>
      <w:r w:rsidR="00FD42BE">
        <w:rPr>
          <w:rFonts w:ascii="Times New Roman" w:hAnsi="Times New Roman"/>
          <w:b/>
          <w:sz w:val="28"/>
          <w:szCs w:val="28"/>
          <w:lang w:val="kk-KZ"/>
        </w:rPr>
        <w:t>Е</w:t>
      </w:r>
      <w:r w:rsidRPr="000F72D7">
        <w:rPr>
          <w:rFonts w:ascii="Times New Roman" w:hAnsi="Times New Roman"/>
          <w:b/>
          <w:sz w:val="28"/>
          <w:szCs w:val="28"/>
          <w:lang w:val="kk-KZ"/>
        </w:rPr>
        <w:t xml:space="preserve">. </w:t>
      </w:r>
    </w:p>
    <w:p w:rsidR="00DE76AB" w:rsidRDefault="00FD42BE" w:rsidP="00DE76AB">
      <w:pPr>
        <w:keepNext/>
        <w:spacing w:after="0" w:line="240" w:lineRule="auto"/>
        <w:rPr>
          <w:rFonts w:ascii="Times New Roman" w:hAnsi="Times New Roman"/>
          <w:sz w:val="28"/>
          <w:szCs w:val="28"/>
          <w:lang w:val="kk-KZ"/>
        </w:rPr>
      </w:pPr>
      <w:r w:rsidRPr="00FD42BE">
        <w:rPr>
          <w:rFonts w:ascii="Times New Roman" w:hAnsi="Times New Roman" w:cs="Times New Roman"/>
          <w:sz w:val="28"/>
          <w:szCs w:val="28"/>
          <w:lang w:val="kk-KZ"/>
        </w:rPr>
        <w:t>Қаржылық есепті талдау және қаржылық нәтижені болжамдау</w:t>
      </w:r>
      <w:r w:rsidR="00DE76AB">
        <w:rPr>
          <w:rFonts w:ascii="Times New Roman" w:hAnsi="Times New Roman"/>
          <w:b/>
          <w:sz w:val="28"/>
          <w:szCs w:val="28"/>
          <w:lang w:val="kk-KZ"/>
        </w:rPr>
        <w:t xml:space="preserve">: </w:t>
      </w:r>
      <w:r w:rsidR="00DE76AB">
        <w:rPr>
          <w:rFonts w:ascii="Times New Roman" w:hAnsi="Times New Roman"/>
          <w:sz w:val="28"/>
          <w:szCs w:val="28"/>
          <w:lang w:val="kk-KZ"/>
        </w:rPr>
        <w:t xml:space="preserve"> </w:t>
      </w:r>
      <w:r w:rsidR="00DE76AB" w:rsidRPr="00785967">
        <w:rPr>
          <w:rFonts w:ascii="Times New Roman" w:hAnsi="Times New Roman"/>
          <w:sz w:val="28"/>
          <w:szCs w:val="28"/>
          <w:lang w:val="kk-KZ"/>
        </w:rPr>
        <w:t xml:space="preserve">Оқу құралы. </w:t>
      </w:r>
      <w:r w:rsidR="00DE76AB">
        <w:rPr>
          <w:rFonts w:ascii="Times New Roman" w:hAnsi="Times New Roman"/>
          <w:sz w:val="28"/>
          <w:szCs w:val="28"/>
          <w:lang w:val="kk-KZ"/>
        </w:rPr>
        <w:t>–</w:t>
      </w:r>
      <w:r w:rsidR="00DE76AB" w:rsidRPr="00785967">
        <w:rPr>
          <w:rFonts w:ascii="Times New Roman" w:hAnsi="Times New Roman"/>
          <w:sz w:val="28"/>
          <w:szCs w:val="28"/>
          <w:lang w:val="kk-KZ"/>
        </w:rPr>
        <w:t>Шымкент</w:t>
      </w:r>
      <w:r w:rsidR="00DE76AB">
        <w:rPr>
          <w:rFonts w:ascii="Times New Roman" w:hAnsi="Times New Roman"/>
          <w:sz w:val="28"/>
          <w:szCs w:val="28"/>
          <w:lang w:val="kk-KZ"/>
        </w:rPr>
        <w:t xml:space="preserve">: </w:t>
      </w:r>
      <w:r w:rsidR="00DE76AB" w:rsidRPr="00785967">
        <w:rPr>
          <w:rFonts w:ascii="Times New Roman" w:hAnsi="Times New Roman"/>
          <w:sz w:val="28"/>
          <w:szCs w:val="28"/>
          <w:lang w:val="kk-KZ"/>
        </w:rPr>
        <w:t xml:space="preserve">М.Әуезов атындағы </w:t>
      </w:r>
    </w:p>
    <w:p w:rsidR="00DE76AB" w:rsidRPr="000F72D7" w:rsidRDefault="00DE76AB" w:rsidP="00DE76AB">
      <w:pPr>
        <w:keepNext/>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785967">
        <w:rPr>
          <w:rFonts w:ascii="Times New Roman" w:hAnsi="Times New Roman"/>
          <w:sz w:val="28"/>
          <w:szCs w:val="28"/>
          <w:lang w:val="kk-KZ"/>
        </w:rPr>
        <w:t xml:space="preserve">Оңтүстік </w:t>
      </w:r>
      <w:r>
        <w:rPr>
          <w:rFonts w:ascii="Times New Roman" w:hAnsi="Times New Roman"/>
          <w:sz w:val="28"/>
          <w:szCs w:val="28"/>
          <w:lang w:val="kk-KZ"/>
        </w:rPr>
        <w:t xml:space="preserve"> </w:t>
      </w:r>
      <w:r w:rsidRPr="00785967">
        <w:rPr>
          <w:rFonts w:ascii="Times New Roman" w:hAnsi="Times New Roman"/>
          <w:sz w:val="28"/>
          <w:szCs w:val="28"/>
          <w:lang w:val="kk-KZ"/>
        </w:rPr>
        <w:t>Қазақстан мем</w:t>
      </w:r>
      <w:r w:rsidR="00FD42BE">
        <w:rPr>
          <w:rFonts w:ascii="Times New Roman" w:hAnsi="Times New Roman"/>
          <w:sz w:val="28"/>
          <w:szCs w:val="28"/>
          <w:lang w:val="kk-KZ"/>
        </w:rPr>
        <w:t>лекеттік университеті, 2020</w:t>
      </w:r>
      <w:r>
        <w:rPr>
          <w:rFonts w:ascii="Times New Roman" w:hAnsi="Times New Roman"/>
          <w:sz w:val="28"/>
          <w:szCs w:val="28"/>
          <w:lang w:val="kk-KZ"/>
        </w:rPr>
        <w:t>.   -244</w:t>
      </w:r>
      <w:r w:rsidRPr="00785967">
        <w:rPr>
          <w:rFonts w:ascii="Times New Roman" w:hAnsi="Times New Roman"/>
          <w:sz w:val="28"/>
          <w:szCs w:val="28"/>
          <w:lang w:val="kk-KZ"/>
        </w:rPr>
        <w:t xml:space="preserve"> б.</w:t>
      </w:r>
    </w:p>
    <w:p w:rsidR="00DE76AB" w:rsidRDefault="00DE76AB" w:rsidP="00DE76AB">
      <w:pPr>
        <w:keepNext/>
        <w:spacing w:after="0" w:line="240" w:lineRule="auto"/>
        <w:rPr>
          <w:rFonts w:ascii="Times New Roman" w:hAnsi="Times New Roman" w:cs="Times New Roman"/>
          <w:sz w:val="28"/>
          <w:szCs w:val="28"/>
          <w:lang w:val="kk-KZ"/>
        </w:rPr>
      </w:pPr>
    </w:p>
    <w:p w:rsidR="00DE76AB" w:rsidRPr="000F72D7" w:rsidRDefault="00DE76AB" w:rsidP="00DE76AB">
      <w:pPr>
        <w:keepNext/>
        <w:spacing w:after="0" w:line="240" w:lineRule="auto"/>
        <w:ind w:firstLine="567"/>
        <w:rPr>
          <w:rFonts w:ascii="Times New Roman" w:hAnsi="Times New Roman" w:cs="Times New Roman"/>
          <w:b/>
          <w:sz w:val="28"/>
          <w:szCs w:val="28"/>
          <w:lang w:val="kk-KZ"/>
        </w:rPr>
      </w:pPr>
      <w:r w:rsidRPr="00090783">
        <w:rPr>
          <w:rFonts w:ascii="Times New Roman" w:hAnsi="Times New Roman" w:cs="Times New Roman"/>
          <w:b/>
          <w:sz w:val="28"/>
          <w:szCs w:val="28"/>
          <w:lang w:val="kk-KZ"/>
        </w:rPr>
        <w:t>ISBN 978-9965-03-779-5</w:t>
      </w:r>
    </w:p>
    <w:p w:rsidR="00DE76AB" w:rsidRDefault="00DE76AB" w:rsidP="00DE76AB">
      <w:pPr>
        <w:keepNext/>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22BBF" w:rsidRPr="00522BBF" w:rsidRDefault="00522BBF" w:rsidP="00522BBF">
      <w:pPr>
        <w:keepNext/>
        <w:autoSpaceDE w:val="0"/>
        <w:autoSpaceDN w:val="0"/>
        <w:adjustRightInd w:val="0"/>
        <w:spacing w:after="0" w:line="240" w:lineRule="auto"/>
        <w:ind w:firstLine="567"/>
        <w:jc w:val="both"/>
        <w:rPr>
          <w:rFonts w:ascii="Times New Roman" w:hAnsi="Times New Roman" w:cs="Times New Roman"/>
          <w:bCs/>
          <w:sz w:val="28"/>
          <w:szCs w:val="28"/>
          <w:lang w:val="kk-KZ"/>
        </w:rPr>
      </w:pPr>
      <w:r w:rsidRPr="00522BBF">
        <w:rPr>
          <w:rFonts w:ascii="Times New Roman" w:hAnsi="Times New Roman" w:cs="Times New Roman"/>
          <w:bCs/>
          <w:sz w:val="28"/>
          <w:szCs w:val="28"/>
          <w:lang w:val="kk-KZ"/>
        </w:rPr>
        <w:t>Құралда стратегиялық және тактикалық басқарушылық шешімдер қабылдау үшін қажетті ақпаратты қалыптастырудағы қаржылық есептіліктің рөлі көрсетілген. Қаржылық есептілікке қойылатын талаптар анықталы</w:t>
      </w:r>
      <w:r w:rsidR="00C13F9D">
        <w:rPr>
          <w:rFonts w:ascii="Times New Roman" w:hAnsi="Times New Roman" w:cs="Times New Roman"/>
          <w:bCs/>
          <w:sz w:val="28"/>
          <w:szCs w:val="28"/>
          <w:lang w:val="kk-KZ"/>
        </w:rPr>
        <w:t>п</w:t>
      </w:r>
      <w:r w:rsidRPr="00522BBF">
        <w:rPr>
          <w:rFonts w:ascii="Times New Roman" w:hAnsi="Times New Roman" w:cs="Times New Roman"/>
          <w:bCs/>
          <w:sz w:val="28"/>
          <w:szCs w:val="28"/>
          <w:lang w:val="kk-KZ"/>
        </w:rPr>
        <w:t>, ашылған</w:t>
      </w:r>
      <w:r w:rsidR="00C13F9D">
        <w:rPr>
          <w:rFonts w:ascii="Times New Roman" w:hAnsi="Times New Roman" w:cs="Times New Roman"/>
          <w:bCs/>
          <w:sz w:val="28"/>
          <w:szCs w:val="28"/>
          <w:lang w:val="kk-KZ"/>
        </w:rPr>
        <w:t>.</w:t>
      </w:r>
    </w:p>
    <w:p w:rsidR="00522BBF" w:rsidRPr="00522BBF" w:rsidRDefault="00C13F9D" w:rsidP="00522BBF">
      <w:pPr>
        <w:keepNext/>
        <w:autoSpaceDE w:val="0"/>
        <w:autoSpaceDN w:val="0"/>
        <w:adjustRightInd w:val="0"/>
        <w:spacing w:after="0" w:line="240" w:lineRule="auto"/>
        <w:ind w:firstLine="56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Қаржылық есепке </w:t>
      </w:r>
      <w:r w:rsidR="00522BBF" w:rsidRPr="00522BBF">
        <w:rPr>
          <w:rFonts w:ascii="Times New Roman" w:hAnsi="Times New Roman" w:cs="Times New Roman"/>
          <w:bCs/>
          <w:sz w:val="28"/>
          <w:szCs w:val="28"/>
          <w:lang w:val="kk-KZ"/>
        </w:rPr>
        <w:t>сәйкес есептілік форматы мен талдауының өзгеруінің негізгі үрдістері</w:t>
      </w:r>
      <w:r>
        <w:rPr>
          <w:rFonts w:ascii="Times New Roman" w:hAnsi="Times New Roman" w:cs="Times New Roman"/>
          <w:bCs/>
          <w:sz w:val="28"/>
          <w:szCs w:val="28"/>
          <w:lang w:val="kk-KZ"/>
        </w:rPr>
        <w:t xml:space="preserve"> </w:t>
      </w:r>
      <w:r w:rsidR="00522BBF" w:rsidRPr="00522BBF">
        <w:rPr>
          <w:rFonts w:ascii="Times New Roman" w:hAnsi="Times New Roman" w:cs="Times New Roman"/>
          <w:bCs/>
          <w:sz w:val="28"/>
          <w:szCs w:val="28"/>
          <w:lang w:val="kk-KZ"/>
        </w:rPr>
        <w:t>қолданыстағы заңнама мен ХҚЕС талаптарына сәйкес жүзеге асырылады. Оқу құралы</w:t>
      </w:r>
      <w:r>
        <w:rPr>
          <w:rFonts w:ascii="Times New Roman" w:hAnsi="Times New Roman" w:cs="Times New Roman"/>
          <w:bCs/>
          <w:sz w:val="28"/>
          <w:szCs w:val="28"/>
          <w:lang w:val="kk-KZ"/>
        </w:rPr>
        <w:t>нда</w:t>
      </w:r>
      <w:r w:rsidR="00522BBF" w:rsidRPr="00522BBF">
        <w:rPr>
          <w:rFonts w:ascii="Times New Roman" w:hAnsi="Times New Roman" w:cs="Times New Roman"/>
          <w:bCs/>
          <w:sz w:val="28"/>
          <w:szCs w:val="28"/>
          <w:lang w:val="kk-KZ"/>
        </w:rPr>
        <w:t xml:space="preserve"> бухгалтерлік баланс деректерінің, пайда мен</w:t>
      </w:r>
      <w:r>
        <w:rPr>
          <w:rFonts w:ascii="Times New Roman" w:hAnsi="Times New Roman" w:cs="Times New Roman"/>
          <w:bCs/>
          <w:sz w:val="28"/>
          <w:szCs w:val="28"/>
          <w:lang w:val="kk-KZ"/>
        </w:rPr>
        <w:t xml:space="preserve"> </w:t>
      </w:r>
      <w:r w:rsidR="00522BBF" w:rsidRPr="00522BBF">
        <w:rPr>
          <w:rFonts w:ascii="Times New Roman" w:hAnsi="Times New Roman" w:cs="Times New Roman"/>
          <w:bCs/>
          <w:sz w:val="28"/>
          <w:szCs w:val="28"/>
          <w:lang w:val="kk-KZ"/>
        </w:rPr>
        <w:t>шығындар туралы есеп, ұйымның капитал қозғалысы және ақша қаражатының қозғалысы туралы есеп</w:t>
      </w:r>
      <w:r w:rsidRPr="00C13F9D">
        <w:rPr>
          <w:rFonts w:ascii="Times New Roman" w:hAnsi="Times New Roman" w:cs="Times New Roman"/>
          <w:bCs/>
          <w:sz w:val="28"/>
          <w:szCs w:val="28"/>
          <w:lang w:val="kk-KZ"/>
        </w:rPr>
        <w:t xml:space="preserve"> </w:t>
      </w:r>
      <w:r w:rsidRPr="00522BBF">
        <w:rPr>
          <w:rFonts w:ascii="Times New Roman" w:hAnsi="Times New Roman" w:cs="Times New Roman"/>
          <w:bCs/>
          <w:sz w:val="28"/>
          <w:szCs w:val="28"/>
          <w:lang w:val="kk-KZ"/>
        </w:rPr>
        <w:t>әдістемелер</w:t>
      </w:r>
      <w:r>
        <w:rPr>
          <w:rFonts w:ascii="Times New Roman" w:hAnsi="Times New Roman" w:cs="Times New Roman"/>
          <w:bCs/>
          <w:sz w:val="28"/>
          <w:szCs w:val="28"/>
          <w:lang w:val="kk-KZ"/>
        </w:rPr>
        <w:t>ін үйреніп,</w:t>
      </w:r>
      <w:r w:rsidR="00522BBF" w:rsidRPr="00522BBF">
        <w:rPr>
          <w:rFonts w:ascii="Times New Roman" w:hAnsi="Times New Roman" w:cs="Times New Roman"/>
          <w:bCs/>
          <w:sz w:val="28"/>
          <w:szCs w:val="28"/>
          <w:lang w:val="kk-KZ"/>
        </w:rPr>
        <w:t xml:space="preserve"> </w:t>
      </w:r>
      <w:r w:rsidRPr="00522BBF">
        <w:rPr>
          <w:rFonts w:ascii="Times New Roman" w:hAnsi="Times New Roman" w:cs="Times New Roman"/>
          <w:bCs/>
          <w:sz w:val="28"/>
          <w:szCs w:val="28"/>
          <w:lang w:val="kk-KZ"/>
        </w:rPr>
        <w:t>бухгалтерлік балансқа, сондай - ақ шешім қабылдау әдістемелерін</w:t>
      </w:r>
      <w:r>
        <w:rPr>
          <w:rFonts w:ascii="Times New Roman" w:hAnsi="Times New Roman" w:cs="Times New Roman"/>
          <w:bCs/>
          <w:sz w:val="28"/>
          <w:szCs w:val="28"/>
          <w:lang w:val="kk-KZ"/>
        </w:rPr>
        <w:t xml:space="preserve"> </w:t>
      </w:r>
      <w:r w:rsidR="00522BBF" w:rsidRPr="00522BBF">
        <w:rPr>
          <w:rFonts w:ascii="Times New Roman" w:hAnsi="Times New Roman" w:cs="Times New Roman"/>
          <w:bCs/>
          <w:sz w:val="28"/>
          <w:szCs w:val="28"/>
          <w:lang w:val="kk-KZ"/>
        </w:rPr>
        <w:t>түсіндірмелерінде көрсетілген деректерді талдау</w:t>
      </w:r>
      <w:r>
        <w:rPr>
          <w:rFonts w:ascii="Times New Roman" w:hAnsi="Times New Roman" w:cs="Times New Roman"/>
          <w:bCs/>
          <w:sz w:val="28"/>
          <w:szCs w:val="28"/>
          <w:lang w:val="kk-KZ"/>
        </w:rPr>
        <w:t>ды меңгеруге</w:t>
      </w:r>
      <w:r w:rsidR="00522BBF" w:rsidRPr="00522BBF">
        <w:rPr>
          <w:rFonts w:ascii="Times New Roman" w:hAnsi="Times New Roman" w:cs="Times New Roman"/>
          <w:bCs/>
          <w:sz w:val="28"/>
          <w:szCs w:val="28"/>
          <w:lang w:val="kk-KZ"/>
        </w:rPr>
        <w:t xml:space="preserve"> арналған</w:t>
      </w:r>
      <w:r>
        <w:rPr>
          <w:rFonts w:ascii="Times New Roman" w:hAnsi="Times New Roman" w:cs="Times New Roman"/>
          <w:bCs/>
          <w:sz w:val="28"/>
          <w:szCs w:val="28"/>
          <w:lang w:val="kk-KZ"/>
        </w:rPr>
        <w:t>.</w:t>
      </w:r>
    </w:p>
    <w:p w:rsidR="00DE76AB" w:rsidRPr="00F6246E" w:rsidRDefault="004C3F86" w:rsidP="00522BBF">
      <w:pPr>
        <w:keepNext/>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bCs/>
          <w:sz w:val="28"/>
          <w:szCs w:val="28"/>
          <w:lang w:val="kk-KZ"/>
        </w:rPr>
        <w:t>Оқу құралы "Қаржы</w:t>
      </w:r>
      <w:r w:rsidR="00522BBF" w:rsidRPr="00522BBF">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00522BBF" w:rsidRPr="00522BBF">
        <w:rPr>
          <w:rFonts w:ascii="Times New Roman" w:hAnsi="Times New Roman" w:cs="Times New Roman"/>
          <w:bCs/>
          <w:sz w:val="28"/>
          <w:szCs w:val="28"/>
          <w:lang w:val="kk-KZ"/>
        </w:rPr>
        <w:t>бағыты бойынша оқитын экономикалық мамандықтар мен бакалаврларға</w:t>
      </w:r>
      <w:r>
        <w:rPr>
          <w:rFonts w:ascii="Times New Roman" w:hAnsi="Times New Roman" w:cs="Times New Roman"/>
          <w:bCs/>
          <w:sz w:val="28"/>
          <w:szCs w:val="28"/>
          <w:lang w:val="kk-KZ"/>
        </w:rPr>
        <w:t>,</w:t>
      </w:r>
      <w:r w:rsidR="00522BBF" w:rsidRPr="00522BBF">
        <w:rPr>
          <w:rFonts w:ascii="Times New Roman" w:hAnsi="Times New Roman" w:cs="Times New Roman"/>
          <w:bCs/>
          <w:sz w:val="28"/>
          <w:szCs w:val="28"/>
          <w:lang w:val="kk-KZ"/>
        </w:rPr>
        <w:t xml:space="preserve"> </w:t>
      </w:r>
      <w:r w:rsidR="00522BBF" w:rsidRPr="00F6246E">
        <w:rPr>
          <w:rFonts w:ascii="Times New Roman" w:hAnsi="Times New Roman" w:cs="Times New Roman"/>
          <w:sz w:val="28"/>
          <w:szCs w:val="28"/>
          <w:lang w:val="kk-KZ"/>
        </w:rPr>
        <w:t>магистрант</w:t>
      </w:r>
      <w:r w:rsidR="00522BBF">
        <w:rPr>
          <w:rFonts w:ascii="Times New Roman" w:hAnsi="Times New Roman" w:cs="Times New Roman"/>
          <w:sz w:val="28"/>
          <w:szCs w:val="28"/>
          <w:lang w:val="kk-KZ"/>
        </w:rPr>
        <w:t>т</w:t>
      </w:r>
      <w:r w:rsidR="00522BBF" w:rsidRPr="00F6246E">
        <w:rPr>
          <w:rFonts w:ascii="Times New Roman" w:hAnsi="Times New Roman" w:cs="Times New Roman"/>
          <w:sz w:val="28"/>
          <w:szCs w:val="28"/>
          <w:lang w:val="kk-KZ"/>
        </w:rPr>
        <w:t>арға</w:t>
      </w:r>
      <w:r w:rsidR="00522BBF" w:rsidRPr="00522BBF">
        <w:rPr>
          <w:rFonts w:ascii="Times New Roman" w:hAnsi="Times New Roman" w:cs="Times New Roman"/>
          <w:bCs/>
          <w:sz w:val="28"/>
          <w:szCs w:val="28"/>
          <w:lang w:val="kk-KZ"/>
        </w:rPr>
        <w:t xml:space="preserve"> арналған</w:t>
      </w:r>
      <w:r w:rsidR="00522BBF" w:rsidRPr="00522BBF">
        <w:rPr>
          <w:rFonts w:ascii="Times New Roman" w:hAnsi="Times New Roman" w:cs="Times New Roman"/>
          <w:b/>
          <w:bCs/>
          <w:sz w:val="28"/>
          <w:szCs w:val="28"/>
          <w:lang w:val="kk-KZ"/>
        </w:rPr>
        <w:t>.</w:t>
      </w:r>
      <w:r w:rsidR="00522BBF">
        <w:rPr>
          <w:rFonts w:ascii="Times New Roman" w:hAnsi="Times New Roman" w:cs="Times New Roman"/>
          <w:b/>
          <w:bCs/>
          <w:sz w:val="28"/>
          <w:szCs w:val="28"/>
          <w:lang w:val="kk-KZ"/>
        </w:rPr>
        <w:t xml:space="preserve"> </w:t>
      </w:r>
    </w:p>
    <w:p w:rsidR="00DE76AB" w:rsidRDefault="00DE76AB" w:rsidP="00FD42BE">
      <w:pPr>
        <w:keepNext/>
        <w:spacing w:after="0" w:line="240" w:lineRule="auto"/>
        <w:ind w:left="7080"/>
        <w:rPr>
          <w:rFonts w:ascii="Times New Roman" w:hAnsi="Times New Roman"/>
          <w:sz w:val="28"/>
          <w:szCs w:val="28"/>
          <w:lang w:val="kk-KZ"/>
        </w:rPr>
      </w:pPr>
      <w:r>
        <w:rPr>
          <w:rFonts w:ascii="Times New Roman" w:hAnsi="Times New Roman" w:cs="Times New Roman"/>
          <w:sz w:val="28"/>
          <w:szCs w:val="28"/>
          <w:lang w:val="kk-KZ"/>
        </w:rPr>
        <w:t xml:space="preserve"> </w:t>
      </w:r>
      <w:r w:rsidRPr="0029180E">
        <w:rPr>
          <w:rFonts w:ascii="Times New Roman" w:hAnsi="Times New Roman" w:cs="Times New Roman"/>
          <w:sz w:val="28"/>
          <w:szCs w:val="28"/>
          <w:lang w:val="kk-KZ"/>
        </w:rPr>
        <w:t xml:space="preserve">ӘОЖ </w:t>
      </w:r>
      <w:r w:rsidRPr="0029180E">
        <w:rPr>
          <w:rFonts w:ascii="Times New Roman" w:hAnsi="Times New Roman"/>
          <w:sz w:val="28"/>
          <w:szCs w:val="28"/>
          <w:lang w:val="kk-KZ"/>
        </w:rPr>
        <w:t>339.9</w:t>
      </w:r>
      <w:r>
        <w:rPr>
          <w:rFonts w:ascii="Times New Roman" w:hAnsi="Times New Roman"/>
          <w:sz w:val="28"/>
          <w:szCs w:val="28"/>
          <w:lang w:val="kk-KZ"/>
        </w:rPr>
        <w:t xml:space="preserve"> (574)</w:t>
      </w:r>
    </w:p>
    <w:p w:rsidR="00DE76AB" w:rsidRDefault="00DE76AB" w:rsidP="00DE76AB">
      <w:pPr>
        <w:keepNext/>
        <w:spacing w:after="0" w:line="240" w:lineRule="auto"/>
        <w:jc w:val="right"/>
        <w:rPr>
          <w:rFonts w:ascii="Times New Roman" w:hAnsi="Times New Roman"/>
          <w:sz w:val="28"/>
          <w:szCs w:val="28"/>
          <w:lang w:val="kk-KZ"/>
        </w:rPr>
      </w:pPr>
      <w:r>
        <w:rPr>
          <w:rFonts w:ascii="Times New Roman" w:hAnsi="Times New Roman"/>
          <w:sz w:val="28"/>
          <w:szCs w:val="28"/>
          <w:lang w:val="kk-KZ"/>
        </w:rPr>
        <w:t>КБЖ 65.5 (5 Қаз)</w:t>
      </w:r>
    </w:p>
    <w:p w:rsidR="00DE76AB" w:rsidRPr="000F72D7" w:rsidRDefault="00DE76AB" w:rsidP="00DE76AB">
      <w:pPr>
        <w:keepNext/>
        <w:spacing w:after="0" w:line="240" w:lineRule="auto"/>
        <w:ind w:firstLine="567"/>
        <w:rPr>
          <w:rFonts w:ascii="Times New Roman" w:hAnsi="Times New Roman" w:cs="Times New Roman"/>
          <w:b/>
          <w:sz w:val="28"/>
          <w:szCs w:val="28"/>
          <w:lang w:val="kk-KZ"/>
        </w:rPr>
      </w:pPr>
      <w:r w:rsidRPr="000F72D7">
        <w:rPr>
          <w:rFonts w:ascii="Times New Roman" w:hAnsi="Times New Roman" w:cs="Times New Roman"/>
          <w:b/>
          <w:sz w:val="28"/>
          <w:szCs w:val="28"/>
          <w:lang w:val="kk-KZ"/>
        </w:rPr>
        <w:t>ISBN 978-9965-03-779-5</w:t>
      </w:r>
    </w:p>
    <w:p w:rsidR="00DE76AB" w:rsidRDefault="00DE76AB" w:rsidP="00DE76AB">
      <w:pPr>
        <w:keepNext/>
        <w:spacing w:after="0" w:line="240" w:lineRule="auto"/>
        <w:jc w:val="both"/>
        <w:rPr>
          <w:rFonts w:ascii="Times New Roman" w:hAnsi="Times New Roman" w:cs="Times New Roman"/>
          <w:sz w:val="24"/>
          <w:szCs w:val="24"/>
          <w:lang w:val="kk-KZ"/>
        </w:rPr>
      </w:pPr>
    </w:p>
    <w:p w:rsidR="00DE76AB" w:rsidRPr="00074874" w:rsidRDefault="00DE76AB" w:rsidP="00DE76AB">
      <w:pPr>
        <w:keepNext/>
        <w:spacing w:after="0" w:line="240" w:lineRule="auto"/>
        <w:jc w:val="both"/>
        <w:rPr>
          <w:rFonts w:ascii="Times New Roman" w:hAnsi="Times New Roman" w:cs="Times New Roman"/>
          <w:sz w:val="24"/>
          <w:szCs w:val="24"/>
          <w:lang w:val="kk-KZ"/>
        </w:rPr>
      </w:pPr>
      <w:r w:rsidRPr="00074874">
        <w:rPr>
          <w:rFonts w:ascii="Times New Roman" w:hAnsi="Times New Roman" w:cs="Times New Roman"/>
          <w:sz w:val="24"/>
          <w:szCs w:val="24"/>
          <w:lang w:val="kk-KZ"/>
        </w:rPr>
        <w:t>©</w:t>
      </w:r>
      <w:r w:rsidR="00522BBF">
        <w:rPr>
          <w:rFonts w:ascii="Times New Roman" w:hAnsi="Times New Roman" w:cs="Times New Roman"/>
          <w:sz w:val="24"/>
          <w:szCs w:val="24"/>
          <w:lang w:val="kk-KZ"/>
        </w:rPr>
        <w:t>Мауленкул</w:t>
      </w:r>
      <w:r>
        <w:rPr>
          <w:rFonts w:ascii="Times New Roman" w:hAnsi="Times New Roman" w:cs="Times New Roman"/>
          <w:sz w:val="24"/>
          <w:szCs w:val="24"/>
          <w:lang w:val="kk-KZ"/>
        </w:rPr>
        <w:t xml:space="preserve">ова </w:t>
      </w:r>
      <w:r w:rsidR="00522BBF">
        <w:rPr>
          <w:rFonts w:ascii="Times New Roman" w:hAnsi="Times New Roman" w:cs="Times New Roman"/>
          <w:sz w:val="24"/>
          <w:szCs w:val="24"/>
          <w:lang w:val="kk-KZ"/>
        </w:rPr>
        <w:t>Г</w:t>
      </w:r>
      <w:r>
        <w:rPr>
          <w:rFonts w:ascii="Times New Roman" w:hAnsi="Times New Roman" w:cs="Times New Roman"/>
          <w:sz w:val="24"/>
          <w:szCs w:val="24"/>
          <w:lang w:val="kk-KZ"/>
        </w:rPr>
        <w:t>.</w:t>
      </w:r>
      <w:r w:rsidR="00522BBF">
        <w:rPr>
          <w:rFonts w:ascii="Times New Roman" w:hAnsi="Times New Roman" w:cs="Times New Roman"/>
          <w:sz w:val="24"/>
          <w:szCs w:val="24"/>
          <w:lang w:val="kk-KZ"/>
        </w:rPr>
        <w:t>Е</w:t>
      </w:r>
      <w:r>
        <w:rPr>
          <w:rFonts w:ascii="Times New Roman" w:hAnsi="Times New Roman" w:cs="Times New Roman"/>
          <w:sz w:val="24"/>
          <w:szCs w:val="24"/>
          <w:lang w:val="kk-KZ"/>
        </w:rPr>
        <w:t>., 20</w:t>
      </w:r>
      <w:r w:rsidR="00522BBF">
        <w:rPr>
          <w:rFonts w:ascii="Times New Roman" w:hAnsi="Times New Roman" w:cs="Times New Roman"/>
          <w:sz w:val="24"/>
          <w:szCs w:val="24"/>
          <w:lang w:val="kk-KZ"/>
        </w:rPr>
        <w:t>20</w:t>
      </w:r>
    </w:p>
    <w:p w:rsidR="00DE76AB" w:rsidRPr="00074874" w:rsidRDefault="00DE76AB" w:rsidP="00DE76AB">
      <w:pPr>
        <w:keepNext/>
        <w:spacing w:after="0" w:line="240" w:lineRule="auto"/>
        <w:jc w:val="both"/>
        <w:rPr>
          <w:rFonts w:ascii="Times New Roman" w:hAnsi="Times New Roman" w:cs="Times New Roman"/>
          <w:sz w:val="24"/>
          <w:szCs w:val="24"/>
          <w:lang w:val="kk-KZ"/>
        </w:rPr>
      </w:pPr>
      <w:r w:rsidRPr="00074874">
        <w:rPr>
          <w:rFonts w:ascii="Times New Roman" w:hAnsi="Times New Roman" w:cs="Times New Roman"/>
          <w:sz w:val="24"/>
          <w:szCs w:val="24"/>
          <w:lang w:val="kk-KZ"/>
        </w:rPr>
        <w:t>©М. Әуезов атындағы Оңтүстік Қазақста</w:t>
      </w:r>
      <w:r>
        <w:rPr>
          <w:rFonts w:ascii="Times New Roman" w:hAnsi="Times New Roman" w:cs="Times New Roman"/>
          <w:sz w:val="24"/>
          <w:szCs w:val="24"/>
          <w:lang w:val="kk-KZ"/>
        </w:rPr>
        <w:t>н мемлекеттік университеті. 20</w:t>
      </w:r>
      <w:r w:rsidR="00522BBF">
        <w:rPr>
          <w:rFonts w:ascii="Times New Roman" w:hAnsi="Times New Roman" w:cs="Times New Roman"/>
          <w:sz w:val="24"/>
          <w:szCs w:val="24"/>
          <w:lang w:val="kk-KZ"/>
        </w:rPr>
        <w:t>20</w:t>
      </w:r>
    </w:p>
    <w:p w:rsidR="00FD42BE" w:rsidRDefault="00FD42BE">
      <w:pPr>
        <w:rPr>
          <w:rStyle w:val="22"/>
          <w:rFonts w:eastAsiaTheme="minorEastAsia"/>
          <w:sz w:val="28"/>
          <w:szCs w:val="28"/>
          <w:lang w:val="kk-KZ"/>
        </w:rPr>
      </w:pPr>
      <w:r>
        <w:rPr>
          <w:rStyle w:val="22"/>
          <w:rFonts w:eastAsiaTheme="minorEastAsia"/>
          <w:sz w:val="28"/>
          <w:szCs w:val="28"/>
          <w:lang w:val="kk-KZ"/>
        </w:rPr>
        <w:br w:type="page"/>
      </w:r>
    </w:p>
    <w:p w:rsidR="009A122E" w:rsidRDefault="009A122E" w:rsidP="009A122E">
      <w:pPr>
        <w:spacing w:after="0" w:line="240" w:lineRule="auto"/>
        <w:ind w:firstLine="709"/>
        <w:jc w:val="both"/>
        <w:rPr>
          <w:rStyle w:val="22"/>
          <w:rFonts w:eastAsiaTheme="minorEastAsia"/>
          <w:sz w:val="28"/>
          <w:szCs w:val="28"/>
          <w:lang w:val="kk-KZ"/>
        </w:rPr>
      </w:pPr>
      <w:r w:rsidRPr="009A122E">
        <w:rPr>
          <w:rStyle w:val="22"/>
          <w:rFonts w:eastAsiaTheme="minorEastAsia"/>
          <w:sz w:val="28"/>
          <w:szCs w:val="28"/>
          <w:lang w:val="kk-KZ"/>
        </w:rPr>
        <w:t>Кіріспе</w:t>
      </w:r>
    </w:p>
    <w:p w:rsidR="00260765" w:rsidRPr="009A122E" w:rsidRDefault="00260765" w:rsidP="009A122E">
      <w:pPr>
        <w:spacing w:after="0" w:line="240" w:lineRule="auto"/>
        <w:ind w:firstLine="709"/>
        <w:jc w:val="both"/>
        <w:rPr>
          <w:rStyle w:val="22"/>
          <w:rFonts w:eastAsiaTheme="minorEastAsia"/>
          <w:sz w:val="28"/>
          <w:szCs w:val="28"/>
          <w:lang w:val="kk-KZ"/>
        </w:rPr>
      </w:pPr>
    </w:p>
    <w:p w:rsidR="009A122E" w:rsidRPr="009A122E" w:rsidRDefault="009A122E" w:rsidP="009A122E">
      <w:pPr>
        <w:spacing w:after="0" w:line="240" w:lineRule="auto"/>
        <w:ind w:firstLine="709"/>
        <w:jc w:val="both"/>
        <w:rPr>
          <w:rStyle w:val="22"/>
          <w:rFonts w:eastAsiaTheme="minorEastAsia"/>
          <w:sz w:val="28"/>
          <w:szCs w:val="28"/>
          <w:lang w:val="kk-KZ"/>
        </w:rPr>
      </w:pPr>
      <w:r w:rsidRPr="009A122E">
        <w:rPr>
          <w:rStyle w:val="22"/>
          <w:rFonts w:eastAsiaTheme="minorEastAsia"/>
          <w:sz w:val="28"/>
          <w:szCs w:val="28"/>
          <w:lang w:val="kk-KZ"/>
        </w:rPr>
        <w:t>"Талдау" термині біздің сөзімізде өркениеттің қалыптасу кезеңінен бастап бар және адам-қоршаған әлемді танымда негізгі түсінік болып табылады. Грек тілінен аударғанда "талдау" сөзі (analisisis) зерттелетін объектіні оның құрамдас элементтерінің бөлінісінде зерделеуді білдіреді. Ең жалпы сипаттарда талдау-бұл ойлы, ал кейде объектінің құрамдас бөліктеріне нақты бөлінуі және олардың әрқайсысының зерттелетін объектінің жалпы жай-күйінің өзгеруіне әсерін зерттеу. Рәсім, кері талдау синтез болып табылады, онымен талдау жиі практикалық қызметте үйлеседі.</w:t>
      </w:r>
    </w:p>
    <w:p w:rsidR="009A122E" w:rsidRPr="009A122E" w:rsidRDefault="009A122E" w:rsidP="009A122E">
      <w:pPr>
        <w:spacing w:after="0" w:line="240" w:lineRule="auto"/>
        <w:ind w:firstLine="709"/>
        <w:jc w:val="both"/>
        <w:rPr>
          <w:rStyle w:val="22"/>
          <w:rFonts w:eastAsiaTheme="minorEastAsia"/>
          <w:sz w:val="28"/>
          <w:szCs w:val="28"/>
          <w:lang w:val="kk-KZ"/>
        </w:rPr>
      </w:pPr>
      <w:r w:rsidRPr="009A122E">
        <w:rPr>
          <w:rStyle w:val="22"/>
          <w:rFonts w:eastAsiaTheme="minorEastAsia"/>
          <w:sz w:val="28"/>
          <w:szCs w:val="28"/>
          <w:lang w:val="kk-KZ"/>
        </w:rPr>
        <w:t>Экономикада болып жатқан өзгерістер кәсіпорындардың шаруашылық қызметін ұйымдастырудағы талдаудың рөлін де, сондай-ақ талдау процедурасының мазмұнын да өзгертті. Кәсіпорынның шаруашылық қызметін талдау әр түрлі мүдделі пайдаланушылар тұрғысынан жүргізіле бастады. Мұндай тәсіл талдау ақпаратын пайдаланушылардың әртүрлі топтарының алдында тұрған көптеген мақсаттардан, сондай-ақ олардың мүдделерінің қайшылықтарынан туындады. Мысалы, фискалдық органдар тұлғасында мемлекет кәсіпорыннан бюджетке мүмкіндігінше үлкен түсімдер алуға, кәсіпорынның меншік иесі — кәсіпорын басқаратын ең үлкен пайда алуға, оның ырғақты жұмысын, жалақыны уақтылы төлеуді және т.б. қамтамасыз етуге мүдделі. Өз кезегінде, қаржылық талдауды ішкі және сыртқы бөлуге болады. Сыртқы қаржылық талдау кәсіпорынның жалпы қол жетімді бухгалтерлік (қаржылық) анықтығына негізделеді және ондағы деректер бойынша жүргізіледі. Ішкі қаржылық талдау және басқарушылық талдау кәсіпорын қызметі туралы деректердің барлық жиынтығы негізінде жүргізіледі және шаруашылық қызметті кешенді талдаудың құрамдас бөліктері болып табылады. Схема түрінде бұл төменде көрсетілген.</w:t>
      </w:r>
    </w:p>
    <w:p w:rsidR="009A122E" w:rsidRPr="009A122E" w:rsidRDefault="009A122E" w:rsidP="009A122E">
      <w:pPr>
        <w:spacing w:after="0" w:line="240" w:lineRule="auto"/>
        <w:ind w:firstLine="709"/>
        <w:jc w:val="both"/>
        <w:rPr>
          <w:rStyle w:val="22"/>
          <w:rFonts w:eastAsiaTheme="minorEastAsia"/>
          <w:sz w:val="28"/>
          <w:szCs w:val="28"/>
          <w:lang w:val="kk-KZ"/>
        </w:rPr>
      </w:pPr>
      <w:r w:rsidRPr="009A122E">
        <w:rPr>
          <w:rStyle w:val="22"/>
          <w:rFonts w:eastAsiaTheme="minorEastAsia"/>
          <w:sz w:val="28"/>
          <w:szCs w:val="28"/>
          <w:lang w:val="kk-KZ"/>
        </w:rPr>
        <w:t>Ұйымның қаржылық есептілігін талдау-бұл компанияның қаржылық есептілігін (мысалы, балансты немесе пайда мен шығындар туралы есепті) бағалау процесі. Қаржылық есептер қаржылық деректерді тіркейді, олар әдетте әртүрлі қаржылық коэффициенттер мен әдістердің көмегімен бағаланады. Қаржылық есептілікті бағалау және талдау барлық компанияның өтімділігін, рентабельділігін, тиімділігін және ақша қаражатының қозғалысы процестерін бағалауға мүмкіндік береді. Кәсіпорынның қаржылық есебін талдаудың мақсаты-осы салалардағы оң және теріс үрдістерді анықтау.</w:t>
      </w:r>
    </w:p>
    <w:p w:rsidR="0082420B" w:rsidRPr="00893EA8" w:rsidRDefault="009A122E" w:rsidP="009A122E">
      <w:pPr>
        <w:spacing w:after="0" w:line="240" w:lineRule="auto"/>
        <w:ind w:firstLine="709"/>
        <w:jc w:val="both"/>
        <w:rPr>
          <w:rStyle w:val="22"/>
          <w:rFonts w:eastAsiaTheme="minorEastAsia"/>
          <w:sz w:val="28"/>
          <w:szCs w:val="28"/>
          <w:lang w:val="kk-KZ"/>
        </w:rPr>
      </w:pPr>
      <w:r w:rsidRPr="009A122E">
        <w:rPr>
          <w:rStyle w:val="22"/>
          <w:rFonts w:eastAsiaTheme="minorEastAsia"/>
          <w:sz w:val="28"/>
          <w:szCs w:val="28"/>
          <w:lang w:val="kk-KZ"/>
        </w:rPr>
        <w:t>Әдетте қаржылық есептілікте бірнеше жыл ішіндегі деректер бар. Қаржылық есептілікті талдау және аудит – компанияның өткен, ағымдағы және болжамды тиімділігін анықтаудың бағалау әдістері. Бухгалтерлік есептілік деректері бойынша Қаржылық талдау басқарушылық есептілікті талдау</w:t>
      </w:r>
      <w:r>
        <w:rPr>
          <w:rStyle w:val="22"/>
          <w:rFonts w:eastAsiaTheme="minorEastAsia"/>
          <w:sz w:val="28"/>
          <w:szCs w:val="28"/>
          <w:lang w:val="kk-KZ"/>
        </w:rPr>
        <w:t xml:space="preserve"> </w:t>
      </w:r>
      <w:r w:rsidRPr="009A122E">
        <w:rPr>
          <w:rStyle w:val="22"/>
          <w:rFonts w:eastAsiaTheme="minorEastAsia"/>
          <w:sz w:val="28"/>
          <w:szCs w:val="28"/>
          <w:lang w:val="kk-KZ"/>
        </w:rPr>
        <w:t>мен толықтырылуы мүмкін.</w:t>
      </w:r>
    </w:p>
    <w:p w:rsidR="009504E5" w:rsidRPr="009A122E" w:rsidRDefault="009504E5" w:rsidP="009504E5">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9504E5" w:rsidRPr="00893EA8" w:rsidRDefault="009504E5" w:rsidP="009504E5">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9504E5" w:rsidRPr="00893EA8" w:rsidRDefault="009504E5" w:rsidP="009504E5">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82420B" w:rsidRPr="00893EA8" w:rsidRDefault="0082420B">
      <w:pPr>
        <w:rPr>
          <w:rFonts w:ascii="Times New Roman" w:eastAsia="Times New Roman" w:hAnsi="Times New Roman" w:cs="Times New Roman"/>
          <w:b/>
          <w:bCs/>
          <w:kern w:val="36"/>
          <w:sz w:val="28"/>
          <w:szCs w:val="28"/>
          <w:lang w:val="kk-KZ"/>
        </w:rPr>
      </w:pPr>
      <w:r w:rsidRPr="00893EA8">
        <w:rPr>
          <w:rFonts w:ascii="Times New Roman" w:eastAsia="Times New Roman" w:hAnsi="Times New Roman" w:cs="Times New Roman"/>
          <w:b/>
          <w:bCs/>
          <w:kern w:val="36"/>
          <w:sz w:val="28"/>
          <w:szCs w:val="28"/>
          <w:lang w:val="kk-KZ"/>
        </w:rPr>
        <w:br w:type="page"/>
      </w:r>
    </w:p>
    <w:p w:rsidR="009A122E" w:rsidRDefault="00D30302" w:rsidP="009A122E">
      <w:pPr>
        <w:spacing w:line="240" w:lineRule="auto"/>
        <w:ind w:firstLine="709"/>
        <w:jc w:val="both"/>
        <w:rPr>
          <w:rStyle w:val="25"/>
          <w:rFonts w:ascii="Times New Roman" w:hAnsi="Times New Roman" w:cs="Times New Roman"/>
          <w:bCs w:val="0"/>
          <w:sz w:val="28"/>
          <w:szCs w:val="28"/>
          <w:lang w:val="kk-KZ"/>
        </w:rPr>
      </w:pPr>
      <w:bookmarkStart w:id="0" w:name="bookmark7"/>
      <w:r w:rsidRPr="00893EA8">
        <w:rPr>
          <w:rStyle w:val="25"/>
          <w:rFonts w:ascii="Times New Roman" w:hAnsi="Times New Roman" w:cs="Times New Roman"/>
          <w:bCs w:val="0"/>
          <w:sz w:val="28"/>
          <w:szCs w:val="28"/>
          <w:lang w:val="kk-KZ"/>
        </w:rPr>
        <w:t xml:space="preserve">Тақырып </w:t>
      </w:r>
      <w:bookmarkStart w:id="1" w:name="bookmark6"/>
      <w:r w:rsidR="00500106" w:rsidRPr="00893EA8">
        <w:rPr>
          <w:rStyle w:val="25"/>
          <w:rFonts w:ascii="Times New Roman" w:hAnsi="Times New Roman" w:cs="Times New Roman"/>
          <w:bCs w:val="0"/>
          <w:sz w:val="28"/>
          <w:szCs w:val="28"/>
          <w:lang w:val="kk-KZ"/>
        </w:rPr>
        <w:t xml:space="preserve">1 </w:t>
      </w:r>
      <w:bookmarkEnd w:id="1"/>
      <w:r w:rsidR="009A122E" w:rsidRPr="009A122E">
        <w:rPr>
          <w:rStyle w:val="25"/>
          <w:rFonts w:ascii="Times New Roman" w:hAnsi="Times New Roman" w:cs="Times New Roman"/>
          <w:bCs w:val="0"/>
          <w:sz w:val="28"/>
          <w:szCs w:val="28"/>
          <w:lang w:val="kk-KZ"/>
        </w:rPr>
        <w:t>Кәсіпорынды басқарудағы қаржылық есептілікті талдаудың мәні мен рөлі</w:t>
      </w:r>
    </w:p>
    <w:bookmarkEnd w:id="0"/>
    <w:p w:rsidR="009A122E" w:rsidRPr="009A122E" w:rsidRDefault="009A122E" w:rsidP="009A122E">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9A122E">
        <w:rPr>
          <w:rStyle w:val="25"/>
          <w:rFonts w:ascii="Times New Roman" w:hAnsi="Times New Roman" w:cs="Times New Roman"/>
          <w:b w:val="0"/>
          <w:bCs w:val="0"/>
          <w:sz w:val="28"/>
          <w:szCs w:val="28"/>
          <w:lang w:val="kk-KZ"/>
        </w:rPr>
        <w:t>1.Кәсіпорынның қаржылық есебін талдаудың мазмұны, мақсаттары мен міндеттері және оның басқару шешімдерін қабылдаудағы рөлі</w:t>
      </w:r>
    </w:p>
    <w:p w:rsidR="009A122E" w:rsidRPr="009A122E" w:rsidRDefault="009A122E" w:rsidP="009A122E">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9A122E">
        <w:rPr>
          <w:rStyle w:val="25"/>
          <w:rFonts w:ascii="Times New Roman" w:hAnsi="Times New Roman" w:cs="Times New Roman"/>
          <w:b w:val="0"/>
          <w:bCs w:val="0"/>
          <w:sz w:val="28"/>
          <w:szCs w:val="28"/>
          <w:lang w:val="kk-KZ"/>
        </w:rPr>
        <w:t>2.Қаржылық есептілікті пайдаланушылар</w:t>
      </w:r>
    </w:p>
    <w:p w:rsidR="00486D01" w:rsidRDefault="009A122E" w:rsidP="009A122E">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9A122E">
        <w:rPr>
          <w:rStyle w:val="25"/>
          <w:rFonts w:ascii="Times New Roman" w:hAnsi="Times New Roman" w:cs="Times New Roman"/>
          <w:b w:val="0"/>
          <w:bCs w:val="0"/>
          <w:sz w:val="28"/>
          <w:szCs w:val="28"/>
          <w:lang w:val="kk-KZ"/>
        </w:rPr>
        <w:t>3.Қаржылық есептіліктің басқа ғылыми бағыттармен өзара байланысы</w:t>
      </w:r>
    </w:p>
    <w:p w:rsidR="009A122E" w:rsidRPr="00893EA8" w:rsidRDefault="009A122E" w:rsidP="009A122E">
      <w:pPr>
        <w:widowControl w:val="0"/>
        <w:tabs>
          <w:tab w:val="left" w:pos="1550"/>
        </w:tabs>
        <w:spacing w:after="0" w:line="240" w:lineRule="auto"/>
        <w:jc w:val="both"/>
        <w:rPr>
          <w:rStyle w:val="25"/>
          <w:rFonts w:ascii="Times New Roman" w:hAnsi="Times New Roman" w:cs="Times New Roman"/>
          <w:bCs w:val="0"/>
          <w:sz w:val="28"/>
          <w:szCs w:val="28"/>
          <w:lang w:val="kk-KZ"/>
        </w:rPr>
      </w:pPr>
    </w:p>
    <w:p w:rsidR="009A122E" w:rsidRPr="009A122E" w:rsidRDefault="009A122E" w:rsidP="00D66675">
      <w:pPr>
        <w:spacing w:after="0" w:line="240" w:lineRule="auto"/>
        <w:ind w:firstLine="567"/>
        <w:jc w:val="both"/>
        <w:rPr>
          <w:rStyle w:val="22"/>
          <w:rFonts w:eastAsiaTheme="minorEastAsia"/>
          <w:sz w:val="28"/>
          <w:szCs w:val="28"/>
          <w:lang w:val="kk-KZ"/>
        </w:rPr>
      </w:pPr>
      <w:r w:rsidRPr="009A122E">
        <w:rPr>
          <w:rStyle w:val="22"/>
          <w:rFonts w:eastAsiaTheme="minorEastAsia"/>
          <w:sz w:val="28"/>
          <w:szCs w:val="28"/>
          <w:lang w:val="kk-KZ"/>
        </w:rPr>
        <w:t>Экономикалық талдаудың мазмұны және оның алдында тұрған міндеттерді шешу оның құрамдас бөліктері шеңберінде нақтыланады:кәсіпорындардың қаржылық есептілігін талдау және кешенді экономикалық талдау. Шын мәнінде, Экономикалық талдаудың өзі жүйеленген ғылыми бағыт ретінде және практикалық қызметтің кең таралған саласы ретінде стандартталған және міндетті қаржылық есептілік пайда бола отырып, балансты және пайдалар мен шығындар туралы есепті талдау ретінде пайда болды. Кәсіпорынның қаржылық есебін талдаудың мақсаты оның қаржылық жай-күйін және қызметінің қаржылық нәтижелерін бағалау болып табылады, бухгалтерлік есеп деректері бойынша жүргізілетін және осы кәсіпорынның нарықтағы өткен, ағымдағы және перспективалық өмір сүру жағдайларына қатысты ұстанымын анықтауға бағытталған.</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Кәсіпорынның қаржылық есебін талдау барысында келесі негізгі міндеттер шешіледі:</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кәсіпорынның қаржылық есебін оқу және жалпы шолу;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 қаражатының және оларды қалыптастыру көздерінің жалпы сипаттамасы;</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кәсіпорынның айналым қаражатымен қамтамасыз етілуін және оның қаржылық тұрақтылығын бағалау;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-кәсіпорынның айналым қаражатын пайдалану тиімділігін және оның іскерлік белсенділігін бағалау;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есеп айырысу жағдайын талдау және есеп айырысу-қаржы тәртібін сақтау;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кәсіпорынның төлем қабілеттілігін бағалау;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белгіленген критерийлерге сәйкес баланс құрылымының қанағаттанушылығын және кәсіпорынның банкроттығы тәуекелін бағалау;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ақша қаражатының қозғалысын талдау;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 қызметінің қаржылық нәтижелерін талдау және оның рентабельділігін бағалау;</w:t>
      </w:r>
    </w:p>
    <w:p w:rsidR="009A122E" w:rsidRPr="009A122E" w:rsidRDefault="009A122E" w:rsidP="008D395C">
      <w:pPr>
        <w:pStyle w:val="a6"/>
        <w:numPr>
          <w:ilvl w:val="0"/>
          <w:numId w:val="10"/>
        </w:numPr>
        <w:spacing w:after="0" w:line="240" w:lineRule="auto"/>
        <w:ind w:left="0" w:firstLine="567"/>
        <w:jc w:val="both"/>
        <w:rPr>
          <w:rStyle w:val="22"/>
          <w:rFonts w:eastAsiaTheme="minorEastAsia"/>
          <w:sz w:val="28"/>
          <w:szCs w:val="28"/>
          <w:lang w:val="kk-KZ"/>
        </w:rPr>
      </w:pPr>
      <w:r w:rsidRPr="009A122E">
        <w:rPr>
          <w:rStyle w:val="22"/>
          <w:rFonts w:eastAsiaTheme="minorEastAsia"/>
          <w:sz w:val="28"/>
          <w:szCs w:val="28"/>
          <w:lang w:val="kk-KZ"/>
        </w:rPr>
        <w:t>- кәсіпорынның қаржылық жағдайын жалпы бағалау және оны нығайту бойынша шараларды негіздеу.</w:t>
      </w:r>
    </w:p>
    <w:p w:rsidR="009A122E" w:rsidRPr="009A122E" w:rsidRDefault="009A122E" w:rsidP="008D395C">
      <w:pPr>
        <w:pStyle w:val="a6"/>
        <w:numPr>
          <w:ilvl w:val="0"/>
          <w:numId w:val="10"/>
        </w:numPr>
        <w:spacing w:after="0" w:line="240" w:lineRule="auto"/>
        <w:ind w:left="0" w:firstLine="567"/>
        <w:jc w:val="both"/>
        <w:rPr>
          <w:rFonts w:ascii="Times New Roman" w:eastAsia="Times New Roman" w:hAnsi="Times New Roman" w:cs="Times New Roman"/>
          <w:sz w:val="28"/>
          <w:szCs w:val="28"/>
        </w:rPr>
      </w:pPr>
      <w:r w:rsidRPr="009A122E">
        <w:rPr>
          <w:rStyle w:val="22"/>
          <w:rFonts w:eastAsiaTheme="minorEastAsia"/>
          <w:sz w:val="28"/>
          <w:szCs w:val="28"/>
          <w:lang w:val="kk-KZ"/>
        </w:rPr>
        <w:t xml:space="preserve">- Қаржылық есеп беруді талдау ұйымның өткен, қазіргі және болжамды болашақта Қаржы-шаруашылық қызметін бағалауды білдіреді. Оның мақсаты-ұйымның қаржылық денсаулығының жай-күйін анықтау, әлсіз орындарды, одан әрі жұмыс істеу кезінде проблемалардың пайда болуының әлеуетті көздерін анықтау және ұйым ставка жасай алатын күшті жақтарын анықтау. </w:t>
      </w:r>
      <w:r w:rsidRPr="009A122E">
        <w:rPr>
          <w:rFonts w:ascii="Times New Roman" w:eastAsia="Times New Roman" w:hAnsi="Times New Roman" w:cs="Times New Roman"/>
          <w:sz w:val="28"/>
          <w:szCs w:val="28"/>
          <w:lang w:val="kk-KZ"/>
        </w:rPr>
        <w:t>Ұйымның қаржылық жағдайын бағалау кезінде қаржылық талдау көмегіне оның қызметі туралы неғұрлым толық ақпарат алуға мүдделі түрлі экономикалық субъектілер келеді. Қазіргі жағдайда ұйымдар бұрын пайда болмаған бірқатар проблемалармен бетпе-бет келеді. Олардың бірі-болашақ ынтымақтастық осыған байланысты ішкі және сыртқы нарықтағы әріптесті білікті таңдау. Бұл ретте серіктестің қаржылық жағдайының тұрақтылығы туралы ақпараттың негізгі көзі бухгалтерлік (қаржылық) есептілік болып табылады. Бухгалтерлік есептілік-белгіленген нысандар бойынша бухгалтерлік есеп деректерінің негізінде жасалатын ұйымның мүліктік және қаржылық жағдайы туралы және оның қызметінің нәтижелері туралы деректердің бірыңғай жүйесі.</w:t>
      </w:r>
    </w:p>
    <w:p w:rsidR="009A122E" w:rsidRPr="009A122E" w:rsidRDefault="009A122E" w:rsidP="00D66675">
      <w:pPr>
        <w:pStyle w:val="a6"/>
        <w:spacing w:after="0" w:line="240" w:lineRule="auto"/>
        <w:ind w:left="0" w:firstLine="567"/>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lang w:val="kk-KZ"/>
        </w:rPr>
        <w:t>Қаржылық есептілік бухгалтерлік есептің бір түрі болып табылады. Ол басқару шешімдерін қабылдау үшін пайдаланушылардың кең тобына қажетті қаржылық жағдай, қызметтің қаржылық нәтижелері, ұйымның қаржылық жағдайының өзгеруі туралы ақпарат жүйесін білдіреді. Қаржылық есептілікті талдау қаржылық сипаттағы жалпыға қолжетімді ақпаратқа негізделген және Ұйымның экономикалық әлеуетін пайдаланудың жай-күйі мен тиімділігін бағалауға, сондай-ақ оның қызметін оңтайландыруға немесе оған қатысуға қатысты басқарушылық шешімдер қабылдауға арналған Талдамалық рәсімдердің жиынтығын білдіреді. Қаржылық есептілікті талдау-бұл ұйымның белгілі бір уақыт кезеңіндегі қызметінің қаржылық жай-күйі мен қаржылық нәтижелерін кешенді бағалау. Қаржылық есептілікті талдаудың негізгі ерекшеліктеріне:</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- 1) ұйымның мүліктік және қаржылық жағдайының жалпы сипаттамасы;</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- 2)бағалаудың басымдылығы: төлем қабілеттілігі, қаржылық тұрақтылық, рентабельділік;</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- 3) жалпыға қолжетімді ақпаратқа орналастыру;</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- 4) тактикалық және стратегиялық сипаттағы шешімдерді ақпараттық қамтамасыз ету;</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- 5) кез келген пайдаланушыларды талдау нәтижелеріне қол жеткізу;</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-6) есептік-талдау рәсімдерінің құрамы мен мазмұнын біріздендіру мүмкіндігі;</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- 7) өлшемдер жүйесіндегі ақша өлшеуішінің доминанты;</w:t>
      </w:r>
    </w:p>
    <w:p w:rsidR="009A122E" w:rsidRPr="009A122E" w:rsidRDefault="009A122E" w:rsidP="008D395C">
      <w:pPr>
        <w:pStyle w:val="a6"/>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- 8) талдау қорытындыларының жоғары деңгейі.</w:t>
      </w:r>
    </w:p>
    <w:p w:rsidR="009A122E" w:rsidRPr="009A122E" w:rsidRDefault="00D66675" w:rsidP="00D66675">
      <w:pPr>
        <w:pStyle w:val="a6"/>
        <w:widowControl w:val="0"/>
        <w:tabs>
          <w:tab w:val="left" w:pos="695"/>
        </w:tabs>
        <w:spacing w:after="0" w:line="240" w:lineRule="auto"/>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ab/>
      </w:r>
      <w:r w:rsidR="009A122E" w:rsidRPr="00D66675">
        <w:rPr>
          <w:rFonts w:ascii="Times New Roman" w:eastAsia="Times New Roman" w:hAnsi="Times New Roman" w:cs="Times New Roman"/>
          <w:sz w:val="28"/>
          <w:szCs w:val="28"/>
          <w:lang w:val="kk-KZ"/>
        </w:rPr>
        <w:t xml:space="preserve">Қаржылық жағдайдың дамуын салыстырмалы бағалау және зерделеу үшін ұйымда бірнеше уақыт аралығы бойынша мәліметтер болу қажет. </w:t>
      </w:r>
      <w:r w:rsidR="009A122E" w:rsidRPr="009A122E">
        <w:rPr>
          <w:rFonts w:ascii="Times New Roman" w:eastAsia="Times New Roman" w:hAnsi="Times New Roman" w:cs="Times New Roman"/>
          <w:sz w:val="28"/>
          <w:szCs w:val="28"/>
        </w:rPr>
        <w:t>Алайда, бұл ретте дерекқорлардың салыстыру принципі сақталуы тиіс. Талдау тоқсандық және жылдық есептілік көрсеткіштеріне сүйенеді. Ұйымның қаржы-шаруашылық қызметін қорытынды талдау деректері негізінде ұйымның экономикалық (оның ішінде қаржы) саясатының барлық бағыттарын әзірлеу жүзеге асырылады. Сондықтан, талдаудың қаншалықты сапалы жүргізілуіне қабылданатын басқарушылық шешімдердің тиімділігі байланысты. Ұйымның қаржылық жағдайы оның белгілі бір күнгі жұмысының қорытындысын сипаттайды. Ол тұрақты, тұрақсыз және дағдарысты болуы мүмкін. Осыған байланысты қаржылық есептілікті талдау міндеттеріне мыналар жатады::</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ұйым мүлкінің және оған салынған қаражаттың өзгеру динамикасын бағалау; ;</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hAnsi="Times New Roman" w:cs="Times New Roman"/>
          <w:sz w:val="28"/>
          <w:szCs w:val="28"/>
        </w:rPr>
      </w:pPr>
      <w:r w:rsidRPr="009A122E">
        <w:rPr>
          <w:rFonts w:ascii="Times New Roman" w:eastAsia="Times New Roman" w:hAnsi="Times New Roman" w:cs="Times New Roman"/>
          <w:sz w:val="28"/>
          <w:szCs w:val="28"/>
        </w:rPr>
        <w:t>- ұйымның қаржылық тұрақтылығын анықтау-абсолюттік және салыстырмалы көрсеткіштерін талдау, Қаржылық тұрақтылық қорын (қауіпсіздік аймағын) бағалау;төлем қабілеттілігі мен өтімділігін талдау;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ақша ағындарын талдау;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ұйымның несие қабілеттілігін бағалау;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ұйым қызметінің іскерлік белсенділігін бағалау;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ықтимал банкроттықты болжау;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ұйымның қаржылық жағдайының нашарлау себептерін анықтау және оны тұрақтандырудың негізгі бағыттарын анықтау.</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9A122E">
        <w:rPr>
          <w:rFonts w:ascii="Times New Roman" w:eastAsia="Times New Roman" w:hAnsi="Times New Roman" w:cs="Times New Roman"/>
          <w:sz w:val="28"/>
          <w:szCs w:val="28"/>
        </w:rPr>
        <w:t>- Кез келген ғылымның негізін зерттеу пәні, объектісі және әдістері құрайды. Қаржылық есептілікті талдау мәні</w:t>
      </w:r>
    </w:p>
    <w:p w:rsidR="009A122E" w:rsidRPr="009A122E" w:rsidRDefault="009A122E" w:rsidP="008D395C">
      <w:pPr>
        <w:pStyle w:val="a6"/>
        <w:widowControl w:val="0"/>
        <w:numPr>
          <w:ilvl w:val="0"/>
          <w:numId w:val="10"/>
        </w:numPr>
        <w:tabs>
          <w:tab w:val="left" w:pos="0"/>
          <w:tab w:val="left" w:pos="426"/>
        </w:tabs>
        <w:spacing w:after="0" w:line="240" w:lineRule="auto"/>
        <w:ind w:left="0" w:firstLine="0"/>
        <w:jc w:val="both"/>
        <w:rPr>
          <w:rFonts w:ascii="Times New Roman" w:hAnsi="Times New Roman" w:cs="Times New Roman"/>
          <w:color w:val="000000"/>
          <w:sz w:val="28"/>
          <w:szCs w:val="28"/>
          <w:lang w:val="kk-KZ" w:bidi="ru-RU"/>
        </w:rPr>
      </w:pPr>
      <w:r w:rsidRPr="009A122E">
        <w:rPr>
          <w:rFonts w:ascii="Times New Roman" w:eastAsia="Times New Roman" w:hAnsi="Times New Roman" w:cs="Times New Roman"/>
          <w:sz w:val="28"/>
          <w:szCs w:val="28"/>
        </w:rPr>
        <w:t>- талдау кезінде талданатын ұйымның қаржылық нәтижелері мен қаржылық жағдайы, сондай-ақ оның болашақ әлеуетін анықтау, яғни шаруашылық қызметтің экономикалық диагностикасы болып табылады.</w:t>
      </w:r>
    </w:p>
    <w:p w:rsidR="009A122E" w:rsidRDefault="009A122E" w:rsidP="00746ED0">
      <w:pPr>
        <w:spacing w:after="0" w:line="240" w:lineRule="auto"/>
        <w:jc w:val="both"/>
        <w:rPr>
          <w:rFonts w:ascii="Times New Roman" w:hAnsi="Times New Roman" w:cs="Times New Roman"/>
          <w:sz w:val="28"/>
          <w:szCs w:val="28"/>
          <w:lang w:val="kk-KZ"/>
        </w:rPr>
      </w:pPr>
      <w:r w:rsidRPr="009A122E">
        <w:rPr>
          <w:rFonts w:ascii="Times New Roman" w:hAnsi="Times New Roman" w:cs="Times New Roman"/>
          <w:sz w:val="28"/>
          <w:szCs w:val="28"/>
          <w:lang w:val="kk-KZ"/>
        </w:rPr>
        <w:t xml:space="preserve">- Ұйымның қызметіне мүдделі ақпаратты пайдаланушылар қаржылық есептілікті талдау субъектілері болып табылады. Талдау объектісі-ұйымның қаржылық есептілігі. Қаржылық есептілікті талдаудың мақсаты-әртүрлі ақпарат пайдаланушылардың оңтайлы басқару шешімдерін қабылдау үшін ұйымның қаржылық жай-күйі мен қаржылық нәтижелерінің негізгі сипаттамаларын алу. Талдау мақсаттары қаржылық есептілікті пайдаланушылардың қажеттіліктеріне байланысты кеңейтілуі мүмкін. Қаржылық есептілікті талдау принциптері: объективтілік, шынайылық, нақтылық, жеделдік, практикалық мәнділік және жариялылық. Қаржылық есептілікті талдаудың мәні, кез келген талдамалы әдіс сияқты, мәліметтерді бағалау мен салыстырудың қисынды құралы функциясын орындау және жеке алынған бастапқы параметрлерді ұсынғанға қарағанда неғұрлым құнды жаңа ақпаратты жасау. Қандай да бір талдау принциптерін таңдау. Бұрын айтылғандай, талдау (оның ішінде қаржылық есептілікті талдау) басқару шешімдерінің алдында болады, оларды негіздейді және өндірісті басқаруды және оның тиімділігін объективті бағалау үшін қызмет етеді. Қаржылық есептілікті талдаудың ерекшелігі кәсіпорындардың қаржылық есептерінде қамтылған деректермен шектелген ақпараттық базада, жүргізілетін зерттеулердің мақсаттары мен міндеттеріне негізделеді. </w:t>
      </w:r>
      <w:r w:rsidRPr="009A122E">
        <w:rPr>
          <w:rFonts w:ascii="Times New Roman" w:hAnsi="Times New Roman" w:cs="Times New Roman"/>
          <w:sz w:val="28"/>
          <w:szCs w:val="28"/>
        </w:rPr>
        <w:t>Сондай-ақ, қаржылық есептілікті талдаудың тағы бір ерекше ерекшелігі талдау барысында алынған ақпаратты пайдаланушылардың жеткілікті кең ауқымының болуы болып табылады.</w:t>
      </w:r>
    </w:p>
    <w:p w:rsidR="009A122E" w:rsidRPr="009A122E" w:rsidRDefault="00486D01" w:rsidP="00906108">
      <w:pPr>
        <w:spacing w:after="0" w:line="240" w:lineRule="auto"/>
        <w:ind w:firstLine="708"/>
        <w:jc w:val="both"/>
        <w:rPr>
          <w:rStyle w:val="22"/>
          <w:rFonts w:eastAsiaTheme="minorEastAsia"/>
          <w:sz w:val="28"/>
          <w:szCs w:val="28"/>
          <w:lang w:val="kk-KZ"/>
        </w:rPr>
      </w:pPr>
      <w:r w:rsidRPr="00893EA8">
        <w:rPr>
          <w:rStyle w:val="22"/>
          <w:rFonts w:eastAsiaTheme="minorEastAsia"/>
          <w:sz w:val="28"/>
          <w:szCs w:val="28"/>
          <w:lang w:val="kk-KZ"/>
        </w:rPr>
        <w:t>2.</w:t>
      </w:r>
      <w:r w:rsidR="009A122E" w:rsidRPr="009A122E">
        <w:rPr>
          <w:lang w:val="kk-KZ"/>
        </w:rPr>
        <w:t xml:space="preserve"> </w:t>
      </w:r>
      <w:r w:rsidR="009A122E" w:rsidRPr="009A122E">
        <w:rPr>
          <w:rStyle w:val="22"/>
          <w:rFonts w:eastAsiaTheme="minorEastAsia"/>
          <w:sz w:val="28"/>
          <w:szCs w:val="28"/>
          <w:lang w:val="kk-KZ"/>
        </w:rPr>
        <w:t>Кәсіпорындардың қаржылық есептілігінде қамтылған деректердің көп бөлігінің ашықтығын ескере отырып, талдау жүргізудің бастамашысы және демек, зерттеу нәтижелерінің әлеуетті пайдаланушысы іс жүзінде кез келген мүдделі тұлға бола алады. Кәсіпорындардың бухгалтерлік есептілігінде қамтылған ақпаратты пайдаланушылардың жалпы түрінде үш үлкен топқа бөлуге болады:</w:t>
      </w:r>
    </w:p>
    <w:p w:rsidR="009A122E" w:rsidRP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lang w:val="kk-KZ"/>
        </w:rPr>
        <w:t>1) сыртқы пайдаланушылар:</w:t>
      </w:r>
    </w:p>
    <w:p w:rsidR="009A122E" w:rsidRP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lang w:val="kk-KZ"/>
        </w:rPr>
        <w:t>— мемлекеттік басқару органдары (кәсіпорынның меншік иесі мемлекет болып табылатын жағдайларды қоспағанда), бұл ақпарат негізінен мемлекеттік және муниципалдық кәсіпорындардың қызметін бақылау және қаржы саясатын әзірлеу үшін салалар мен өңірлердегі экономикалық жағдайды бағалау үшін қажет,</w:t>
      </w:r>
    </w:p>
    <w:p w:rsidR="009A122E" w:rsidRP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lang w:val="kk-KZ"/>
        </w:rPr>
        <w:t>— салық, құқық қорғау және бақылау органдары-кәсіпорындардың қолданыстағы заңнаманы сақтауын бақылау және бюджетке төленетін төлемдер бойынша міндеттемелерді орындау үшін,</w:t>
      </w:r>
    </w:p>
    <w:p w:rsidR="009A122E" w:rsidRP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lang w:val="kk-KZ"/>
        </w:rPr>
        <w:t>- әлеуетті инвесторлар-нақты кәсіпорындардың акцияларын сатып алу және өзге инвестициялық шешімдерді таңдау мүмкіндігі жөнінде негізделген шешімдер қабылдау үшін,</w:t>
      </w:r>
    </w:p>
    <w:p w:rsidR="009A122E" w:rsidRP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lang w:val="kk-KZ"/>
        </w:rPr>
        <w:t>— кәсіпорындардың іскерлік серіктестері-келісім-шарттар және т. б. жасасу туралы мәселелерді шешу үшін.,</w:t>
      </w:r>
    </w:p>
    <w:p w:rsidR="009A122E" w:rsidRPr="009A122E" w:rsidRDefault="009A122E" w:rsidP="009A122E">
      <w:pPr>
        <w:spacing w:after="0" w:line="240" w:lineRule="auto"/>
        <w:jc w:val="both"/>
        <w:rPr>
          <w:rStyle w:val="22"/>
          <w:rFonts w:eastAsiaTheme="minorEastAsia"/>
          <w:sz w:val="28"/>
          <w:szCs w:val="28"/>
        </w:rPr>
      </w:pPr>
      <w:r w:rsidRPr="009A122E">
        <w:rPr>
          <w:rStyle w:val="22"/>
          <w:rFonts w:eastAsiaTheme="minorEastAsia"/>
          <w:sz w:val="28"/>
          <w:szCs w:val="28"/>
        </w:rPr>
        <w:t>- банктер-кәсіпорындардың несие қабілеттілігін бағалау және оларды несиелеу шарттарын анықтау үшін,</w:t>
      </w:r>
    </w:p>
    <w:p w:rsidR="009A122E" w:rsidRPr="009A122E" w:rsidRDefault="009A122E" w:rsidP="009A122E">
      <w:pPr>
        <w:spacing w:after="0" w:line="240" w:lineRule="auto"/>
        <w:jc w:val="both"/>
        <w:rPr>
          <w:rStyle w:val="22"/>
          <w:rFonts w:eastAsiaTheme="minorEastAsia"/>
          <w:sz w:val="28"/>
          <w:szCs w:val="28"/>
        </w:rPr>
      </w:pPr>
      <w:r w:rsidRPr="009A122E">
        <w:rPr>
          <w:rStyle w:val="22"/>
          <w:rFonts w:eastAsiaTheme="minorEastAsia"/>
          <w:sz w:val="28"/>
          <w:szCs w:val="28"/>
        </w:rPr>
        <w:t>- қор биржалары-кәсіпорындардың акцияларын баға белгілеуге жіберу және олардың рейтингін анықтау мәселелерін шешу үшін,</w:t>
      </w:r>
    </w:p>
    <w:p w:rsidR="009A122E" w:rsidRPr="009A122E" w:rsidRDefault="009A122E" w:rsidP="009A122E">
      <w:pPr>
        <w:spacing w:after="0" w:line="240" w:lineRule="auto"/>
        <w:jc w:val="both"/>
        <w:rPr>
          <w:rStyle w:val="22"/>
          <w:rFonts w:eastAsiaTheme="minorEastAsia"/>
          <w:sz w:val="28"/>
          <w:szCs w:val="28"/>
        </w:rPr>
      </w:pPr>
      <w:r w:rsidRPr="009A122E">
        <w:rPr>
          <w:rStyle w:val="22"/>
          <w:rFonts w:eastAsiaTheme="minorEastAsia"/>
          <w:sz w:val="28"/>
          <w:szCs w:val="28"/>
        </w:rPr>
        <w:t>-банкроттық туралы шешім қабылдау және санация рәсімдерін тағайындау үшін — төрелік соттар және кәсіпорындардың төлем қабілеттілігі емес істер жөніндегі федералдық басқармасы,</w:t>
      </w:r>
    </w:p>
    <w:p w:rsidR="009A122E" w:rsidRDefault="009A122E" w:rsidP="009A122E">
      <w:pPr>
        <w:spacing w:after="0" w:line="240" w:lineRule="auto"/>
        <w:jc w:val="both"/>
        <w:rPr>
          <w:rStyle w:val="22"/>
          <w:rFonts w:eastAsiaTheme="minorEastAsia"/>
          <w:sz w:val="28"/>
          <w:szCs w:val="28"/>
          <w:lang w:val="kk-KZ"/>
        </w:rPr>
      </w:pPr>
      <w:r w:rsidRPr="009A122E">
        <w:rPr>
          <w:rStyle w:val="22"/>
          <w:rFonts w:eastAsiaTheme="minorEastAsia"/>
          <w:sz w:val="28"/>
          <w:szCs w:val="28"/>
        </w:rPr>
        <w:t>- тәуелсіз аудиторлар — кәсіпорындардың қызметі туралы қорытынды дайындау үшін;</w:t>
      </w:r>
    </w:p>
    <w:p w:rsidR="009A122E" w:rsidRPr="009A122E" w:rsidRDefault="009A122E" w:rsidP="009A122E">
      <w:pPr>
        <w:tabs>
          <w:tab w:val="left" w:pos="0"/>
        </w:tabs>
        <w:spacing w:after="0" w:line="240" w:lineRule="auto"/>
        <w:jc w:val="both"/>
        <w:rPr>
          <w:rStyle w:val="23"/>
          <w:rFonts w:eastAsiaTheme="minorEastAsia"/>
          <w:i w:val="0"/>
          <w:sz w:val="28"/>
          <w:szCs w:val="28"/>
          <w:lang w:val="kk-KZ"/>
        </w:rPr>
      </w:pPr>
      <w:r w:rsidRPr="009A122E">
        <w:rPr>
          <w:rStyle w:val="23"/>
          <w:rFonts w:eastAsiaTheme="minorEastAsia"/>
          <w:i w:val="0"/>
          <w:sz w:val="28"/>
          <w:szCs w:val="28"/>
          <w:lang w:val="kk-KZ"/>
        </w:rPr>
        <w:t>акционерлер және өздері салған қаражатты пайдалану тиімділігі мен тәуекелдерін бағалау үшін қаржылық есептілікті талдайтын кәсіпорынның басқа меншік иелері;</w:t>
      </w:r>
    </w:p>
    <w:p w:rsidR="009A122E" w:rsidRPr="009A122E" w:rsidRDefault="009A122E" w:rsidP="009A122E">
      <w:pPr>
        <w:tabs>
          <w:tab w:val="left" w:pos="0"/>
        </w:tabs>
        <w:spacing w:after="0" w:line="240" w:lineRule="auto"/>
        <w:jc w:val="both"/>
        <w:rPr>
          <w:rStyle w:val="23"/>
          <w:rFonts w:eastAsiaTheme="minorEastAsia"/>
          <w:i w:val="0"/>
          <w:sz w:val="28"/>
          <w:szCs w:val="28"/>
          <w:lang w:val="kk-KZ"/>
        </w:rPr>
      </w:pPr>
      <w:r w:rsidRPr="009A122E">
        <w:rPr>
          <w:rStyle w:val="23"/>
          <w:rFonts w:eastAsiaTheme="minorEastAsia"/>
          <w:i w:val="0"/>
          <w:sz w:val="28"/>
          <w:szCs w:val="28"/>
          <w:lang w:val="kk-KZ"/>
        </w:rPr>
        <w:t>1) шаруашылық қызметтің тиімділігін арттыру жолдарын іздеу, оңтайлы басқару шешімдерін және т. б. жасау үшін қаржылық есептілікті талдау деректерін пайдаланатын кәсіпорынның басқарушы персоналы (менеджерлер).</w:t>
      </w:r>
    </w:p>
    <w:p w:rsidR="009A122E" w:rsidRPr="009A122E" w:rsidRDefault="009A122E" w:rsidP="009A122E">
      <w:pPr>
        <w:tabs>
          <w:tab w:val="left" w:pos="0"/>
        </w:tabs>
        <w:spacing w:after="0" w:line="240" w:lineRule="auto"/>
        <w:jc w:val="both"/>
        <w:rPr>
          <w:rStyle w:val="23"/>
          <w:rFonts w:eastAsiaTheme="minorEastAsia"/>
          <w:i w:val="0"/>
          <w:sz w:val="28"/>
          <w:szCs w:val="28"/>
          <w:lang w:val="kk-KZ"/>
        </w:rPr>
      </w:pPr>
      <w:r w:rsidRPr="009A122E">
        <w:rPr>
          <w:rStyle w:val="23"/>
          <w:rFonts w:eastAsiaTheme="minorEastAsia"/>
          <w:i w:val="0"/>
          <w:sz w:val="28"/>
          <w:szCs w:val="28"/>
          <w:lang w:val="kk-KZ"/>
        </w:rPr>
        <w:t xml:space="preserve">2) </w:t>
      </w:r>
      <w:r w:rsidR="00906108">
        <w:rPr>
          <w:rStyle w:val="23"/>
          <w:rFonts w:eastAsiaTheme="minorEastAsia"/>
          <w:i w:val="0"/>
          <w:sz w:val="28"/>
          <w:szCs w:val="28"/>
          <w:lang w:val="kk-KZ"/>
        </w:rPr>
        <w:t>қаржыл</w:t>
      </w:r>
      <w:r w:rsidRPr="009A122E">
        <w:rPr>
          <w:rStyle w:val="23"/>
          <w:rFonts w:eastAsiaTheme="minorEastAsia"/>
          <w:i w:val="0"/>
          <w:sz w:val="28"/>
          <w:szCs w:val="28"/>
          <w:lang w:val="kk-KZ"/>
        </w:rPr>
        <w:t>ық есептілік пайдаланушылардың екі тобы — сыртқы және ішкі мүдделерді білдіреді.</w:t>
      </w:r>
    </w:p>
    <w:p w:rsidR="009A122E" w:rsidRPr="00906108" w:rsidRDefault="00906108" w:rsidP="009A122E">
      <w:pPr>
        <w:tabs>
          <w:tab w:val="left" w:pos="0"/>
        </w:tabs>
        <w:spacing w:after="0" w:line="240" w:lineRule="auto"/>
        <w:jc w:val="both"/>
        <w:rPr>
          <w:rStyle w:val="23"/>
          <w:rFonts w:eastAsiaTheme="minorEastAsia"/>
          <w:i w:val="0"/>
          <w:sz w:val="28"/>
          <w:szCs w:val="28"/>
          <w:lang w:val="kk-KZ"/>
        </w:rPr>
      </w:pPr>
      <w:r>
        <w:rPr>
          <w:rStyle w:val="23"/>
          <w:rFonts w:eastAsiaTheme="minorEastAsia"/>
          <w:i w:val="0"/>
          <w:sz w:val="28"/>
          <w:szCs w:val="28"/>
          <w:lang w:val="kk-KZ"/>
        </w:rPr>
        <w:t xml:space="preserve">3) </w:t>
      </w:r>
      <w:r w:rsidR="009A122E" w:rsidRPr="009A122E">
        <w:rPr>
          <w:rStyle w:val="23"/>
          <w:rFonts w:eastAsiaTheme="minorEastAsia"/>
          <w:i w:val="0"/>
          <w:sz w:val="28"/>
          <w:szCs w:val="28"/>
          <w:lang w:val="kk-KZ"/>
        </w:rPr>
        <w:t xml:space="preserve"> сыртқы пайдаланушылар тобында екі кіші топ бөлуге болады: ұйымның қызметіне тікелей мүдделі; оған жанама (жанама) мүдделі. </w:t>
      </w:r>
      <w:r w:rsidR="009A122E" w:rsidRPr="00906108">
        <w:rPr>
          <w:rStyle w:val="23"/>
          <w:rFonts w:eastAsiaTheme="minorEastAsia"/>
          <w:i w:val="0"/>
          <w:sz w:val="28"/>
          <w:szCs w:val="28"/>
          <w:lang w:val="kk-KZ"/>
        </w:rPr>
        <w:t>Сыртқы пайдаланушылардың бірінші кіші тобына:</w:t>
      </w:r>
    </w:p>
    <w:p w:rsidR="009A122E" w:rsidRPr="009A122E" w:rsidRDefault="009A122E" w:rsidP="009A122E">
      <w:pPr>
        <w:tabs>
          <w:tab w:val="left" w:pos="0"/>
        </w:tabs>
        <w:spacing w:after="0" w:line="240" w:lineRule="auto"/>
        <w:jc w:val="both"/>
        <w:rPr>
          <w:rStyle w:val="23"/>
          <w:rFonts w:eastAsiaTheme="minorEastAsia"/>
          <w:i w:val="0"/>
          <w:sz w:val="28"/>
          <w:szCs w:val="28"/>
          <w:lang w:val="kk-KZ"/>
        </w:rPr>
      </w:pPr>
      <w:r w:rsidRPr="009A122E">
        <w:rPr>
          <w:rStyle w:val="23"/>
          <w:rFonts w:eastAsiaTheme="minorEastAsia"/>
          <w:i w:val="0"/>
          <w:sz w:val="28"/>
          <w:szCs w:val="28"/>
        </w:rPr>
        <w:t>1) ұйымның меншікті қаражаты үлесінің ұлғаюын немесе азаюын анықтау қажет ұйымның осы және әлеуетті меншік иелері. Олардың қызығушылығы ұйымның ресурстарын пайдалану тиімділігін бағалау, дивидендтердің мөлшері, салынған капиталдың тәуекелділігін бағалау үшін ұйымның өтімділігі мен қаржылық тұрақтылығы болып табылады. Акционерлер қысқа мерзімді міндеттемелердің өтімділігін және төлем қабілеттілігін олар ұшырайтын тәуекелге әсер ету тұрғысынан қарайды. Инвесторларға акцияларды сатып алу, сақтау немесе сату қажеттігі туралы шешім қабылдау үшін ақпарат қажет. Олардың мүддесінде жүргізілетін талдау меншікті капиталдан түсетін болашақ кірістерді перспективалы бағалауға негізделеді;</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2) ұйымның бәсекелестері;</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3) есептілікті кредит берудің немесе ұзартудың орындылығын бағалау, кредит беру шарттарын айқындау, кредитті қайтару кепілдіктерін айқындау, ұйымға клиент ретінде сенімді бағалау үшін пайдаланатын кредиторлар. Ұйымның пайдалылығы осы топ үшін өзектілігі бойынша бірінші кезектегі мәселе болып табылмайды, кредиторлар ұйымның пайдаларына тікелей қатыспайды. Қысқа мерзімді кредиттер беретін кредиторлар ең алдымен өтімділік, ұйымның өз міндеттемелерін уақытында орындау қабілеті мәселелерін қызықтырады.</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4) осы клиентпен іскерлік байланыстардың сенімділігін анықтайтын жеткізушілер мен сатып алушылар. Оларды ұйымның төлем қабілеттілігі, оның төлемдерді салыстырмалы қысқа мерзімде жүзеге асыру қабілеті туралы айтуға болатын ақпарат қызықтырады;</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5) Мемлекет есеп беру құжаттарының дұрыс жасалуын, салық есебінің дұрыстығын тексеретін салық органдары тұлғасында салық саясатын айқындайды. Сыртқы пайдаланушылардың екінші кіші тобы-бұл ұйымның қызметіне тікелей мүдделі емес, бірақ олардың есептілікті зерттеуі пайдаланушылардың бірінші тобының мүдделерін қорғау үшін қажет. Бұл топқа жатады:</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1) жұмыстың негізгі мақсаты ұйымдар есептілігінің дұрыстығын растау (растамау) болып табылатын аудиторлық қызметтер;</w:t>
      </w:r>
    </w:p>
    <w:p w:rsidR="009A122E" w:rsidRPr="009A122E" w:rsidRDefault="00886262"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9A122E" w:rsidRPr="009A122E">
        <w:rPr>
          <w:rFonts w:ascii="Times New Roman" w:eastAsia="Times New Roman" w:hAnsi="Times New Roman" w:cs="Times New Roman"/>
          <w:sz w:val="28"/>
          <w:szCs w:val="28"/>
          <w:lang w:val="kk-KZ"/>
        </w:rPr>
        <w:t xml:space="preserve"> өз клиенттеріне олардың капиталдарын белгілі бір ұйымға орналастыруға қатысты ұсынымдар әзірлеу мақсатында есептілікті пайдаланатын қаржылық мәселелер жөніндегі консультанттар;</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3) контрактілердің талаптарын орындауды бағалау, пайданы бөлу және дивидендтерді төлеу кезінде заңнамалық нормаларды сақтау үшін есептілікті пайдаланатын заңгерлер;</w:t>
      </w:r>
    </w:p>
    <w:p w:rsidR="009A122E" w:rsidRPr="009A122E" w:rsidRDefault="009A122E" w:rsidP="009A122E">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lang w:val="kk-KZ"/>
        </w:rPr>
        <w:t>4) жекелеген ұйымдар мен салалардың қызметін шолуды дайындау, даму үрдістерін бағалау және талдау, қаржылық қызметтің қорытатын көрсеткіштерін есептеу үшін есептілікті пайдаланатын баспасөз, статистикалық органдар және ақпараттық агенттіктер;</w:t>
      </w:r>
    </w:p>
    <w:p w:rsidR="008278A9" w:rsidRDefault="009A122E" w:rsidP="008278A9">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9A122E">
        <w:rPr>
          <w:rFonts w:ascii="Times New Roman" w:eastAsia="Times New Roman" w:hAnsi="Times New Roman" w:cs="Times New Roman"/>
          <w:sz w:val="28"/>
          <w:szCs w:val="28"/>
        </w:rPr>
        <w:t>5) кәсіподақтар — жалақы мен еңбек келісімдерінің шарттарына қатысты өз талаптарын айқындау үшін. Отандық және шетелдік практикада ұйымның ресми қаржылық есептіліктегі оның қызметі көрсеткіштерінің шектеулі шеңбері бойынша қаржылық жағдайын белгілеуге мүмкіндік беретін сыртқы талдаудың әртүрлі әдістемелері әзірленді және қолданылады. Сыртқы талдаудың арқасында ұйымның қызметі акционерлер, кредиторлар, жеткізушілер, нақты және әлеуетті инвесторлар және т. б. тарапынан тұрақты бақылауда және бақылауда болады. Есептіліктің ішкі пайдаланушыларына қабылданған Инвестициялық шешімдердің дұрыстығын және капитал құрылымының тиімділігін, дивидендтер саясатының негізгі бағыттарын айқындайтын, алдағы есепті кезеңдердің қаржылық көрсеткіштерін, олардың жалақы деңгейі мен осы ұйымдағы жұмыс перспективасы тұрғысынан осы есептілікті қызықтыратын ұйымның қызметшілерін алдын ала есептеуді жүзеге асыратын ұйымның басшылығы, менеджерлер жатқызады. Мұндай талдаудың нәтижелері ұйымның коммерциялық құпиясы болуы мүмкін.</w:t>
      </w:r>
      <w:r>
        <w:rPr>
          <w:rFonts w:ascii="Times New Roman" w:eastAsia="Times New Roman" w:hAnsi="Times New Roman" w:cs="Times New Roman"/>
          <w:sz w:val="28"/>
          <w:szCs w:val="28"/>
          <w:lang w:val="kk-KZ"/>
        </w:rPr>
        <w:t xml:space="preserve"> </w:t>
      </w:r>
      <w:r w:rsidR="008278A9" w:rsidRPr="008278A9">
        <w:rPr>
          <w:rFonts w:ascii="Times New Roman" w:eastAsia="Times New Roman" w:hAnsi="Times New Roman" w:cs="Times New Roman"/>
          <w:sz w:val="28"/>
          <w:szCs w:val="28"/>
          <w:lang w:val="kk-KZ"/>
        </w:rPr>
        <w:t>Мүдделі тұлғаларда бастапқы ақпаратқа қол жеткізу әртүрлі. Ұйымның басқарушы персоналы неғұрлым ақпараттандырылған. Тікелей ұйымда ол ұйымды басқару міндеттеріне толық бағынатын қаржы қызметіне ішкі талдау жүргізеді. Бұл талдаудың неғұрлым терең және егжей-тегжейлі түрі, оны жүргізу кезінде өндірістік процестің барысын, коммерциялық қызметті, инфрақұрылымның жай-күйін және қаржылық нәтижелерді объективті бағалауға мүмкіндік беретін ұйымдағы кез келген деректер пайдаланылуы мүмкін. Қалған мүдделі тұлғаларда ақпаратқа қол жеткізу шектелген. Олар ұйымның қаржылық есептілігінің жарияланатын ресми деректеріне негізделе отырып, сыртқы талдауды жүзеге асыра алады.</w:t>
      </w:r>
    </w:p>
    <w:p w:rsidR="00D30302" w:rsidRPr="008278A9" w:rsidRDefault="00886262" w:rsidP="008278A9">
      <w:pPr>
        <w:widowControl w:val="0"/>
        <w:tabs>
          <w:tab w:val="left" w:pos="0"/>
          <w:tab w:val="left" w:pos="774"/>
        </w:tabs>
        <w:spacing w:after="0" w:line="240" w:lineRule="auto"/>
        <w:jc w:val="both"/>
        <w:rPr>
          <w:rFonts w:ascii="Times New Roman" w:hAnsi="Times New Roman" w:cs="Times New Roman"/>
          <w:sz w:val="28"/>
          <w:szCs w:val="28"/>
          <w:lang w:val="kk-KZ"/>
        </w:rPr>
      </w:pPr>
      <w:r>
        <w:rPr>
          <w:rStyle w:val="22"/>
          <w:rFonts w:eastAsiaTheme="minorEastAsia"/>
          <w:sz w:val="28"/>
          <w:szCs w:val="28"/>
          <w:lang w:val="kk-KZ"/>
        </w:rPr>
        <w:tab/>
        <w:t xml:space="preserve"> Б</w:t>
      </w:r>
      <w:r w:rsidR="008278A9" w:rsidRPr="008278A9">
        <w:rPr>
          <w:rStyle w:val="22"/>
          <w:rFonts w:eastAsiaTheme="minorEastAsia"/>
          <w:sz w:val="28"/>
          <w:szCs w:val="28"/>
          <w:lang w:val="kk-KZ"/>
        </w:rPr>
        <w:t>асқару функциясы талдау жоспарлаумен тығыз байланысты. Мәселен, мысалы, ішкі пайдаланушылар үшін қаржылық есептілікті талдау қаржылық жоспарды жасау, жоспарлы көрсеткіштердің бағасы мен негізділігі, жоспарлы көрсеткіштердің орындалуын тексеру үшін ақпаратты дайындау кезіндегі негізгі сәттердің бірі болып табылады. Кәсіпорын үшін қаржылық жоспарды мәні бойынша бекіту жоспарланған уақыт аралығында өндірісті дамытуға бағытталған басқарушылық шешім қабылдауды білдіреді. Сыртқы пайдаланушылар тұрғысынан, қаржылық есептілікті талдау деректерін негізге ала отырып, мысалы, таңдалған Кәсіпорынның инвестициялық тартымдылығын анықтауға, оның іскерлік серіктес ретінде сенімділігін бағалауға болады.</w:t>
      </w:r>
    </w:p>
    <w:p w:rsidR="008278A9" w:rsidRPr="008278A9" w:rsidRDefault="008278A9" w:rsidP="008278A9">
      <w:pPr>
        <w:spacing w:after="0" w:line="240" w:lineRule="auto"/>
        <w:ind w:firstLine="709"/>
        <w:jc w:val="both"/>
        <w:rPr>
          <w:rStyle w:val="22"/>
          <w:rFonts w:eastAsiaTheme="minorEastAsia"/>
          <w:sz w:val="28"/>
          <w:szCs w:val="28"/>
          <w:lang w:val="kk-KZ"/>
        </w:rPr>
      </w:pPr>
      <w:r w:rsidRPr="008278A9">
        <w:rPr>
          <w:rStyle w:val="22"/>
          <w:rFonts w:eastAsiaTheme="minorEastAsia"/>
          <w:sz w:val="28"/>
          <w:szCs w:val="28"/>
          <w:lang w:val="kk-KZ"/>
        </w:rPr>
        <w:t>Қаржылық есептілікті талдау қаржылық менеджменттің маңызды құрамдас элементі болып табылады, оның шеңберінде талдамалық зерттеулер деректерінің негізінде кәсіпорынның қаржылық стратегиясы мен тактикасы әзірленеді. Әдетте, кәсіпорынның қаржылық стратегиясын әзірлеу кезінде талдау негізгі екі бағыт бойынша жүргізіледі: ішкі және сыртқы. Біріншісі шеңберінде кәсіпорынның меншікті және қарыз капиталын (негізгі және айналымдағы) басқару тиімділігі қарастырылады. Екінші бағыт шеңберінде өнім берушілердің тауарлары мен қызметтеріне бағалардың, салық ставкаларының, банктік кредиттер және т. б. бойынша ставкалардың өзгеруі сияқты кәсіпорынның қызметіне тәуелсіз сыртқы факторлар талданады.</w:t>
      </w:r>
    </w:p>
    <w:p w:rsidR="008278A9" w:rsidRPr="008278A9" w:rsidRDefault="008278A9" w:rsidP="008278A9">
      <w:pPr>
        <w:spacing w:after="0" w:line="240" w:lineRule="auto"/>
        <w:ind w:firstLine="709"/>
        <w:jc w:val="both"/>
        <w:rPr>
          <w:rStyle w:val="22"/>
          <w:rFonts w:eastAsiaTheme="minorEastAsia"/>
          <w:sz w:val="28"/>
          <w:szCs w:val="28"/>
          <w:lang w:val="kk-KZ"/>
        </w:rPr>
      </w:pPr>
      <w:r w:rsidRPr="008278A9">
        <w:rPr>
          <w:rStyle w:val="22"/>
          <w:rFonts w:eastAsiaTheme="minorEastAsia"/>
          <w:sz w:val="28"/>
          <w:szCs w:val="28"/>
          <w:lang w:val="kk-KZ"/>
        </w:rPr>
        <w:t>Осылайша, жалпы экономикалық талдау және қаржылық есептілікті талдау оның құрамдас бөлігі ретінде бизнесті басқару жүйесінде оның тиімділігін арттыруға және басқарушылық шешімдерді негіздеуге, сондай-ақ кәсіпорынды басқарудың сапалық деңгейін бақылауды қамтамасыз етуге бағытталған маңызды элементтер болып табылады.</w:t>
      </w:r>
    </w:p>
    <w:p w:rsidR="008278A9" w:rsidRPr="008278A9" w:rsidRDefault="008278A9" w:rsidP="008278A9">
      <w:pPr>
        <w:spacing w:after="0" w:line="240" w:lineRule="auto"/>
        <w:ind w:firstLine="709"/>
        <w:jc w:val="both"/>
        <w:rPr>
          <w:rStyle w:val="22"/>
          <w:rFonts w:eastAsiaTheme="minorEastAsia"/>
          <w:sz w:val="28"/>
          <w:szCs w:val="28"/>
          <w:lang w:val="kk-KZ"/>
        </w:rPr>
      </w:pPr>
      <w:r w:rsidRPr="008278A9">
        <w:rPr>
          <w:rStyle w:val="22"/>
          <w:rFonts w:eastAsiaTheme="minorEastAsia"/>
          <w:sz w:val="28"/>
          <w:szCs w:val="28"/>
          <w:lang w:val="kk-KZ"/>
        </w:rPr>
        <w:t>Нарықтық қатынастардың дамуымен байланысты қаржылық есептілікті талдау маркетинг функцияларының бірі болып табылады (тауар және қаржы нарықтарының конъюнктурасын талдау). Екінші жағынан, қаржылық есептілікті талдау кәсіпорынның маркетингтік қызметін басқару функциясы ретінде әрекет етеді,себебі кәсіпорынның маркетингтік стратегиясын әзірлеу талдау нәтижелеріне негізделеді.</w:t>
      </w:r>
    </w:p>
    <w:p w:rsidR="008278A9" w:rsidRDefault="008278A9" w:rsidP="008278A9">
      <w:pPr>
        <w:spacing w:after="0" w:line="240" w:lineRule="auto"/>
        <w:ind w:firstLine="709"/>
        <w:jc w:val="both"/>
        <w:rPr>
          <w:rStyle w:val="22"/>
          <w:rFonts w:eastAsiaTheme="minorEastAsia"/>
          <w:sz w:val="28"/>
          <w:szCs w:val="28"/>
          <w:lang w:val="kk-KZ"/>
        </w:rPr>
      </w:pPr>
      <w:r w:rsidRPr="008278A9">
        <w:rPr>
          <w:rStyle w:val="22"/>
          <w:rFonts w:eastAsiaTheme="minorEastAsia"/>
          <w:sz w:val="28"/>
          <w:szCs w:val="28"/>
        </w:rPr>
        <w:t>Жоғарыда баяндалғандар тұтастай алғанда экономикалық талдаудың және қаржылық есептілікті талдаудың, атап айтқанда компанияны басқару процесінде рөлінің бұлжытпай артқанын куәландырады. Шаруашылық жүргізудің жаңа жағдайларында кәсіпорынды басқару тек басшының интуициясы мен кәсібилігіне негізделе алмайды (бұл да басқарушылық шешімдерді қабылдау процесінде өте маңызды сәт болса да). Кәсіпорынды басқару кәсіпорынның шаруашылық қызметін, сондай-ақ оның сыртқы ортасын нақты есептерде, терең және жан-жақты талдауда құрылуы тиіс. Талдау зерттеулерін елемеу жоспарлау мен басқарудағы қателіктерге әкеледі,елеулі материалдық шығындарға әкеледі.</w:t>
      </w:r>
    </w:p>
    <w:p w:rsidR="00F839E8" w:rsidRPr="00F839E8" w:rsidRDefault="00F839E8" w:rsidP="008278A9">
      <w:pPr>
        <w:spacing w:after="0" w:line="240" w:lineRule="auto"/>
        <w:ind w:firstLine="709"/>
        <w:jc w:val="both"/>
        <w:rPr>
          <w:rStyle w:val="22"/>
          <w:rFonts w:eastAsiaTheme="minorEastAsia"/>
          <w:sz w:val="28"/>
          <w:szCs w:val="28"/>
          <w:lang w:val="kk-KZ"/>
        </w:rPr>
      </w:pPr>
    </w:p>
    <w:p w:rsidR="008278A9" w:rsidRPr="00F839E8" w:rsidRDefault="008278A9" w:rsidP="00F839E8">
      <w:pPr>
        <w:pStyle w:val="a6"/>
        <w:widowControl w:val="0"/>
        <w:tabs>
          <w:tab w:val="left" w:pos="1601"/>
        </w:tabs>
        <w:spacing w:after="0" w:line="240" w:lineRule="auto"/>
        <w:jc w:val="center"/>
        <w:rPr>
          <w:rStyle w:val="32"/>
          <w:rFonts w:ascii="Times New Roman" w:hAnsi="Times New Roman" w:cs="Times New Roman"/>
          <w:bCs w:val="0"/>
          <w:sz w:val="28"/>
          <w:szCs w:val="28"/>
          <w:lang w:val="kk-KZ"/>
        </w:rPr>
      </w:pPr>
      <w:bookmarkStart w:id="2" w:name="bookmark9"/>
      <w:r w:rsidRPr="00F839E8">
        <w:rPr>
          <w:rStyle w:val="32"/>
          <w:rFonts w:ascii="Times New Roman" w:hAnsi="Times New Roman" w:cs="Times New Roman"/>
          <w:bCs w:val="0"/>
          <w:sz w:val="28"/>
          <w:szCs w:val="28"/>
          <w:lang w:val="kk-KZ"/>
        </w:rPr>
        <w:t>Бақылау сұрақтары</w:t>
      </w:r>
    </w:p>
    <w:p w:rsidR="008278A9" w:rsidRPr="008278A9" w:rsidRDefault="008278A9" w:rsidP="00886262">
      <w:pPr>
        <w:pStyle w:val="a6"/>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8278A9">
        <w:rPr>
          <w:rStyle w:val="32"/>
          <w:rFonts w:ascii="Times New Roman" w:hAnsi="Times New Roman" w:cs="Times New Roman"/>
          <w:b w:val="0"/>
          <w:bCs w:val="0"/>
          <w:sz w:val="28"/>
          <w:szCs w:val="28"/>
          <w:lang w:val="kk-KZ"/>
        </w:rPr>
        <w:t>1.</w:t>
      </w:r>
      <w:r w:rsidRPr="008278A9">
        <w:rPr>
          <w:rStyle w:val="32"/>
          <w:rFonts w:ascii="Times New Roman" w:hAnsi="Times New Roman" w:cs="Times New Roman"/>
          <w:b w:val="0"/>
          <w:bCs w:val="0"/>
          <w:sz w:val="28"/>
          <w:szCs w:val="28"/>
          <w:lang w:val="kk-KZ"/>
        </w:rPr>
        <w:tab/>
        <w:t>Қаржылық есептілікті талдау кімге және не үшін қажет?</w:t>
      </w:r>
    </w:p>
    <w:p w:rsidR="008278A9" w:rsidRPr="008278A9" w:rsidRDefault="008278A9" w:rsidP="00886262">
      <w:pPr>
        <w:pStyle w:val="a6"/>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8278A9">
        <w:rPr>
          <w:rStyle w:val="32"/>
          <w:rFonts w:ascii="Times New Roman" w:hAnsi="Times New Roman" w:cs="Times New Roman"/>
          <w:b w:val="0"/>
          <w:bCs w:val="0"/>
          <w:sz w:val="28"/>
          <w:szCs w:val="28"/>
          <w:lang w:val="kk-KZ"/>
        </w:rPr>
        <w:t>2.</w:t>
      </w:r>
      <w:r w:rsidRPr="008278A9">
        <w:rPr>
          <w:rStyle w:val="32"/>
          <w:rFonts w:ascii="Times New Roman" w:hAnsi="Times New Roman" w:cs="Times New Roman"/>
          <w:b w:val="0"/>
          <w:bCs w:val="0"/>
          <w:sz w:val="28"/>
          <w:szCs w:val="28"/>
          <w:lang w:val="kk-KZ"/>
        </w:rPr>
        <w:tab/>
        <w:t>Қаржылық есептілікті талдауға қандай тәсілдер мен тәсілдер тән?</w:t>
      </w:r>
    </w:p>
    <w:p w:rsidR="008278A9" w:rsidRPr="008278A9" w:rsidRDefault="008278A9" w:rsidP="00886262">
      <w:pPr>
        <w:pStyle w:val="a6"/>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8278A9">
        <w:rPr>
          <w:rStyle w:val="32"/>
          <w:rFonts w:ascii="Times New Roman" w:hAnsi="Times New Roman" w:cs="Times New Roman"/>
          <w:b w:val="0"/>
          <w:bCs w:val="0"/>
          <w:sz w:val="28"/>
          <w:szCs w:val="28"/>
          <w:lang w:val="kk-KZ"/>
        </w:rPr>
        <w:t>3.</w:t>
      </w:r>
      <w:r w:rsidRPr="008278A9">
        <w:rPr>
          <w:rStyle w:val="32"/>
          <w:rFonts w:ascii="Times New Roman" w:hAnsi="Times New Roman" w:cs="Times New Roman"/>
          <w:b w:val="0"/>
          <w:bCs w:val="0"/>
          <w:sz w:val="28"/>
          <w:szCs w:val="28"/>
          <w:lang w:val="kk-KZ"/>
        </w:rPr>
        <w:tab/>
        <w:t>Қаржылық есептілікті талдаудың мазмұны қандай?</w:t>
      </w:r>
    </w:p>
    <w:p w:rsidR="008278A9" w:rsidRPr="008278A9" w:rsidRDefault="008278A9" w:rsidP="00886262">
      <w:pPr>
        <w:pStyle w:val="a6"/>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8278A9">
        <w:rPr>
          <w:rStyle w:val="32"/>
          <w:rFonts w:ascii="Times New Roman" w:hAnsi="Times New Roman" w:cs="Times New Roman"/>
          <w:b w:val="0"/>
          <w:bCs w:val="0"/>
          <w:sz w:val="28"/>
          <w:szCs w:val="28"/>
          <w:lang w:val="kk-KZ"/>
        </w:rPr>
        <w:t>4.</w:t>
      </w:r>
      <w:r w:rsidRPr="008278A9">
        <w:rPr>
          <w:rStyle w:val="32"/>
          <w:rFonts w:ascii="Times New Roman" w:hAnsi="Times New Roman" w:cs="Times New Roman"/>
          <w:b w:val="0"/>
          <w:bCs w:val="0"/>
          <w:sz w:val="28"/>
          <w:szCs w:val="28"/>
          <w:lang w:val="kk-KZ"/>
        </w:rPr>
        <w:tab/>
        <w:t>Қаржылық есептілікті талдау алдында қандай міндеттер тұр?</w:t>
      </w:r>
    </w:p>
    <w:p w:rsidR="00746ED0" w:rsidRDefault="008278A9" w:rsidP="00886262">
      <w:pPr>
        <w:pStyle w:val="a6"/>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8278A9">
        <w:rPr>
          <w:rStyle w:val="32"/>
          <w:rFonts w:ascii="Times New Roman" w:hAnsi="Times New Roman" w:cs="Times New Roman"/>
          <w:b w:val="0"/>
          <w:bCs w:val="0"/>
          <w:sz w:val="28"/>
          <w:szCs w:val="28"/>
        </w:rPr>
        <w:t>5.</w:t>
      </w:r>
      <w:r w:rsidRPr="008278A9">
        <w:rPr>
          <w:rStyle w:val="32"/>
          <w:rFonts w:ascii="Times New Roman" w:hAnsi="Times New Roman" w:cs="Times New Roman"/>
          <w:b w:val="0"/>
          <w:bCs w:val="0"/>
          <w:sz w:val="28"/>
          <w:szCs w:val="28"/>
        </w:rPr>
        <w:tab/>
        <w:t>Тиімді басқару шешімдерін қабылдауда қаржылық есептілікті талдау қандай рөл атқарады?</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223E7C" w:rsidRPr="00223E7C">
        <w:rPr>
          <w:rFonts w:ascii="Times New Roman" w:hAnsi="Times New Roman" w:cs="Times New Roman"/>
          <w:sz w:val="28"/>
          <w:szCs w:val="28"/>
          <w:lang w:val="kk-KZ"/>
        </w:rPr>
        <w:t>"талдау"терминіне анықтама беріңіз.</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223E7C" w:rsidRPr="00223E7C">
        <w:rPr>
          <w:rFonts w:ascii="Times New Roman" w:hAnsi="Times New Roman" w:cs="Times New Roman"/>
          <w:sz w:val="28"/>
          <w:szCs w:val="28"/>
          <w:lang w:val="kk-KZ"/>
        </w:rPr>
        <w:t xml:space="preserve"> қаржылық талдаудың анықтамасын беріңіз, оның мәнін, объектілерін атаңыз және оны ұйымдастырудың ерекшеліктерін атаңыз.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223E7C" w:rsidRPr="00223E7C">
        <w:rPr>
          <w:rFonts w:ascii="Times New Roman" w:hAnsi="Times New Roman" w:cs="Times New Roman"/>
          <w:sz w:val="28"/>
          <w:szCs w:val="28"/>
          <w:lang w:val="kk-KZ"/>
        </w:rPr>
        <w:t xml:space="preserve">кәсіпорынды басқару жүйесінде қаржылық талдау қандай орын алады?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223E7C" w:rsidRPr="00223E7C">
        <w:rPr>
          <w:rFonts w:ascii="Times New Roman" w:hAnsi="Times New Roman" w:cs="Times New Roman"/>
          <w:sz w:val="28"/>
          <w:szCs w:val="28"/>
          <w:lang w:val="kk-KZ"/>
        </w:rPr>
        <w:t xml:space="preserve"> кәсіпорын қызметіне қаржылық талдау жүргізудің міндеттері қандай?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223E7C" w:rsidRPr="00223E7C">
        <w:rPr>
          <w:rFonts w:ascii="Times New Roman" w:hAnsi="Times New Roman" w:cs="Times New Roman"/>
          <w:sz w:val="28"/>
          <w:szCs w:val="28"/>
          <w:lang w:val="kk-KZ"/>
        </w:rPr>
        <w:t xml:space="preserve"> Қаржылық талдау қажеттілігі үшін пайдаланылатын ақпаратқа қандай талаптар қойылады?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223E7C" w:rsidRPr="00223E7C">
        <w:rPr>
          <w:rFonts w:ascii="Times New Roman" w:hAnsi="Times New Roman" w:cs="Times New Roman"/>
          <w:sz w:val="28"/>
          <w:szCs w:val="28"/>
          <w:lang w:val="kk-KZ"/>
        </w:rPr>
        <w:t xml:space="preserve"> ретроспективті қаржылық талдаудың перспективалы талдаудан айырмашылығы неде?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223E7C" w:rsidRPr="00223E7C">
        <w:rPr>
          <w:rFonts w:ascii="Times New Roman" w:hAnsi="Times New Roman" w:cs="Times New Roman"/>
          <w:sz w:val="28"/>
          <w:szCs w:val="28"/>
          <w:lang w:val="kk-KZ"/>
        </w:rPr>
        <w:t xml:space="preserve"> кәсіпорын қызметіне перспективалы талдауды жүзеге асыру пайдасына дәлелдер келтіріңіз.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223E7C" w:rsidRPr="00223E7C">
        <w:rPr>
          <w:rFonts w:ascii="Times New Roman" w:hAnsi="Times New Roman" w:cs="Times New Roman"/>
          <w:sz w:val="28"/>
          <w:szCs w:val="28"/>
          <w:lang w:val="kk-KZ"/>
        </w:rPr>
        <w:t xml:space="preserve"> қаржылық талдаудың экономикалық талдаудан негізгі айырмашылығы неде?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223E7C" w:rsidRPr="00223E7C">
        <w:rPr>
          <w:rFonts w:ascii="Times New Roman" w:hAnsi="Times New Roman" w:cs="Times New Roman"/>
          <w:sz w:val="28"/>
          <w:szCs w:val="28"/>
          <w:lang w:val="kk-KZ"/>
        </w:rPr>
        <w:t xml:space="preserve"> қаржылық талдау процесінде басқа ғылыми пәндерге тән қандай әдістер қолданылады?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223E7C" w:rsidRPr="00223E7C">
        <w:rPr>
          <w:rFonts w:ascii="Times New Roman" w:hAnsi="Times New Roman" w:cs="Times New Roman"/>
          <w:sz w:val="28"/>
          <w:szCs w:val="28"/>
          <w:lang w:val="kk-KZ"/>
        </w:rPr>
        <w:t xml:space="preserve"> қаржылық талдаудың негізгі жүйелерін сипаттаңыз. Кәсіпорын қызметінің қаржылық талдауын жүзеге асыру кезінде әр түрлі жүйелерді кешенді пайдалану қажеттілігін негіздеңіз.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F839E8">
        <w:rPr>
          <w:rFonts w:ascii="Times New Roman" w:hAnsi="Times New Roman" w:cs="Times New Roman"/>
          <w:sz w:val="28"/>
          <w:szCs w:val="28"/>
          <w:lang w:val="kk-KZ"/>
        </w:rPr>
        <w:t>6</w:t>
      </w:r>
      <w:r w:rsidRPr="00223E7C">
        <w:rPr>
          <w:rFonts w:ascii="Times New Roman" w:hAnsi="Times New Roman" w:cs="Times New Roman"/>
          <w:sz w:val="28"/>
          <w:szCs w:val="28"/>
          <w:lang w:val="kk-KZ"/>
        </w:rPr>
        <w:t xml:space="preserve"> факторлық талдау дегеніміз не?  Факторлық талдау шеңберінде қандай әдістер қолданылады? </w:t>
      </w:r>
    </w:p>
    <w:p w:rsidR="00223E7C" w:rsidRP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223E7C" w:rsidRPr="00223E7C">
        <w:rPr>
          <w:rFonts w:ascii="Times New Roman" w:hAnsi="Times New Roman" w:cs="Times New Roman"/>
          <w:sz w:val="28"/>
          <w:szCs w:val="28"/>
          <w:lang w:val="kk-KZ"/>
        </w:rPr>
        <w:t xml:space="preserve"> көлденең талдау қалай жүргізіледі?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F839E8">
        <w:rPr>
          <w:rFonts w:ascii="Times New Roman" w:hAnsi="Times New Roman" w:cs="Times New Roman"/>
          <w:sz w:val="28"/>
          <w:szCs w:val="28"/>
          <w:lang w:val="kk-KZ"/>
        </w:rPr>
        <w:t>8</w:t>
      </w:r>
      <w:r w:rsidRPr="00223E7C">
        <w:rPr>
          <w:rFonts w:ascii="Times New Roman" w:hAnsi="Times New Roman" w:cs="Times New Roman"/>
          <w:sz w:val="28"/>
          <w:szCs w:val="28"/>
          <w:lang w:val="kk-KZ"/>
        </w:rPr>
        <w:t xml:space="preserve"> қаржылық есептілікті көлденең талдау тігінен немен ерекшеленеді?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F839E8">
        <w:rPr>
          <w:rFonts w:ascii="Times New Roman" w:hAnsi="Times New Roman" w:cs="Times New Roman"/>
          <w:sz w:val="28"/>
          <w:szCs w:val="28"/>
          <w:lang w:val="kk-KZ"/>
        </w:rPr>
        <w:t>9</w:t>
      </w:r>
      <w:r w:rsidRPr="00223E7C">
        <w:rPr>
          <w:rFonts w:ascii="Times New Roman" w:hAnsi="Times New Roman" w:cs="Times New Roman"/>
          <w:sz w:val="28"/>
          <w:szCs w:val="28"/>
          <w:lang w:val="kk-KZ"/>
        </w:rPr>
        <w:t xml:space="preserve"> қаржылық талдаудың негізгі пайдаланушыларын атаңыз және олардың мақсаттары мен талдамалы ақпаратқа қажеттілігінің ерекшелігін анықтаңыз. </w:t>
      </w:r>
    </w:p>
    <w:p w:rsidR="00223E7C" w:rsidRPr="00F839E8"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223E7C" w:rsidRPr="00223E7C">
        <w:rPr>
          <w:rFonts w:ascii="Times New Roman" w:hAnsi="Times New Roman" w:cs="Times New Roman"/>
          <w:sz w:val="28"/>
          <w:szCs w:val="28"/>
          <w:lang w:val="kk-KZ"/>
        </w:rPr>
        <w:t xml:space="preserve"> қаржылық коэффициенттер дегеніміз не және талдаудағы олардың рөлі қандай?  </w:t>
      </w:r>
      <w:r w:rsidR="00223E7C" w:rsidRPr="00F839E8">
        <w:rPr>
          <w:rFonts w:ascii="Times New Roman" w:hAnsi="Times New Roman" w:cs="Times New Roman"/>
          <w:sz w:val="28"/>
          <w:szCs w:val="28"/>
          <w:lang w:val="kk-KZ"/>
        </w:rPr>
        <w:t xml:space="preserve">16) қаржылық талдау жүргізу процесінде коэффициенттердің қандай топтары қолданылады? </w:t>
      </w:r>
    </w:p>
    <w:p w:rsidR="00223E7C" w:rsidRPr="00F839E8"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223E7C" w:rsidRPr="00F839E8">
        <w:rPr>
          <w:rFonts w:ascii="Times New Roman" w:hAnsi="Times New Roman" w:cs="Times New Roman"/>
          <w:sz w:val="28"/>
          <w:szCs w:val="28"/>
          <w:lang w:val="kk-KZ"/>
        </w:rPr>
        <w:t xml:space="preserve"> қаржылық талдау қажеттілігі үшін дұрыс емес, бірақ релевантты ақпаратты пайдалану мүмкін бе? </w:t>
      </w:r>
    </w:p>
    <w:p w:rsidR="00223E7C" w:rsidRPr="00F839E8"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223E7C" w:rsidRPr="00F839E8">
        <w:rPr>
          <w:rFonts w:ascii="Times New Roman" w:hAnsi="Times New Roman" w:cs="Times New Roman"/>
          <w:sz w:val="28"/>
          <w:szCs w:val="28"/>
          <w:lang w:val="kk-KZ"/>
        </w:rPr>
        <w:t xml:space="preserve"> кәсіпорын қызметіне қаржылық талдау қандай принциптерге негізделеді? Олардың әрқайсысын сипаттаңыз. </w:t>
      </w:r>
    </w:p>
    <w:p w:rsidR="00223E7C" w:rsidRPr="00F839E8"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223E7C" w:rsidRPr="00F839E8">
        <w:rPr>
          <w:rFonts w:ascii="Times New Roman" w:hAnsi="Times New Roman" w:cs="Times New Roman"/>
          <w:sz w:val="28"/>
          <w:szCs w:val="28"/>
          <w:lang w:val="kk-KZ"/>
        </w:rPr>
        <w:t xml:space="preserve"> қаржылық талдаудың статистикалық әдістерін сипаттаңыз. </w:t>
      </w:r>
    </w:p>
    <w:p w:rsidR="00223E7C" w:rsidRDefault="00F839E8"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F839E8">
        <w:rPr>
          <w:rFonts w:ascii="Times New Roman" w:hAnsi="Times New Roman" w:cs="Times New Roman"/>
          <w:sz w:val="28"/>
          <w:szCs w:val="28"/>
          <w:lang w:val="kk-KZ"/>
        </w:rPr>
        <w:t>2</w:t>
      </w:r>
      <w:r>
        <w:rPr>
          <w:rFonts w:ascii="Times New Roman" w:hAnsi="Times New Roman" w:cs="Times New Roman"/>
          <w:sz w:val="28"/>
          <w:szCs w:val="28"/>
          <w:lang w:val="kk-KZ"/>
        </w:rPr>
        <w:t>4э</w:t>
      </w:r>
      <w:r w:rsidR="00223E7C" w:rsidRPr="00F839E8">
        <w:rPr>
          <w:rFonts w:ascii="Times New Roman" w:hAnsi="Times New Roman" w:cs="Times New Roman"/>
          <w:sz w:val="28"/>
          <w:szCs w:val="28"/>
          <w:lang w:val="kk-KZ"/>
        </w:rPr>
        <w:t>кономиканың жекелеген салалары үшін қаржылық талдаудың әдістері мен тәсілдерін бейімдеу қажет пе? Неліктен?</w:t>
      </w:r>
    </w:p>
    <w:p w:rsidR="00F839E8" w:rsidRDefault="00F839E8" w:rsidP="00886262">
      <w:pPr>
        <w:pStyle w:val="a6"/>
        <w:widowControl w:val="0"/>
        <w:tabs>
          <w:tab w:val="left" w:pos="284"/>
          <w:tab w:val="left" w:pos="1601"/>
        </w:tabs>
        <w:spacing w:after="0" w:line="240" w:lineRule="auto"/>
        <w:ind w:left="0"/>
        <w:jc w:val="center"/>
        <w:rPr>
          <w:rFonts w:ascii="Times New Roman" w:hAnsi="Times New Roman" w:cs="Times New Roman"/>
          <w:b/>
          <w:sz w:val="28"/>
          <w:szCs w:val="28"/>
          <w:lang w:val="kk-KZ"/>
        </w:rPr>
      </w:pPr>
    </w:p>
    <w:p w:rsidR="008278A9" w:rsidRPr="00F839E8" w:rsidRDefault="008278A9" w:rsidP="00886262">
      <w:pPr>
        <w:pStyle w:val="a6"/>
        <w:widowControl w:val="0"/>
        <w:tabs>
          <w:tab w:val="left" w:pos="284"/>
          <w:tab w:val="left" w:pos="1601"/>
        </w:tabs>
        <w:spacing w:after="0" w:line="240" w:lineRule="auto"/>
        <w:ind w:left="0"/>
        <w:jc w:val="center"/>
        <w:rPr>
          <w:rFonts w:ascii="Times New Roman" w:hAnsi="Times New Roman" w:cs="Times New Roman"/>
          <w:b/>
          <w:sz w:val="28"/>
          <w:szCs w:val="28"/>
          <w:lang w:val="kk-KZ"/>
        </w:rPr>
      </w:pPr>
      <w:r w:rsidRPr="00F839E8">
        <w:rPr>
          <w:rFonts w:ascii="Times New Roman" w:hAnsi="Times New Roman" w:cs="Times New Roman"/>
          <w:b/>
          <w:sz w:val="28"/>
          <w:szCs w:val="28"/>
          <w:lang w:val="kk-KZ"/>
        </w:rPr>
        <w:t xml:space="preserve">Тест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 Дәстүрлі түсінікте қаржылық талдау-бұл: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кәсіпорынның қаржы-шаруашылық қызметінің нәтижелілігі мен тиімділігін бағалау әдістерінің, тәсілдерінің және рәсімдерінің жиынтығы;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кәсіпорынның банкрот деп танылуына байланысты шешім қабылдау үшін өтімділікті және төлем қабілеттілігін бағалау тәсілі;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бухгалтерлік (қаржылық) есептілік негізінде кәсіпорынның қаржылық жағдайын бағалау және болжау әдісі;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кәсіпорынның жақын болашақта жұмыс істеу мүмкіндігі туралы нақты және шынайы түсінік беретін көрсеткіштер жүйесі.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2. Қаржылық талдау-бұл құрамдас бөлік: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a) кәсіпорынның шаруашылық қызметін талдау;</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b) кәсіпорынның қаржылық қызметін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кәсіпорынның қаржы-шаруашылық қызметін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өндірістік есепке алуды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3. Кәсіпорынды басқару жүйесінде қаржылық талдау қандай орын алады?: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тиімді бақылау жүйесін қалыптастырады;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алдыңғы кезеңдегі қызметтің тиімділігін бағалауға мүмкіндік береді және болашақта шешім қабылдау үшін ақпаратпен қамтамасыз етеді;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мемлекеттік басқару жүйесін қалыптастыру;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Барлық жауаптар дұрыс.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4. Қаржылық талдаудың дәстүрлі әдістеріне жатқызуға болады: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сандық және сапалық;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b) құжаттарды өлшеу, бағалау, бақылау, сұхбат, тексеру;</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c) салыстырмалы көрсеткіштерді талдау, факторлы;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ұйымдастыру, жоспарлау, бақылау,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5. Сыртқы қаржылық талдау жүргізу кезінде ақпараттың негізгі көзі: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бухгалтерлік есеп пен қаржылық есептілік деректері;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өндірістік есепке алудың жедел деректері, нормативтер;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арнайы тексерулердің деректері;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сметалар (бюджеттер).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6. Кәсіпорынның қаржы ресурстарын пайдалану тиімділігін бағалау: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 қызметкерлері;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менеджерлері, меншік иелері, кредиторлары;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салық органдары;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Барлық жауаптар дұрыс.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7. Сыртқы қаржылық талдаудың ерекшелігі: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зерттеу объектісі-Кәсіпорынның сыртқы контрагенттермен қатынасы;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заңды реттеу;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тәуелсіз талдаушылармен талдау жүргізу;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дұрыс жауап жоқ.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8. Зерттеу көлеміне байланысты қаржылық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салалық және ішкі;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толық және тақырыптық;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толық, тақырыптық және жан-жақты;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сыртқы және ішкі.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9. Қаржылық талдаудың мәні: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қаржылық ресурстар және олардың ағындары;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ақша ағымдары;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тауар ағымдары;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инвестиция ағыны.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10. Қаржылық талдау әдісі-бұл: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талдау кестелері мен көрсеткіштер жүйесін құру;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елдегі саяси жағдайдың әсерін бағалауға мүмкіндік беретін талдау құралы;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қаржылық ресурстар және олардың ағындары;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теориялық-танымдық категориялар, ғылыми құралдар және қаржылық қызметті зерттеудің тұрақты принциптері жүйесі.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11. Тік талдаудың мәні: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уақыт бойынша жекелеген қаржылық көрсеткіштердің динамикасын зерделеу; b) қорытынды көрсеткіштердің құрылымын анықтау;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 c) қаржылық көрсеткіштердің жекелеген топтарын өзара салыстыру;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өзара абсолюттік көрсеткіштердің әр түрлі арақатынасын есептеу.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12. Көлденең қаржылық талдау әдісі-бұл: </w:t>
      </w:r>
    </w:p>
    <w:p w:rsid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rPr>
        <w:t>a) есеп берудің әрбір позициясын алдыңғы кезеңмен салыстыру;</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қорытынды қаржылық көрсеткіштердің құрылымын анықтау;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көрсеткіштер динамикасының өзгеруінің негізгі тенденциясын анықтау; d) қаржылық көрсеткіштерді есептеу.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13. Уақыт бойынша қаржылық көрсеткіштердің динамикасын бағалау: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вертикальды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көлденең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салыстырмалы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коэффициенттер.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14. Бейресми әдістердің мысалдары болуы мүмкін: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сараптамалық бағалау, көрсеткіштер жүйесін немесе аналитикалық кестелерді құру;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динамикалық қатарды құру: абсолюттік өсім, салыстырмалы өсім, өсу қарқыны, өсу қарқыны;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қорларды басқару операцияларын есепке алу, жабдықтарды техникалық тозу және ауыстыру әдістері, ойын теориясы, Экономикалық кибернетика әдістері;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15. Қаржылық талдаудың қай түрі активтерді ақша қаражатына айналдыру жылдамдығына байланысты топтастыруды, ал пассивтерді өтеу мерзімділігіне байланысты топтастыруды көздейді: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өтімділікті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іскерлік белсенділікті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тиімді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тұрақтылықты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16. Қандай көрсеткіштерді талдау кәсіпорын қызметінің тиімділігі мен пайдалылығын бағалауға мүмкіндік береді: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өтімділік;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экономикалық;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іскерлік белсенділік;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тұрақтылық.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17. Қаржылық талдаудың қай түрі жеке шамалардың нәтижелі көрсеткішке әсерін анықтауға және бағалауға мүмкіндік береді: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тік;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көлденең;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әлеуметтік;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коэффициент.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18. Қаржылық талдаудың әдіснамалық негізі келесі қағидаттар болып табылады: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ақпараттық базаның кешенділігі, бірлігі;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талдау рәсімдерінің жүйелілігі, мәні, бірлігі және келісімділігі;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салыстыру нәтижелерін, нысаналы жұмсау;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19. Талдаушы өткен жылмен салыстырғанда ағымдағы жылды сатудан түскен түсімнің өсу қарқынын есептеді. Бұл жағдайда қаржылық талдаудың мынадай әдістерін қолдану қажет: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салыстырмалы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вертикальды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 c) қаржылық коэффициенттер әдісі;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зерттеу,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20. Кәсіпорынның қаржылық жағдайын бағалау тәсілдері-бұл: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салыстырмалы көрсеткіштерді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білім беру;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төлем қабілетін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несие қабілеттілігін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e) салыстырмалы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21. Факторлық жүйелерді детерминирленген моделдеуде мұндай түрлер бөлінеді: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аддитивті модельдер;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білім беру;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ұлттық;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аралас модельдер.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22. Стохастикалық факторлық талдау тәсілдерін көрсетіңіз: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қазақ;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дисперстік;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көпөлшемді факторлы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кластерлік талдау; e) аталғандардың барлығы.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23. Сыртқы қаржылық талдаудың мұндай ерекшеліктері бар: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жария есептілігіне бағдарлау және талдау нәтижелерінің барынша ашықтығы;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талдау субъектілерінің мақсаттары мен мүдделерінің әртүрлілігі және пайдаланушы объектілердің көп санының болуы;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сыртқы пайдаланушыларға бағдар беру;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сыртқы талдаушылардың талдауын жүзеге асыру;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e) зерттеу нысаны.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24. Сыртқы қаржылық талдаудың негізгі мазмұны: a) сыртқы пайдаланушылар анықтаған мәселелерді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b) сыртқы талдаушылармен анықталған мәселелерді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c) пайда, рентабельділік және қаржылық орнықтылықтың абсолюттік көрсеткіштерін талдау; </w:t>
      </w:r>
    </w:p>
    <w:p w:rsidR="00223E7C" w:rsidRPr="00223E7C" w:rsidRDefault="00223E7C" w:rsidP="00886262">
      <w:pPr>
        <w:pStyle w:val="a6"/>
        <w:widowControl w:val="0"/>
        <w:tabs>
          <w:tab w:val="left" w:pos="284"/>
          <w:tab w:val="left" w:pos="1601"/>
        </w:tabs>
        <w:spacing w:after="0" w:line="240" w:lineRule="auto"/>
        <w:ind w:left="0"/>
        <w:jc w:val="both"/>
        <w:rPr>
          <w:rFonts w:ascii="Times New Roman" w:hAnsi="Times New Roman" w:cs="Times New Roman"/>
          <w:sz w:val="28"/>
          <w:szCs w:val="28"/>
        </w:rPr>
      </w:pPr>
      <w:r w:rsidRPr="00223E7C">
        <w:rPr>
          <w:rFonts w:ascii="Times New Roman" w:hAnsi="Times New Roman" w:cs="Times New Roman"/>
          <w:sz w:val="28"/>
          <w:szCs w:val="28"/>
        </w:rPr>
        <w:t xml:space="preserve">d) өтімділікті, төлем қабілеттілігін, мүлік пен капиталды пайдалану тиімділігін талдау; </w:t>
      </w:r>
    </w:p>
    <w:p w:rsidR="00D6098C" w:rsidRDefault="00223E7C" w:rsidP="00886262">
      <w:pPr>
        <w:pStyle w:val="a6"/>
        <w:widowControl w:val="0"/>
        <w:tabs>
          <w:tab w:val="left" w:pos="284"/>
          <w:tab w:val="left" w:pos="1601"/>
        </w:tabs>
        <w:spacing w:after="0" w:line="240" w:lineRule="auto"/>
        <w:ind w:left="0"/>
        <w:jc w:val="both"/>
        <w:rPr>
          <w:rStyle w:val="25"/>
          <w:rFonts w:ascii="Times New Roman" w:hAnsi="Times New Roman" w:cs="Times New Roman"/>
          <w:bCs w:val="0"/>
          <w:sz w:val="28"/>
          <w:szCs w:val="28"/>
          <w:lang w:val="kk-KZ"/>
        </w:rPr>
      </w:pPr>
      <w:r w:rsidRPr="00223E7C">
        <w:rPr>
          <w:rFonts w:ascii="Times New Roman" w:hAnsi="Times New Roman" w:cs="Times New Roman"/>
          <w:sz w:val="28"/>
          <w:szCs w:val="28"/>
        </w:rPr>
        <w:t>e) қаржылық жағдайдың экономикалық диагностикасы</w:t>
      </w:r>
    </w:p>
    <w:p w:rsidR="008278A9" w:rsidRDefault="008278A9" w:rsidP="00886262">
      <w:pPr>
        <w:pStyle w:val="a6"/>
        <w:widowControl w:val="0"/>
        <w:tabs>
          <w:tab w:val="left" w:pos="284"/>
          <w:tab w:val="left" w:pos="1601"/>
        </w:tabs>
        <w:spacing w:after="0" w:line="240" w:lineRule="auto"/>
        <w:ind w:left="0"/>
        <w:jc w:val="both"/>
        <w:rPr>
          <w:rStyle w:val="25"/>
          <w:rFonts w:ascii="Times New Roman" w:hAnsi="Times New Roman" w:cs="Times New Roman"/>
          <w:bCs w:val="0"/>
          <w:sz w:val="28"/>
          <w:szCs w:val="28"/>
          <w:lang w:val="kk-KZ"/>
        </w:rPr>
      </w:pPr>
    </w:p>
    <w:p w:rsidR="00F839E8" w:rsidRPr="00893EA8" w:rsidRDefault="00F839E8" w:rsidP="00500106">
      <w:pPr>
        <w:pStyle w:val="a6"/>
        <w:widowControl w:val="0"/>
        <w:tabs>
          <w:tab w:val="left" w:pos="1601"/>
        </w:tabs>
        <w:spacing w:after="0" w:line="240" w:lineRule="auto"/>
        <w:jc w:val="both"/>
        <w:rPr>
          <w:rStyle w:val="25"/>
          <w:rFonts w:ascii="Times New Roman" w:hAnsi="Times New Roman" w:cs="Times New Roman"/>
          <w:bCs w:val="0"/>
          <w:sz w:val="28"/>
          <w:szCs w:val="28"/>
          <w:lang w:val="kk-KZ"/>
        </w:rPr>
      </w:pPr>
    </w:p>
    <w:bookmarkEnd w:id="2"/>
    <w:p w:rsidR="00223E7C" w:rsidRDefault="00F839E8" w:rsidP="00500106">
      <w:pPr>
        <w:widowControl w:val="0"/>
        <w:tabs>
          <w:tab w:val="left" w:pos="1601"/>
        </w:tabs>
        <w:spacing w:after="0" w:line="240" w:lineRule="auto"/>
        <w:jc w:val="both"/>
        <w:rPr>
          <w:rStyle w:val="25"/>
          <w:rFonts w:ascii="Times New Roman" w:hAnsi="Times New Roman" w:cs="Times New Roman"/>
          <w:bCs w:val="0"/>
          <w:sz w:val="28"/>
          <w:szCs w:val="28"/>
          <w:lang w:val="kk-KZ"/>
        </w:rPr>
      </w:pPr>
      <w:r>
        <w:rPr>
          <w:rStyle w:val="25"/>
          <w:rFonts w:ascii="Times New Roman" w:hAnsi="Times New Roman" w:cs="Times New Roman"/>
          <w:bCs w:val="0"/>
          <w:sz w:val="28"/>
          <w:szCs w:val="28"/>
          <w:lang w:val="kk-KZ"/>
        </w:rPr>
        <w:t>Тақырып 2 Қ</w:t>
      </w:r>
      <w:r w:rsidR="00223E7C" w:rsidRPr="00223E7C">
        <w:rPr>
          <w:rStyle w:val="25"/>
          <w:rFonts w:ascii="Times New Roman" w:hAnsi="Times New Roman" w:cs="Times New Roman"/>
          <w:bCs w:val="0"/>
          <w:sz w:val="28"/>
          <w:szCs w:val="28"/>
          <w:lang w:val="kk-KZ"/>
        </w:rPr>
        <w:t>аржылық есептілікті талдаудың ақпараттық базасы</w:t>
      </w:r>
    </w:p>
    <w:p w:rsidR="00223E7C" w:rsidRDefault="00223E7C" w:rsidP="00500106">
      <w:pPr>
        <w:widowControl w:val="0"/>
        <w:tabs>
          <w:tab w:val="left" w:pos="1601"/>
        </w:tabs>
        <w:spacing w:after="0" w:line="240" w:lineRule="auto"/>
        <w:jc w:val="both"/>
        <w:rPr>
          <w:rStyle w:val="25"/>
          <w:rFonts w:ascii="Times New Roman" w:hAnsi="Times New Roman" w:cs="Times New Roman"/>
          <w:bCs w:val="0"/>
          <w:sz w:val="28"/>
          <w:szCs w:val="28"/>
          <w:lang w:val="kk-KZ"/>
        </w:rPr>
      </w:pP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1.Қаржылық есептіліктің ақпараттық базасы</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2.Бухгалтерлік есептілік ұйым қызметі көрсеткіштерінің бірыңғай жүйесі ретінде</w:t>
      </w:r>
    </w:p>
    <w:p w:rsidR="00223E7C" w:rsidRPr="00223E7C" w:rsidRDefault="00223E7C" w:rsidP="00223E7C">
      <w:pPr>
        <w:spacing w:after="0" w:line="240" w:lineRule="auto"/>
        <w:jc w:val="both"/>
        <w:rPr>
          <w:rFonts w:ascii="Times New Roman" w:hAnsi="Times New Roman" w:cs="Times New Roman"/>
          <w:sz w:val="28"/>
          <w:szCs w:val="28"/>
          <w:lang w:val="kk-KZ"/>
        </w:rPr>
      </w:pP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 Ұйым қызметінің барлық мәселелері бойынша шешімдер қабылдау базасы оның активтері мен пассивтерінің жай-күйін толық және жан-жақты талдау үшін қажетті қаржылық ақпарат болып табылады. Ақпараттың негізгі көзі қаржылық есептілік болып табылады. Қаржылық есептілік өзінің экономикалық мәні бойынша белгілі бір есепті кезеңдегі бухгалтерлік есеп рәсімінің қисынды аяқталуы болып табылады. Коммуникация құралы ретінде Есептіліктің бір артықшылығы оның аналитикалық мүмкіндіктері болып табылады. Оның маңыздылығы нарықтық экономика жағдайында қаржылық есептілік істің мәні бойынша, белгілі бір жағдайларда шынайылығын тәуелсіз аудитор растаған коммуникацияның жалғыз құралы болып табылатындығымен алдын</w:t>
      </w:r>
      <w:r w:rsidR="001A7633">
        <w:rPr>
          <w:rFonts w:ascii="Times New Roman" w:hAnsi="Times New Roman" w:cs="Times New Roman"/>
          <w:sz w:val="28"/>
          <w:szCs w:val="28"/>
          <w:lang w:val="kk-KZ"/>
        </w:rPr>
        <w:t>-</w:t>
      </w:r>
      <w:r w:rsidRPr="00223E7C">
        <w:rPr>
          <w:rFonts w:ascii="Times New Roman" w:hAnsi="Times New Roman" w:cs="Times New Roman"/>
          <w:sz w:val="28"/>
          <w:szCs w:val="28"/>
          <w:lang w:val="kk-KZ"/>
        </w:rPr>
        <w:t>ала</w:t>
      </w:r>
      <w:r w:rsidR="001A7633">
        <w:rPr>
          <w:rFonts w:ascii="Times New Roman" w:hAnsi="Times New Roman" w:cs="Times New Roman"/>
          <w:sz w:val="28"/>
          <w:szCs w:val="28"/>
          <w:lang w:val="kk-KZ"/>
        </w:rPr>
        <w:t xml:space="preserve"> анықталады. Дәл осы есептілік қ</w:t>
      </w:r>
      <w:r w:rsidRPr="00223E7C">
        <w:rPr>
          <w:rFonts w:ascii="Times New Roman" w:hAnsi="Times New Roman" w:cs="Times New Roman"/>
          <w:sz w:val="28"/>
          <w:szCs w:val="28"/>
          <w:lang w:val="kk-KZ"/>
        </w:rPr>
        <w:t>аржылық талдауды ақпараттық қамтамасыз етудің маңызды элементі болып табылады, ықтимал контрагенттің немесе инвестициялар объектісінің экономикалық әлеуетінің өзгеру жағдайы мен үрдістері туралы бірінші және жеткілікті объективті түсінік алуға мүмкіндік береді. Бухгалтерлік есептілік — бұл экономикалық субъектінің есепті күнгі қаржылық жағдайы, оның қызметінің қаржылық нәтижесі және есепті кезеңдегі ақша қаражатының қозғалысы туралы, талдау жүргізілетін ақпараттың құрамы, мазмұны мен сапасы белгіленген талаптарға сәйкес жүйеленген, оның пәрменділігін айқындайтын ақпарат. Кәсіпорынның қызметі туралы барлық ақпарат жиынтығы экономикалық талдау жүргізу үшін база болып табылады. Экономикалық талдаудың ақпараттық базасын құрайтын шартты деректерді екі негізгі бағыт бойынша топтастыруға болады: есептік және есептік емес ақпарат.</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Есептік ақпарат бастапқы есепке алу құжаттамасында, бухгалтерлік және статистикалық есептілікте, сондай-ақ синтетикалық және аналитикалық есеп тіркелімдерінде қамтылған деректердің жиынтығы болып табылады.</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Есептік ақпарат көздеріне кәсіпорынның шаруашылық қызметін реттейтін және оның нәтижелеріне әсер ететін өзге де құжаттар жатады. Мысалы, бизнес-жоспар, шаруашылық-құқықтық құжаттар, кәсіпорын бөлімдері мен қызметтерінің деректері және т. б.</w:t>
      </w:r>
    </w:p>
    <w:p w:rsid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2.Холдинг компаниялары үшін — бухгалтерлік (қаржылық) есептіліктің және шоғырландырылған есептіліктің деректері сыртқы қаржылық талдауды жүргізу үшін ақпараттың негізгі көзі болып табылады. Ұйымның бухгалтерлік есебі кәсіпорынның есепті күнгі мүліктік және қаржылық жағдайын және оның есепті кезеңдегі қызметінің қаржылық нәтижелерін көрсететін өзара байланысты көрсеткіштер жүйесін білдіреді. Ұйымның балансы оның өткен үш жылдағы қаржылық жағдайын көрсетеді. Онда есепті кезеңдегі ұйымның қаржы-шаруашылық қызметінің нәтижелері көрсетілген. Қазіргі уақытта пайдаланушылардың кең ауқымы бухгалтерлік баланстарға үнемі көңіл бөледі, оларды қарайды және талдайды, оның жеке мақалаларын зерттейді. "Баланс Кәсіпорынның айнасы бар"деген дәстүрлі сөз болды. Балансты экономикалық-құқықтық және есептік көзқараспен қарау керек. Бірінші тәсіл шаруашылық жүргізуші субъектінің өз пайдалануында бар және ақшалай мәнде не есептелуі мүмкін, яғни меншік иесінің мүліктік жағдайы жиынтығы болып табылады. Сондықтан Азаматтық құқықтағы заңды тұлғаның белгілерінің бірі дербес бухгалтерлік теңгерімнің болуы кездейсоқ емес. Баланс қорытындысы ұйымның иелігіндегі қаражат сомасына бағдарлы баға береді. Алайда бұл бағалау есепке алу болып табылады және мүлік үшін алынатын ақшалай қаражаттың нақты сомасын көрсетпейді. Активтердің ағымдағы бағасы нарықтық конъюнктурамен айқындалады және есептік бағадан кез келген жаққа ауытқуы мүмкін. Балансты құру негізінде келесі баланстық теңдеу жатыр:</w:t>
      </w:r>
    </w:p>
    <w:p w:rsidR="001A16AE" w:rsidRPr="00893EA8" w:rsidRDefault="00223E7C" w:rsidP="00223E7C">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ААТ</w:t>
      </w:r>
      <w:r w:rsidR="00D6098C" w:rsidRPr="00223E7C">
        <w:rPr>
          <w:rFonts w:ascii="Times New Roman" w:eastAsia="Times New Roman" w:hAnsi="Times New Roman" w:cs="Times New Roman"/>
          <w:sz w:val="28"/>
          <w:szCs w:val="28"/>
          <w:lang w:val="kk-KZ"/>
        </w:rPr>
        <w:t xml:space="preserve"> + </w:t>
      </w:r>
      <w:r>
        <w:rPr>
          <w:rFonts w:ascii="Times New Roman" w:eastAsia="Times New Roman" w:hAnsi="Times New Roman" w:cs="Times New Roman"/>
          <w:sz w:val="28"/>
          <w:szCs w:val="28"/>
          <w:lang w:val="kk-KZ"/>
        </w:rPr>
        <w:t>А</w:t>
      </w:r>
      <w:r w:rsidR="00D6098C" w:rsidRPr="00223E7C">
        <w:rPr>
          <w:rFonts w:ascii="Times New Roman" w:eastAsia="Times New Roman" w:hAnsi="Times New Roman" w:cs="Times New Roman"/>
          <w:sz w:val="28"/>
          <w:szCs w:val="28"/>
          <w:lang w:val="kk-KZ"/>
        </w:rPr>
        <w:t xml:space="preserve">А = </w:t>
      </w:r>
      <w:r>
        <w:rPr>
          <w:rFonts w:ascii="Times New Roman" w:eastAsia="Times New Roman" w:hAnsi="Times New Roman" w:cs="Times New Roman"/>
          <w:sz w:val="28"/>
          <w:szCs w:val="28"/>
          <w:lang w:val="kk-KZ"/>
        </w:rPr>
        <w:t>М</w:t>
      </w:r>
      <w:r w:rsidR="00D6098C" w:rsidRPr="00223E7C">
        <w:rPr>
          <w:rFonts w:ascii="Times New Roman" w:eastAsia="Times New Roman" w:hAnsi="Times New Roman" w:cs="Times New Roman"/>
          <w:sz w:val="28"/>
          <w:szCs w:val="28"/>
          <w:lang w:val="kk-KZ"/>
        </w:rPr>
        <w:t xml:space="preserve">К + </w:t>
      </w:r>
      <w:r>
        <w:rPr>
          <w:rFonts w:ascii="Times New Roman" w:eastAsia="Times New Roman" w:hAnsi="Times New Roman" w:cs="Times New Roman"/>
          <w:sz w:val="28"/>
          <w:szCs w:val="28"/>
          <w:lang w:val="kk-KZ"/>
        </w:rPr>
        <w:t>ҰММ</w:t>
      </w:r>
      <w:r w:rsidR="00D6098C" w:rsidRPr="00223E7C">
        <w:rPr>
          <w:rFonts w:ascii="Times New Roman" w:eastAsia="Times New Roman" w:hAnsi="Times New Roman" w:cs="Times New Roman"/>
          <w:sz w:val="28"/>
          <w:szCs w:val="28"/>
          <w:lang w:val="kk-KZ"/>
        </w:rPr>
        <w:t xml:space="preserve"> + </w:t>
      </w:r>
      <w:r>
        <w:rPr>
          <w:rFonts w:ascii="Times New Roman" w:eastAsia="Times New Roman" w:hAnsi="Times New Roman" w:cs="Times New Roman"/>
          <w:sz w:val="28"/>
          <w:szCs w:val="28"/>
          <w:lang w:val="kk-KZ"/>
        </w:rPr>
        <w:t>ҚММ</w:t>
      </w:r>
      <w:r w:rsidR="00D6098C" w:rsidRPr="00223E7C">
        <w:rPr>
          <w:rFonts w:ascii="Times New Roman" w:eastAsia="Times New Roman" w:hAnsi="Times New Roman" w:cs="Times New Roman"/>
          <w:sz w:val="28"/>
          <w:szCs w:val="28"/>
          <w:lang w:val="kk-KZ"/>
        </w:rPr>
        <w:t>,</w:t>
      </w:r>
    </w:p>
    <w:p w:rsidR="00223E7C" w:rsidRPr="00223E7C" w:rsidRDefault="00D6098C" w:rsidP="00223E7C">
      <w:pPr>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 xml:space="preserve">где </w:t>
      </w:r>
      <w:r w:rsidR="00223E7C" w:rsidRPr="00223E7C">
        <w:rPr>
          <w:rFonts w:ascii="Times New Roman" w:eastAsia="Times New Roman" w:hAnsi="Times New Roman" w:cs="Times New Roman"/>
          <w:sz w:val="28"/>
          <w:szCs w:val="28"/>
          <w:lang w:val="kk-KZ"/>
        </w:rPr>
        <w:t>А</w:t>
      </w:r>
      <w:r w:rsidR="00223E7C">
        <w:rPr>
          <w:rFonts w:ascii="Times New Roman" w:eastAsia="Times New Roman" w:hAnsi="Times New Roman" w:cs="Times New Roman"/>
          <w:sz w:val="28"/>
          <w:szCs w:val="28"/>
          <w:lang w:val="kk-KZ"/>
        </w:rPr>
        <w:t>АТ</w:t>
      </w:r>
      <w:r w:rsidR="00223E7C" w:rsidRPr="00223E7C">
        <w:rPr>
          <w:rFonts w:ascii="Times New Roman" w:eastAsia="Times New Roman" w:hAnsi="Times New Roman" w:cs="Times New Roman"/>
          <w:sz w:val="28"/>
          <w:szCs w:val="28"/>
          <w:lang w:val="kk-KZ"/>
        </w:rPr>
        <w:t xml:space="preserve">-айналым активтерінен тыс (баланстың І бөлімінің қорытындысы); </w:t>
      </w:r>
    </w:p>
    <w:p w:rsidR="00223E7C" w:rsidRPr="00223E7C" w:rsidRDefault="00223E7C" w:rsidP="00223E7C">
      <w:pPr>
        <w:spacing w:after="0" w:line="240" w:lineRule="auto"/>
        <w:jc w:val="both"/>
        <w:rPr>
          <w:rFonts w:ascii="Times New Roman" w:eastAsia="Times New Roman" w:hAnsi="Times New Roman" w:cs="Times New Roman"/>
          <w:sz w:val="28"/>
          <w:szCs w:val="28"/>
        </w:rPr>
      </w:pPr>
      <w:r w:rsidRPr="00223E7C">
        <w:rPr>
          <w:rFonts w:ascii="Times New Roman" w:eastAsia="Times New Roman" w:hAnsi="Times New Roman" w:cs="Times New Roman"/>
          <w:sz w:val="28"/>
          <w:szCs w:val="28"/>
        </w:rPr>
        <w:t xml:space="preserve">АА-айналым (ағымдағы) активтері (баланстың II бөлімінің қорытындысы); </w:t>
      </w:r>
    </w:p>
    <w:p w:rsidR="00223E7C" w:rsidRPr="00223E7C" w:rsidRDefault="00223E7C" w:rsidP="00223E7C">
      <w:pPr>
        <w:spacing w:after="0" w:line="240" w:lineRule="auto"/>
        <w:jc w:val="both"/>
        <w:rPr>
          <w:rFonts w:ascii="Times New Roman" w:eastAsia="Times New Roman" w:hAnsi="Times New Roman" w:cs="Times New Roman"/>
          <w:sz w:val="28"/>
          <w:szCs w:val="28"/>
        </w:rPr>
      </w:pPr>
      <w:r w:rsidRPr="00223E7C">
        <w:rPr>
          <w:rFonts w:ascii="Times New Roman" w:eastAsia="Times New Roman" w:hAnsi="Times New Roman" w:cs="Times New Roman"/>
          <w:sz w:val="28"/>
          <w:szCs w:val="28"/>
        </w:rPr>
        <w:t xml:space="preserve">МК-меншікті капитал (баланстың ІІІ бөлімінің қорытындысы); </w:t>
      </w:r>
    </w:p>
    <w:p w:rsidR="00223E7C" w:rsidRPr="00223E7C" w:rsidRDefault="00223E7C" w:rsidP="00223E7C">
      <w:pPr>
        <w:spacing w:after="0" w:line="240" w:lineRule="auto"/>
        <w:jc w:val="both"/>
        <w:rPr>
          <w:rFonts w:ascii="Times New Roman" w:eastAsia="Times New Roman" w:hAnsi="Times New Roman" w:cs="Times New Roman"/>
          <w:sz w:val="28"/>
          <w:szCs w:val="28"/>
        </w:rPr>
      </w:pPr>
      <w:r w:rsidRPr="00223E7C">
        <w:rPr>
          <w:rFonts w:ascii="Times New Roman" w:eastAsia="Times New Roman" w:hAnsi="Times New Roman" w:cs="Times New Roman"/>
          <w:sz w:val="28"/>
          <w:szCs w:val="28"/>
        </w:rPr>
        <w:t>Ұ</w:t>
      </w:r>
      <w:r>
        <w:rPr>
          <w:rFonts w:ascii="Times New Roman" w:eastAsia="Times New Roman" w:hAnsi="Times New Roman" w:cs="Times New Roman"/>
          <w:sz w:val="28"/>
          <w:szCs w:val="28"/>
          <w:lang w:val="kk-KZ"/>
        </w:rPr>
        <w:t>ММ</w:t>
      </w:r>
      <w:r w:rsidRPr="00223E7C">
        <w:rPr>
          <w:rFonts w:ascii="Times New Roman" w:eastAsia="Times New Roman" w:hAnsi="Times New Roman" w:cs="Times New Roman"/>
          <w:sz w:val="28"/>
          <w:szCs w:val="28"/>
        </w:rPr>
        <w:t xml:space="preserve">-ұзақ мерзімді міндеттемелер (баланстың IV бөлімінің жиынтығы); </w:t>
      </w:r>
    </w:p>
    <w:p w:rsidR="00223E7C" w:rsidRDefault="00223E7C" w:rsidP="00223E7C">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ҚММ</w:t>
      </w:r>
      <w:r w:rsidRPr="00223E7C">
        <w:rPr>
          <w:rFonts w:ascii="Times New Roman" w:eastAsia="Times New Roman" w:hAnsi="Times New Roman" w:cs="Times New Roman"/>
          <w:sz w:val="28"/>
          <w:szCs w:val="28"/>
        </w:rPr>
        <w:t>-қысқа мерзімді міндеттемелер (баланстың V бөлімінің қорытындысы).</w:t>
      </w:r>
    </w:p>
    <w:p w:rsidR="00223E7C" w:rsidRPr="00223E7C" w:rsidRDefault="00223E7C" w:rsidP="00223E7C">
      <w:pPr>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Баланстың есептік ұғымы мәні бойынша бірінші тәсілді толықтырады, бірақ белгілі бір кезеңге шаруашылықтың жай-күйін ғана емес, сонымен қатар барлық процестерді, сондай-ақ ұйым мүлкінің қозғалысы мен оларды қалыптастыру көздері мен қызметтің қаржылық нәтижелерін көрсетеді. Бухгалтерлік баланс есепті күнге (31 желтоқсан) шаруашылық құралдар (актив) және олардың көздері (пассив) туралы ақпаратты қамтиды, бұл ретте активтер мен пассивтер ұзақ мерзімді (бір жылдан астам) және қысқа мерзімді (бір жылға дейін қоса алғанда) айналыс (өтеу) мерзіміне байланысты бөлімшемен көрсетілуі тиіс. Бухгалтерлік баланс нетто-бағалаудағы сандық көрсеткіштерді қамтиды, яғни реттеуші шамаларды алып тастағанда (айналым активтерінен тыс қалдық құны бойынша). Баланс ұйымның капиталын орналастыру тиімділігін, оның ағымдағы және алдағы қаржы-шаруашылық қызметі үшін жеткіліктілігін, қарыз көздерінің мөлшері мен құрылымын бағалауға мүмкіндік береді.</w:t>
      </w:r>
    </w:p>
    <w:p w:rsidR="00223E7C" w:rsidRDefault="00223E7C" w:rsidP="00223E7C">
      <w:pPr>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rPr>
        <w:t>Балансты зерделеу негізінде сыртқы пайдаланушылар осы ұйыммен серіктес ретінде іс жүргізудің орындылығы мен шарттары туралы шешім қабылдай алады, ұйымның қарыз алушы ретінде кредит қабілетін бағалай алады, өз салымдарының ықтимал тәуекелдерін, осы ұйымның акцияларын, оның активтерін сатып алудың орындылығын және басқа да шешімдерін бағалай алады. Қаржылық нәтижелер туралы есеп тауарларды, өнімдерді, жұмыстар мен қызметтерді ҚҚС-сыз және акцизсіз сатудан түскен түсімнің мөлшері, сатылған тауарлардың, жұмыстар мен қызметтердің өзіндік құны, коммерциялық және басқару шығыстары, өзге де кірістер мен шығыстар, кейінге қалдырылған салық активтері мен кейінге қалдырылған салық міндеттемелері, есепті кезеңнің таза пайдасы (шығыны), жекелеген пайдалар мен шығындардың толық жазылуы туралы ақпаратты қамтиды. Инвесторлар мен талдаушылар үшін қаржылық нәтижелер туралы есеп көптеген қатынастарда бухгалтерлік балансқа қарағанда маңызды құжат, өйткені онда ұйымның даму үрдістері, оның қаржылық және өндірістік мүмкіндіктері туралы бір сәттік емес, динамикалық ақпарат бар. Капиталдың өзгеруі туралы есеп. Осы нысан "Капитал және резервтер"балансының ІІІ бөліміне барынша жақын. Онда ұйымның капитал құрылымы бойынша қаржыландыру көздері және олардың есепті және өткен жылғы өзгерістері көрсетілген. Ұйымның есеп саясатындағы өзгерістер көрсеткіштеріне әсері жеке көрсетіледі, негізгі құралдар мен шетел валютасы объектілерін капитал мөлшеріне қайта бағалаудың әсері түсіндіріледі. Осы нысанның мазмұны капиталдың әрбір құрамдас бөлігінің (жарғылық, қосымша, резервтік капитал, бөлінбеген пайда/жабылмаған шығын) өзгеруін қадағалауға, шаруашылық қызметтің нәтижесін және оның ұйымның меншікті капиталының мөлшеріне әсерін көруге мүмкіндік береді. Осы есепті талдау Ұйымның өзін-өзі қаржыландыруға және капиталды арттыруға қабілетін сипаттауға мүмкіндік береді. Есеп баптарының өзгеру себептеріне байланысты активтерді қалыптастыруға меншікті капиталдың үлесі бағалануы мүмкін. Ақша қаражатының қозғалысы туралы есеп үш негізгі бөлімнен тұрады.</w:t>
      </w:r>
    </w:p>
    <w:p w:rsidR="00223E7C" w:rsidRPr="00223E7C" w:rsidRDefault="00223E7C" w:rsidP="00223E7C">
      <w:pPr>
        <w:spacing w:after="0" w:line="240" w:lineRule="auto"/>
        <w:ind w:firstLine="709"/>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1. Ағымдағы қызмет бойынша ақша қаражатының қозғалысы.</w:t>
      </w:r>
    </w:p>
    <w:p w:rsidR="00223E7C" w:rsidRPr="00223E7C" w:rsidRDefault="00223E7C" w:rsidP="00223E7C">
      <w:pPr>
        <w:spacing w:after="0" w:line="240" w:lineRule="auto"/>
        <w:ind w:firstLine="709"/>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2. Инвестициялық қызмет бойынша ақша қаражатының қозғалысы.</w:t>
      </w:r>
    </w:p>
    <w:p w:rsidR="00223E7C" w:rsidRPr="00223E7C" w:rsidRDefault="00223E7C" w:rsidP="00223E7C">
      <w:pPr>
        <w:spacing w:after="0" w:line="240" w:lineRule="auto"/>
        <w:ind w:firstLine="709"/>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3. Қаржылық қызмет бойынша ақша қаражатының қозғалысы. Ақша қаражатының қозғалысы туралы деректер есепті және өткен жылға келтіріледі. Таратып жазу көздерін және бағыттарын төлемдерді нақтыланады ұйым дербес.</w:t>
      </w:r>
    </w:p>
    <w:p w:rsidR="00223E7C" w:rsidRPr="00223E7C" w:rsidRDefault="00223E7C" w:rsidP="00223E7C">
      <w:pPr>
        <w:spacing w:after="0" w:line="240" w:lineRule="auto"/>
        <w:ind w:firstLine="709"/>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Осы есептің деректері бойынша ұйымның қаржылық жағдайына әрбір қызмет түрі бойынша өзгерістер сипаттамасын беруге болады. Негізгі көрсеткіш ағымдағы қызметтен ақша қаражатының өзгеру нәтижесі болып табылады, өйткені дәл осы көрсеткіш тұрақты қосымша ақша ағынының мүмкіндігін сипаттайды. Бухгалтерлік баланс пен қаржылық нәтижелер туралы есепке түсіндірме заем қаражатының қозғалысы, дебиторлық және кредиторлық берешектің жағдайы, ұйымның элементтері бойынша шығындары, амортизацияланатын мүліктің қозғалысы және т.б. туралы мәліметтерді ашатын бірқатар бөлімдерден тұрады. Ұйымның қаржылық жағдайының сипаттамалары ағымдағы төлем қабілеттілігі мен өтімділігі, іскерлік белсенділігі, ұзақ мерзімді төлем қабілеттілігі, капитал құрылымы мен кірістілігі болып табылады. Аталған қаржылық есептілік бірқатар маңызды функцияларды орындайды. Біріншіден, ол ұйымның нақты сәтте-31 Желтоқсанда қаржылары мен міндеттемелері туралы түсінік береді. Мұндай нысан баланс ретінде белгілі. Екіншіден, қаржылық нәтижелер туралы есепте ұйымның белгілі бір уақыт ішіндегі түсімі, шығындары, салық, пайдасы туралы мәліметтер болады. Бірақ егер баланс ұйымның қаржылық жағдайының бірден фотосуретін білдірсе, онда қаржылық нәтижелер туралы есеп белгілі бір кезең ішінде ұйымның рентабельділігінің көрінісін береді. Ұйымның мүліктік жағдайы туралы ақпаратты көрсету үшін баланс деректері және оған түсіндірме пайдаланылады, ағымдағы төлем қабілеттілігін бағалау үшін ақша қаражатының қозғалысы туралы есептен ақпарат тартылады. Іскерлік белсенділікті бағалау үшін бухгалтерлік баланстың, сондай-ақ қаржылық нәтижелер туралы есептің деректері тартылады. Ұйым капиталы құрылымының сипаттамасы бухгалтерлік баланс және капитал қозғалысы туралы есеп деректерінің негізінде жүргізіледі. Ұйымның кірістілігін талдау бухгалтерлік баланстың, қаржылық нәтижелер туралы есептің және капиталдың қозғалысы туралы есептің деректері бойынша жүргізіледі. Ұйымның есептілігі қаржылық есеп деректерін жинақтауға негізделеді және ұйымды қоғаммен және іскерлік серіктестермен — оның қызметі туралы ақпаратты пайдаланушылармен байланыстыратын ақпараттық буын болып табылады. 2014 ж. жылдық бухгалтерлік есеп беруге арналған ұйымдар аудиторлық тексеруден өтіп, аудиторлардың қорытындысын алуы тиіс, бұрынғысынша тексеруден өтіп, қорытынды алады,бірақ қорытынды енді жылдық есеп құрамына кірмейді. Оны ашық түрде жарияламауға және салық қызметіне ұсынбауға болады, бірақ аудиторлық қорытынды міндетті түрде жылдық есептілік данасымен бірге (есепті жыл аяқталғаннан кейін үш айдан кешіктірмей) беріледі.);</w:t>
      </w:r>
    </w:p>
    <w:p w:rsidR="00223E7C" w:rsidRDefault="00223E7C" w:rsidP="00223E7C">
      <w:pPr>
        <w:spacing w:after="0" w:line="240" w:lineRule="auto"/>
        <w:ind w:firstLine="709"/>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rPr>
        <w:t>2) не аудиторлық қорытынды күнінен кейінгі күннен бастап он жұмыс күнінен кешіктірмей, бірақ есепті жылдан кейінгі жылдың 31 желтоқсанынан кешіктірмей. Шағын кәсіпорындар бухгалтерлік есептілікті оңайлатылған нысандар бойынша қалыптастыра алады. Бұл бухгалтерлік баланстың және қаржылық нәтижелер туралы есептің нысандары, онда көрсеткіштер әдеттегі нысандарға қарағанда айтарлықтай аз. Осы нысандарды ұсыну жыл бойы есепті күндерге — тек есепті жылдың 31 желтоқсанына көзделмеген. Сонымен бірге шағын кәсіпорындар бухгалтерлік есепті жалпыға бірдей белгіленген тәртіппен тапсыруға құқылы. Қаржылық есептілікке қойылатын басты талап оның көрсеткіштері ұйымның қаржылық жай-күйін, оның қызметінің қаржылық нәтижелерін және ақша ағындарын шынайы және толық динамикада көрсетуі болып табылады, кез келген мүдделі пайдаланушыға осы ұйымның мүліктік және қаржылық жағдайы және оның өзгерістері туралы объективті түсінік алуға мүмкіндік береді.</w:t>
      </w:r>
    </w:p>
    <w:p w:rsidR="00223E7C" w:rsidRPr="00223E7C" w:rsidRDefault="00223E7C" w:rsidP="00223E7C">
      <w:pPr>
        <w:spacing w:after="0" w:line="240" w:lineRule="auto"/>
        <w:ind w:firstLine="709"/>
        <w:jc w:val="both"/>
        <w:rPr>
          <w:rStyle w:val="22"/>
          <w:rFonts w:eastAsiaTheme="minorEastAsia"/>
          <w:sz w:val="28"/>
          <w:szCs w:val="28"/>
          <w:lang w:val="kk-KZ"/>
        </w:rPr>
      </w:pPr>
      <w:r w:rsidRPr="00223E7C">
        <w:rPr>
          <w:rStyle w:val="22"/>
          <w:rFonts w:eastAsiaTheme="minorEastAsia"/>
          <w:sz w:val="28"/>
          <w:szCs w:val="28"/>
          <w:lang w:val="kk-KZ"/>
        </w:rPr>
        <w:t>Кәсіпорындардың қаржылық жай-күйін объективті бағалау нарықтық қатынастар жағдайындағы экономикалық жұмыстың маңызды міндеті болып табылады. Мұнда Логика жеткілікті. Кез келген кәсіпорын өз қызметін қаржыландыру үшін қосымша қаражатты қажет етеді. Бұл қаражатты әлеуетті кредиторлар мен инвесторларды тарту арқылы капитал нарығында табуға болады. Алайда кез келген әлеуетті инвестор қандай да бір жобаға қатысу туралы шешім қабылдағанға дейін кем дегенде екі нәрсеге сенімді болуы тиіс: Біріншіден, бизнеске салынған қаражатты белгіленген мерзімде қайтаратыны; екіншіден, жобаға қатысудан белгілі бір пайда алады. Тиісінше, кәсіпорынның қаншалықты тұрақты, төлем қабілетті және табысты болуына байланысты оның болашағы да көп жағдайда тәуелді. Бұрын есепке алу ақпаратын және оны талдау деректерін пайдаланушылар шеңбері тек әлеуетті инвесторлармен шектелмейді. Шын мәнінде, ол әлдеқайда кең және мүдделері жиі сәйкес келмейтін, бірақ тікелей қарама-қарсы бағытқа ие пайдаланушыларды қамтиды.</w:t>
      </w:r>
    </w:p>
    <w:p w:rsidR="00D30302" w:rsidRPr="00223E7C" w:rsidRDefault="00223E7C" w:rsidP="00223E7C">
      <w:pPr>
        <w:spacing w:after="0" w:line="240" w:lineRule="auto"/>
        <w:ind w:firstLine="709"/>
        <w:jc w:val="both"/>
        <w:rPr>
          <w:rStyle w:val="22"/>
          <w:rFonts w:eastAsiaTheme="minorEastAsia"/>
          <w:i/>
          <w:sz w:val="28"/>
          <w:szCs w:val="28"/>
          <w:lang w:val="kk-KZ"/>
        </w:rPr>
      </w:pPr>
      <w:r w:rsidRPr="00223E7C">
        <w:rPr>
          <w:rStyle w:val="22"/>
          <w:rFonts w:eastAsiaTheme="minorEastAsia"/>
          <w:sz w:val="28"/>
          <w:szCs w:val="28"/>
        </w:rPr>
        <w:t>Әрине, нарықтық қатынастардың әр түрлі субъектілеріне өзінің тереңдігі бойынша әртүрлі аналитикалық зерттеу, сондай-ақ оларда әртүрлі ақпараттық қамтамасыз ету талап етіледі. Сондықтан қаржылық жағдайды талдауды сыртқы және ішкі (ішкі шаруашылық) деп бөлу керек. Ішкі талдау кез келген кез келген күрделі бағдарлама бойынша, көптеген мамандарды және кәсіпорынның жұмысы туралы барлық ақпаратты, соның ішінде сыртқы пайдаланушылар үшін қол жетпейтін құпия деректерді, ал кейде пайдаланылмайтын және кәсіпорынның меншік иелері де тарта отырып құрылуы мүмкін. Оны жүргізу кезінде қосымша ақпарат ретінде, әдетте, кәсіпорынның бизнес-жоспарларының, бухгалтерлік қаржылық, басқарушылық және салықтық есебінің деректері тартылады. Алайда, қарастырылып отырған оқу курсы шеңберінде бізді негізінен ресми бухгалтерлік (қаржылық) есептілікке және ішкі талдау кез</w:t>
      </w:r>
      <w:r w:rsidR="001A7633">
        <w:rPr>
          <w:rStyle w:val="22"/>
          <w:rFonts w:eastAsiaTheme="minorEastAsia"/>
          <w:sz w:val="28"/>
          <w:szCs w:val="28"/>
        </w:rPr>
        <w:t xml:space="preserve">інде қолдануға болатын әмбебап </w:t>
      </w:r>
      <w:r w:rsidR="001A7633">
        <w:rPr>
          <w:rStyle w:val="22"/>
          <w:rFonts w:eastAsiaTheme="minorEastAsia"/>
          <w:sz w:val="28"/>
          <w:szCs w:val="28"/>
          <w:lang w:val="kk-KZ"/>
        </w:rPr>
        <w:t>ә</w:t>
      </w:r>
      <w:r w:rsidRPr="00223E7C">
        <w:rPr>
          <w:rStyle w:val="22"/>
          <w:rFonts w:eastAsiaTheme="minorEastAsia"/>
          <w:sz w:val="28"/>
          <w:szCs w:val="28"/>
        </w:rPr>
        <w:t>дістемеге сүйенетін сыртқы талдау қызықтырады. Кейбір жағдайларда біз жүйелік бухгалтерлік есептің деректеріне негізделген ішкі талдаудың ерекшеліктерін қарастырамыз.</w:t>
      </w:r>
      <w:r>
        <w:rPr>
          <w:rStyle w:val="22"/>
          <w:rFonts w:eastAsiaTheme="minorEastAsia"/>
          <w:sz w:val="28"/>
          <w:szCs w:val="28"/>
          <w:lang w:val="kk-KZ"/>
        </w:rPr>
        <w:t xml:space="preserve"> </w:t>
      </w:r>
      <w:r w:rsidRPr="00223E7C">
        <w:rPr>
          <w:rStyle w:val="23"/>
          <w:rFonts w:eastAsiaTheme="minorEastAsia"/>
          <w:i w:val="0"/>
          <w:sz w:val="28"/>
          <w:szCs w:val="28"/>
          <w:lang w:val="kk-KZ"/>
        </w:rPr>
        <w:t>Қаржылық жай-күйінің сыртқы талдауы негізінен ресми бухгалтерлік (қаржылық) есептілікке сүйенеді. Ал енді ол барлық салалар мен меншік нысандары үшін бірыңғай болғандықтан (бюджеттік ұйымдар, коммерциялық банктер мен сақтандыру компанияларынан басқа), талдау әдістемесі де барлығы үшін бірыңғай әмбебап қағидаттарда құрылуы мүмкін.</w:t>
      </w:r>
    </w:p>
    <w:p w:rsidR="00FA337F" w:rsidRPr="00893EA8" w:rsidRDefault="00FA337F" w:rsidP="00F750F5">
      <w:pPr>
        <w:spacing w:after="0" w:line="240" w:lineRule="auto"/>
        <w:rPr>
          <w:rFonts w:ascii="Times New Roman" w:eastAsia="Times New Roman" w:hAnsi="Times New Roman" w:cs="Times New Roman"/>
          <w:sz w:val="28"/>
          <w:szCs w:val="28"/>
          <w:lang w:val="kk-KZ"/>
        </w:rPr>
      </w:pPr>
    </w:p>
    <w:p w:rsidR="006173C3" w:rsidRDefault="006173C3" w:rsidP="00223E7C">
      <w:pPr>
        <w:spacing w:after="0" w:line="240" w:lineRule="auto"/>
        <w:ind w:firstLine="709"/>
        <w:jc w:val="center"/>
        <w:rPr>
          <w:rFonts w:ascii="Times New Roman" w:hAnsi="Times New Roman" w:cs="Times New Roman"/>
          <w:sz w:val="28"/>
          <w:szCs w:val="28"/>
          <w:lang w:val="kk-KZ"/>
        </w:rPr>
      </w:pPr>
    </w:p>
    <w:p w:rsidR="00223E7C" w:rsidRPr="00223E7C" w:rsidRDefault="00223E7C" w:rsidP="00223E7C">
      <w:pPr>
        <w:spacing w:after="0" w:line="240" w:lineRule="auto"/>
        <w:ind w:firstLine="709"/>
        <w:jc w:val="center"/>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Бақылау сұрақтары </w:t>
      </w:r>
    </w:p>
    <w:p w:rsidR="00223E7C" w:rsidRPr="00223E7C" w:rsidRDefault="00223E7C" w:rsidP="00F839E8">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 Қаржылық талдау процесінде қандай негізгі ақпарат көздері пайдаланылады? </w:t>
      </w:r>
    </w:p>
    <w:p w:rsidR="00223E7C" w:rsidRPr="00223E7C" w:rsidRDefault="00223E7C" w:rsidP="00F839E8">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2. Неге кәсіпорынның қаржылық есептілігі көбінесе қаржылық талдау үшін қолданылады? </w:t>
      </w:r>
    </w:p>
    <w:p w:rsidR="00223E7C" w:rsidRPr="00223E7C" w:rsidRDefault="00223E7C" w:rsidP="00F839E8">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3. Қаржылық есептіліктің құрамын анықтаңыз және сипаттаңыз. </w:t>
      </w:r>
    </w:p>
    <w:p w:rsidR="00223E7C" w:rsidRPr="00223E7C" w:rsidRDefault="00223E7C" w:rsidP="00F839E8">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4. Қаржылық есептілікті жасау принциптерін атаңыз және олардың әрқайсысына түсініктеме беріңіз.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223E7C" w:rsidRPr="00301F85">
        <w:rPr>
          <w:rFonts w:ascii="Times New Roman" w:hAnsi="Times New Roman" w:cs="Times New Roman"/>
          <w:sz w:val="28"/>
          <w:szCs w:val="28"/>
          <w:lang w:val="kk-KZ"/>
        </w:rPr>
        <w:t xml:space="preserve">. Қаржылық есептілікте тауарлар, жұмыстар, қызметтер өндіруге байланысты кәсіпорын көтеретін шығыстар туралы ақпарат қалай көрсетіледі?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223E7C" w:rsidRPr="00301F85">
        <w:rPr>
          <w:rFonts w:ascii="Times New Roman" w:hAnsi="Times New Roman" w:cs="Times New Roman"/>
          <w:sz w:val="28"/>
          <w:szCs w:val="28"/>
          <w:lang w:val="kk-KZ"/>
        </w:rPr>
        <w:t xml:space="preserve">. Кәсіпорын қаржылық есептілікте акциялардың пайдалылығы туралы ақпаратты қалай көрсетуге тиіс?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223E7C" w:rsidRPr="00301F85">
        <w:rPr>
          <w:rFonts w:ascii="Times New Roman" w:hAnsi="Times New Roman" w:cs="Times New Roman"/>
          <w:sz w:val="28"/>
          <w:szCs w:val="28"/>
          <w:lang w:val="kk-KZ"/>
        </w:rPr>
        <w:t xml:space="preserve">. Ақша қаражатының қозғалысы туралы есеп қандай ақпарат береді?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223E7C" w:rsidRPr="00301F85">
        <w:rPr>
          <w:rFonts w:ascii="Times New Roman" w:hAnsi="Times New Roman" w:cs="Times New Roman"/>
          <w:sz w:val="28"/>
          <w:szCs w:val="28"/>
          <w:lang w:val="kk-KZ"/>
        </w:rPr>
        <w:t xml:space="preserve">. Ағымдағы, инвестициялық және қаржылық қызметтен қаражаттың түсу мысалдарын келтіріңіз.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223E7C" w:rsidRPr="00301F85">
        <w:rPr>
          <w:rFonts w:ascii="Times New Roman" w:hAnsi="Times New Roman" w:cs="Times New Roman"/>
          <w:sz w:val="28"/>
          <w:szCs w:val="28"/>
          <w:lang w:val="kk-KZ"/>
        </w:rPr>
        <w:t xml:space="preserve">. Ағымдағы, инвестициялық және қаржылық қызметтен қаражаттың шығып қалуының мысалдарын келтіріңіз. </w:t>
      </w:r>
    </w:p>
    <w:p w:rsid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223E7C" w:rsidRPr="00223E7C">
        <w:rPr>
          <w:rFonts w:ascii="Times New Roman" w:hAnsi="Times New Roman" w:cs="Times New Roman"/>
          <w:sz w:val="28"/>
          <w:szCs w:val="28"/>
        </w:rPr>
        <w:t xml:space="preserve">. Капиталдың өзгеруі туралы есеп қандай ақпарат береді? </w:t>
      </w:r>
    </w:p>
    <w:p w:rsidR="00223E7C" w:rsidRPr="00301F85" w:rsidRDefault="00223E7C" w:rsidP="00F839E8">
      <w:pPr>
        <w:spacing w:after="0" w:line="240" w:lineRule="auto"/>
        <w:ind w:firstLine="709"/>
        <w:jc w:val="both"/>
        <w:rPr>
          <w:rFonts w:ascii="Times New Roman" w:hAnsi="Times New Roman" w:cs="Times New Roman"/>
          <w:sz w:val="28"/>
          <w:szCs w:val="28"/>
          <w:lang w:val="kk-KZ"/>
        </w:rPr>
      </w:pPr>
      <w:r w:rsidRPr="00301F85">
        <w:rPr>
          <w:rFonts w:ascii="Times New Roman" w:hAnsi="Times New Roman" w:cs="Times New Roman"/>
          <w:sz w:val="28"/>
          <w:szCs w:val="28"/>
          <w:lang w:val="kk-KZ"/>
        </w:rPr>
        <w:t>1</w:t>
      </w:r>
      <w:r w:rsidR="00301F85">
        <w:rPr>
          <w:rFonts w:ascii="Times New Roman" w:hAnsi="Times New Roman" w:cs="Times New Roman"/>
          <w:sz w:val="28"/>
          <w:szCs w:val="28"/>
          <w:lang w:val="kk-KZ"/>
        </w:rPr>
        <w:t>1</w:t>
      </w:r>
      <w:r w:rsidRPr="00301F85">
        <w:rPr>
          <w:rFonts w:ascii="Times New Roman" w:hAnsi="Times New Roman" w:cs="Times New Roman"/>
          <w:sz w:val="28"/>
          <w:szCs w:val="28"/>
          <w:lang w:val="kk-KZ"/>
        </w:rPr>
        <w:t xml:space="preserve">. Қаржылық есептіліктің әртүрлі нысандары арасындағы байланысты көрсетіңіз. </w:t>
      </w:r>
    </w:p>
    <w:p w:rsidR="00223E7C" w:rsidRPr="00301F85" w:rsidRDefault="00223E7C" w:rsidP="00F839E8">
      <w:pPr>
        <w:spacing w:after="0" w:line="240" w:lineRule="auto"/>
        <w:ind w:firstLine="709"/>
        <w:jc w:val="both"/>
        <w:rPr>
          <w:rFonts w:ascii="Times New Roman" w:hAnsi="Times New Roman" w:cs="Times New Roman"/>
          <w:sz w:val="28"/>
          <w:szCs w:val="28"/>
          <w:lang w:val="kk-KZ"/>
        </w:rPr>
      </w:pPr>
      <w:r w:rsidRPr="00301F85">
        <w:rPr>
          <w:rFonts w:ascii="Times New Roman" w:hAnsi="Times New Roman" w:cs="Times New Roman"/>
          <w:sz w:val="28"/>
          <w:szCs w:val="28"/>
          <w:lang w:val="kk-KZ"/>
        </w:rPr>
        <w:t>1</w:t>
      </w:r>
      <w:r w:rsidR="00301F85">
        <w:rPr>
          <w:rFonts w:ascii="Times New Roman" w:hAnsi="Times New Roman" w:cs="Times New Roman"/>
          <w:sz w:val="28"/>
          <w:szCs w:val="28"/>
          <w:lang w:val="kk-KZ"/>
        </w:rPr>
        <w:t>2</w:t>
      </w:r>
      <w:r w:rsidRPr="00301F85">
        <w:rPr>
          <w:rFonts w:ascii="Times New Roman" w:hAnsi="Times New Roman" w:cs="Times New Roman"/>
          <w:sz w:val="28"/>
          <w:szCs w:val="28"/>
          <w:lang w:val="kk-KZ"/>
        </w:rPr>
        <w:t xml:space="preserve">. Кәсіпорында басқару есебін жүргізу пайдасына бірнеше дәлел келтіріңіз. </w:t>
      </w:r>
    </w:p>
    <w:p w:rsidR="00223E7C" w:rsidRPr="00301F85"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223E7C" w:rsidRPr="00301F85">
        <w:rPr>
          <w:rFonts w:ascii="Times New Roman" w:hAnsi="Times New Roman" w:cs="Times New Roman"/>
          <w:sz w:val="28"/>
          <w:szCs w:val="28"/>
          <w:lang w:val="kk-KZ"/>
        </w:rPr>
        <w:t xml:space="preserve">. Басқарушылық есептің қаржылық есептерден айырмашылығы неде? </w:t>
      </w:r>
    </w:p>
    <w:p w:rsidR="00223E7C" w:rsidRDefault="00301F85" w:rsidP="00F839E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223E7C" w:rsidRPr="00301F85">
        <w:rPr>
          <w:rFonts w:ascii="Times New Roman" w:hAnsi="Times New Roman" w:cs="Times New Roman"/>
          <w:sz w:val="28"/>
          <w:szCs w:val="28"/>
          <w:lang w:val="kk-KZ"/>
        </w:rPr>
        <w:t>. Қаржылық есептілікте, № 1 – 4 міндетті есеп беру нысандарынан басқа, ақпарат қалай ашылуға тиіс және осы ақпараттың құрамы қандай болуы тиіс?</w:t>
      </w:r>
    </w:p>
    <w:p w:rsidR="00223E7C" w:rsidRDefault="00223E7C" w:rsidP="00223E7C">
      <w:pPr>
        <w:spacing w:after="0" w:line="240" w:lineRule="auto"/>
        <w:ind w:firstLine="709"/>
        <w:jc w:val="center"/>
        <w:rPr>
          <w:rFonts w:ascii="Times New Roman" w:hAnsi="Times New Roman" w:cs="Times New Roman"/>
          <w:sz w:val="28"/>
          <w:szCs w:val="28"/>
          <w:lang w:val="kk-KZ"/>
        </w:rPr>
      </w:pPr>
    </w:p>
    <w:p w:rsidR="008F38A8" w:rsidRPr="00893EA8" w:rsidRDefault="008F38A8" w:rsidP="00223E7C">
      <w:pPr>
        <w:spacing w:after="0" w:line="240" w:lineRule="auto"/>
        <w:ind w:firstLine="709"/>
        <w:jc w:val="center"/>
        <w:rPr>
          <w:rFonts w:ascii="Times New Roman" w:hAnsi="Times New Roman" w:cs="Times New Roman"/>
          <w:sz w:val="28"/>
          <w:szCs w:val="28"/>
          <w:lang w:val="kk-KZ"/>
        </w:rPr>
      </w:pPr>
      <w:r w:rsidRPr="00223E7C">
        <w:rPr>
          <w:rFonts w:ascii="Times New Roman" w:hAnsi="Times New Roman" w:cs="Times New Roman"/>
          <w:sz w:val="28"/>
          <w:szCs w:val="28"/>
          <w:lang w:val="kk-KZ"/>
        </w:rPr>
        <w:t>Тест</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 Кәсіпорынның мүлкі, оның құрамы мен жай-күйі ақшалай нысанда көрсетіледі.: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баланс;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пайда мен шығындар туралы есеп;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c)ақша қаражатының қозғалысы туралы есеп.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 Қаржылық есептілік-бұл: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белгілі бір уақыт аралығында кәсіпорынның қызметі туралы жалпыланған ақпарат;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құпия ақпаратты қамтитын кәсіпорынның ішкі қызметтері дайындаған есептердің жиынтығы;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қаржылық жай-күйі, қызметінің нәтижелері және есептік кезеңдегі кәсіпорынның ақша қаражатының қозғалысы туралы ақпаратты қамтитын бухгалтерлік есептілік;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есеп беру кезеңіндегі кәсіпорынның қаржы-шаруашылық қызметінің талдауын қамтитын есептер жиынтығы.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3. Бухгалтерлік есеп-бұл: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жылдық қаржылық есептілікте есепті кезеңдегі кәсіпорын қызметінің нәтижелерін көрсету;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есепті кезеңдегі қаржы-шаруашылық қызметі туралы ақпаратты жинау және өңдеу процесі;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шешім қабылдау үшін сыртқы және ішкі пайдаланушыларға кәсіпорынның шаруашылық қызметі туралы ақпаратты анықтау, өлшеу, тіркеу, жинақтау, қорыту, сақтау және беру процесі; d) ағымдағы кезеңдегі кәсіпорын қызметі туралы қорытынды есепті жасау үшін бастапқы құжаттарды жинау және тіркеу процесі.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4. Кәсіпорында бухгалтерлік есепті ұйымдастыруға жауапты: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Федералдық салық қызметі;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 басшысы;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кәсіпорын қызметкерлері;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кәсіби бухгалтерлер мен аудиторлар Федерациясы.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5. Шот жоспары-бұл: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өз кредиторлары мен бюджет алдындағы міндеттемелерін өтеу кестесі;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 үшін жеке әзірленген шаруашылық операцияларды басқару есебінің тіркелімдерінде көрсету үшін кодтау;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кәсіпорын, ұйым және мекеме қызметін көрсету үшін қажетті бухгалтерлік есеп шоттарының жүйелендірілген тізбесі;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кәсіпорынның түрлі банктердегі есеп айырысу шоттары нөмірлерінің тізбесі.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6. Кәсіпорын қызметінің нәтижелері туралы ақпарат: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қоршаған ортаның өзгеруіне бейімделу қабілетін бағалау;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 болашақта бақылауға болатын экономикалық ресурстардағы әлеуетті өзгерістерді бағалау;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кәсіпорынның ақша қаражатын және олардың баламаларын құру қабілетін бағалау.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7. Тұрақты айырмашылыққа жатады: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басқа кәсіпорынның жарғылық капиталына енгізілген акциялардың номиналдық құны мен мүліктің құны арасындағы оң айырма;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есепті кезеңнің шығыны;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басқа кәсіпорындардың жарғылық капиталына қатысудан дивидендтер түріндегі табыс.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8. Шегерілетін уақытша айырмаларға жатады: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бухгалтерлік есепте пайдалы пайдалану мерзімі салық салу мақсатына қарағанда аз болған жағдайда негізгі құралдар объектілерінің амортизациясы;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ластаушы заттардың нормативтен тыс шығарындылары үшін төлемдер;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ҒЗТКЖ шығындары.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9. Балансты жасаудың негізгі принципі: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меншікті капиталының және айналымнан тыс активтерінің теңдігі;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айналым активтерінің және қысқа мерзімді міндеттемелердің теңдігі;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теңдік айналымнан тыс активтер және ұзақ мерзімді қалыптастыру көздерінің құралдарын;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кәсіпорын қаражатының меншікті қаржыландыру көздері мен міндеттемелеріне теңдігі.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10. Келтірілген сипаттамалардың қайсысы материалдық емес активтерге жатпайды: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материалдық (физикалық) форманың болмауы;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жоғары деңгейлі айналым;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экономикалық;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табыс әкелу қабілеті.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11. Кәсіпорынның айналымнан тыс активтері баланста көрсетіледі: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А) бастапқы құн бойынша; B) әділ құн бойынша; С) қалдық құн бойынша; d) Тарихи құн бойынша.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12. Кәсіпорынның айналым активтері: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ақша қаражаты;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алынған шоттар; </w:t>
      </w:r>
    </w:p>
    <w:p w:rsid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rPr>
        <w:t>c) құрылыс;</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дебиторлық берешек;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e) қор;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f) ұзақ мерзімді қаржы инвестициялары;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g) таза пайда;</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 h) барлық жауаптар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c), g) дұрыс.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13. Пассив баланс туралы ақпаратты қамтиды: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меншікті капиталы;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меншікті капиталы және оның міндеттемелері;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кәсіпорынның ұзақ мерзімді және қысқа мерзімді міндеттемелері;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Барлық жауаптар дұрыс емес.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14. Баланста көрсетілетін Кәсіпорынның бөлінбеген пайдасының сомасы: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есепті жылдағы таза пайдасының шамасы;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есепті жылдың басындағы бөлінбеген пайдасының және есепті жылы алынған таза пайданың сомасы;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есепті жылдың басындағы кәсіпорынның бөлінбеген пайдасының және есепті жылдың нәтижелері бойынша төленген жай және артықшылықты акциялар бойынша дивидендтерді шегере отырып, есепті жылы алынған таза пайданың сомасы; </w:t>
      </w:r>
    </w:p>
    <w:p w:rsidR="001A7633"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rPr>
        <w:t xml:space="preserve">d) кәсіпорынның есепті жылдың басындағы бөлінбеген пайдасының, таза пайданың және болашақ кезеңдердің шығындарын жабуға арналған резервтердің сомасы. </w:t>
      </w:r>
    </w:p>
    <w:p w:rsidR="00223E7C" w:rsidRPr="001A7633" w:rsidRDefault="00223E7C" w:rsidP="00223E7C">
      <w:pPr>
        <w:spacing w:after="0" w:line="240" w:lineRule="auto"/>
        <w:ind w:firstLine="709"/>
        <w:jc w:val="both"/>
        <w:rPr>
          <w:rFonts w:ascii="Times New Roman" w:hAnsi="Times New Roman" w:cs="Times New Roman"/>
          <w:sz w:val="28"/>
          <w:szCs w:val="28"/>
          <w:lang w:val="kk-KZ"/>
        </w:rPr>
      </w:pPr>
      <w:r w:rsidRPr="001A7633">
        <w:rPr>
          <w:rFonts w:ascii="Times New Roman" w:hAnsi="Times New Roman" w:cs="Times New Roman"/>
          <w:sz w:val="28"/>
          <w:szCs w:val="28"/>
          <w:lang w:val="kk-KZ"/>
        </w:rPr>
        <w:t xml:space="preserve">15. Кәсіпорынның кредиторлық берешегі баланс пассивінде орналасқан: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жеке капитал;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болашақ шығындар мен төлемдерді қамтамасыз ету;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ұзақ мерзімді міндеттемелер;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қысқа мерзімді міндеттемелер.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16. Жалпы табыс-бұл: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өнімді сатудан түскен түсім мен өткізуге жұмсалған шығыстар арасындағы айырмашылық;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ҚҚС және акциз алымын шегергенде сатудан түскен түсім;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өнімді сатудан түскен түсім мен сатылған өнімнің өзіндік құны арасындағы айырмашылық;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өнімді сатудан түскен түсім мен өндірілген өнімнің өзіндік құны арасындағы айырмашылық.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17. Келтірілген бөлімдердің қайсысы қаржылық нәтижелер туралы есепке енгізілмеген: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"қаржылық нәтижелер"»;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"басқа шығындар элементтері»;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"өзге кірістер элементтері»;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d)"акциялардың пайдалылық көрсеткіштерін есептеу".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18. Кәсіпорынның ақша қаражатының қозғалысы туралы есебінде есепті кезең ішінде пайда болған түсімдер мен шығыстар сомасы кеңінен келтіріледі.: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қаржылық және инвестициялық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өндірістік-өткізу қызметі;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инновациялық, инвестициялық және қаржылық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операциялық, инвестициялық, қаржылық және инновациялық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19. Ақша қаражатының қозғалысы туралы есеп екі тәсілмен жасалады: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тікелей әдіспен және есептеу әдісімен;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тікелей және жанама әдіспен;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жай және егжей-тегжейлі;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математикалық және аналитикалық.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20. Өнімді, жұмыстарды және қызметтерді сатудан түскен ақша қаражатының түсуі: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инвестициялық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 b) операциялық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қаржылық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21. Негізгі құралдарды және басқа да айналымнан тыс активтерді сатып алу салдарынан қаражаттың шығуы: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инвестициялық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операциялық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қаржылық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22. Меншікті капиталдағы акциялар мен бөліктерді сатудан түскен ақша қаражатының түсуі: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инвестициялық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операциялық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қаржылық қызмет;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23. Қаржылық есептерге ескертпелер жоқ: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кәсіпорынның есеп саясаты туралы деректер;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қаржылық есептерде тікелей келтірілмеген, бірақ бухгалтерлік есептің ережелеріне (стандарттарына) сәйкес міндетті болып табылатын ақпарат;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кәсіпорынның стратегиялық қаржылық жоспарлары туралы деректер;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есеп беру баптарын, оның түсініктілігі мен орындылығын қамтамасыз ету үшін қажетті қосымша талдауды қамтитын ақпарат.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24. Басқару есебінің сипаттамаларының бірі: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a) білім беру;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b) нормативтік реттеу;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c) қоғамдық;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d) тек қана ақшалай өлшеуіштерді пайдалану.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 xml:space="preserve">25. Кәсіпорында басқару есебін жүргізу қажеттілігі түсіндіріледі: </w:t>
      </w:r>
    </w:p>
    <w:p w:rsid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rPr>
        <w:t>a) кәсіпорынның ресми қаржылық есептілігінде нақты деректердің болмауы;</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басқару кадрларының шешім қабылдау үшін релевантты ақпаратқа қажеттілігі;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"Қос бухгалтерияны жүргізу"»;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d)сыртқы пайдаланушылардың кәсіпорын туралы қосымша деректерге қажеттілігі.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26. Басқару есебінің деректері бойынша есептер жасалады: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жылына бір рет;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бір айда екі рет;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басқару органдарының қажеттіліктеріне байланысты;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тоқсан сайын бір реттен кем емес.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27. Қаржылық талдау жүргізу кезінде мұндай ақпарат көздерін пайдалануға жол берілмейді: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бағалы қағаздар нарығы; </w:t>
      </w:r>
    </w:p>
    <w:p w:rsidR="00223E7C" w:rsidRP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БАҚ-та орналастырылған ақпарат; </w:t>
      </w:r>
    </w:p>
    <w:p w:rsidR="00223E7C" w:rsidRPr="00223E7C" w:rsidRDefault="00223E7C" w:rsidP="00223E7C">
      <w:pPr>
        <w:spacing w:after="0" w:line="240" w:lineRule="auto"/>
        <w:ind w:firstLine="709"/>
        <w:jc w:val="both"/>
        <w:rPr>
          <w:rFonts w:ascii="Times New Roman" w:hAnsi="Times New Roman" w:cs="Times New Roman"/>
          <w:sz w:val="28"/>
          <w:szCs w:val="28"/>
        </w:rPr>
      </w:pPr>
      <w:r w:rsidRPr="00223E7C">
        <w:rPr>
          <w:rFonts w:ascii="Times New Roman" w:hAnsi="Times New Roman" w:cs="Times New Roman"/>
          <w:sz w:val="28"/>
          <w:szCs w:val="28"/>
        </w:rPr>
        <w:t>c) ақпарат, негізделген талдау &gt; бо</w:t>
      </w:r>
      <w:r w:rsidR="00F839E8">
        <w:rPr>
          <w:rFonts w:ascii="Times New Roman" w:hAnsi="Times New Roman" w:cs="Times New Roman"/>
          <w:sz w:val="28"/>
          <w:szCs w:val="28"/>
        </w:rPr>
        <w:t>лжам мен бағалау</w:t>
      </w:r>
      <w:r w:rsidRPr="00223E7C">
        <w:rPr>
          <w:rFonts w:ascii="Times New Roman" w:hAnsi="Times New Roman" w:cs="Times New Roman"/>
          <w:sz w:val="28"/>
          <w:szCs w:val="28"/>
        </w:rPr>
        <w:t xml:space="preserve">; </w:t>
      </w:r>
    </w:p>
    <w:p w:rsidR="00223E7C" w:rsidRDefault="00223E7C" w:rsidP="00223E7C">
      <w:pPr>
        <w:spacing w:after="0" w:line="240" w:lineRule="auto"/>
        <w:ind w:firstLine="709"/>
        <w:jc w:val="both"/>
        <w:rPr>
          <w:rFonts w:ascii="Times New Roman" w:hAnsi="Times New Roman" w:cs="Times New Roman"/>
          <w:sz w:val="28"/>
          <w:szCs w:val="28"/>
          <w:lang w:val="kk-KZ"/>
        </w:rPr>
      </w:pPr>
      <w:r w:rsidRPr="00223E7C">
        <w:rPr>
          <w:rFonts w:ascii="Times New Roman" w:hAnsi="Times New Roman" w:cs="Times New Roman"/>
          <w:sz w:val="28"/>
          <w:szCs w:val="28"/>
        </w:rPr>
        <w:t>d) дұрыс жауап жоқ.</w:t>
      </w:r>
    </w:p>
    <w:p w:rsidR="00223E7C" w:rsidRDefault="00223E7C" w:rsidP="00223E7C">
      <w:pPr>
        <w:spacing w:after="0" w:line="240" w:lineRule="auto"/>
        <w:ind w:firstLine="709"/>
        <w:jc w:val="both"/>
        <w:rPr>
          <w:rFonts w:ascii="Times New Roman" w:hAnsi="Times New Roman" w:cs="Times New Roman"/>
          <w:sz w:val="28"/>
          <w:szCs w:val="28"/>
          <w:lang w:val="kk-KZ"/>
        </w:rPr>
      </w:pPr>
    </w:p>
    <w:p w:rsidR="00223E7C" w:rsidRPr="00F839E8" w:rsidRDefault="00223E7C" w:rsidP="00223E7C">
      <w:pPr>
        <w:spacing w:after="0" w:line="240" w:lineRule="auto"/>
        <w:jc w:val="both"/>
        <w:rPr>
          <w:rFonts w:ascii="Times New Roman" w:hAnsi="Times New Roman" w:cs="Times New Roman"/>
          <w:b/>
          <w:sz w:val="28"/>
          <w:szCs w:val="28"/>
          <w:lang w:val="kk-KZ"/>
        </w:rPr>
      </w:pPr>
      <w:r w:rsidRPr="00F839E8">
        <w:rPr>
          <w:rFonts w:ascii="Times New Roman" w:hAnsi="Times New Roman" w:cs="Times New Roman"/>
          <w:b/>
          <w:sz w:val="28"/>
          <w:szCs w:val="28"/>
          <w:lang w:val="kk-KZ"/>
        </w:rPr>
        <w:t xml:space="preserve">Тақырып 3 </w:t>
      </w:r>
      <w:r w:rsidR="001A7633">
        <w:rPr>
          <w:rFonts w:ascii="Times New Roman" w:hAnsi="Times New Roman" w:cs="Times New Roman"/>
          <w:b/>
          <w:sz w:val="28"/>
          <w:szCs w:val="28"/>
          <w:lang w:val="kk-KZ"/>
        </w:rPr>
        <w:t>Қ</w:t>
      </w:r>
      <w:r w:rsidRPr="00F839E8">
        <w:rPr>
          <w:rFonts w:ascii="Times New Roman" w:hAnsi="Times New Roman" w:cs="Times New Roman"/>
          <w:b/>
          <w:sz w:val="28"/>
          <w:szCs w:val="28"/>
          <w:lang w:val="kk-KZ"/>
        </w:rPr>
        <w:t>аржылық талдаудың әдістері мен тәсілдерін жіктеу</w:t>
      </w:r>
    </w:p>
    <w:p w:rsidR="00223E7C" w:rsidRPr="00223E7C" w:rsidRDefault="00223E7C" w:rsidP="00223E7C">
      <w:pPr>
        <w:spacing w:after="0" w:line="240" w:lineRule="auto"/>
        <w:jc w:val="both"/>
        <w:rPr>
          <w:rFonts w:ascii="Times New Roman" w:hAnsi="Times New Roman" w:cs="Times New Roman"/>
          <w:sz w:val="28"/>
          <w:szCs w:val="28"/>
          <w:lang w:val="kk-KZ"/>
        </w:rPr>
      </w:pP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Pr="00223E7C">
        <w:rPr>
          <w:rFonts w:ascii="Times New Roman" w:hAnsi="Times New Roman" w:cs="Times New Roman"/>
          <w:sz w:val="28"/>
          <w:szCs w:val="28"/>
          <w:lang w:val="kk-KZ"/>
        </w:rPr>
        <w:tab/>
        <w:t xml:space="preserve">Қаржылық талдау әдістері ұғымы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2.</w:t>
      </w:r>
      <w:r w:rsidRPr="00223E7C">
        <w:rPr>
          <w:rFonts w:ascii="Times New Roman" w:hAnsi="Times New Roman" w:cs="Times New Roman"/>
          <w:sz w:val="28"/>
          <w:szCs w:val="28"/>
          <w:lang w:val="kk-KZ"/>
        </w:rPr>
        <w:tab/>
        <w:t>Қаржылық талдау әдістерінің түрлері</w:t>
      </w:r>
    </w:p>
    <w:p w:rsidR="00223E7C" w:rsidRPr="00223E7C" w:rsidRDefault="00223E7C" w:rsidP="00223E7C">
      <w:pPr>
        <w:spacing w:after="0" w:line="240" w:lineRule="auto"/>
        <w:jc w:val="both"/>
        <w:rPr>
          <w:rFonts w:ascii="Times New Roman" w:hAnsi="Times New Roman" w:cs="Times New Roman"/>
          <w:sz w:val="28"/>
          <w:szCs w:val="28"/>
          <w:lang w:val="kk-KZ"/>
        </w:rPr>
      </w:pP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1.Қаржылық талдау әдісі-бұл теориялық-танымдық категориялар, ғылыми құралдар және шаруашылық субъектілерінің қаржылық қызметін зерттеу принциптері жүйесі. Бірінші екі элемент әдістің статистикалық сипаттамасын береді, ал соңғы динамикасын береді[12, б. 11].</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Әдістің негізгі элементі ғылыми аппарат болып табылады. Қаржылық талдаудың ғылыми аппараты талдау субъектілерінің қаржылық-экономикалық қызметін зерттеудің жалпы ғылыми және нақты ғылыми тәсілдерінің жиынтығын білдіреді. Қаржылық талдаудың санаттары фактор, модель, пайыз, дисконт, опцион, ақша ағыны, тәуекелдер басқалар болып табылады. Олар есептеулерді салыстыру, инспекция, бақылау және т. б. процедураларды қолдануды қарастырады. Қаржылық талдау объектілері шаруашылық жүргізуші субъектілер (кәсіпорын, фирма, ұйым және т. б.) болып табылады. д., қаржылық жағдайдың нақты қаржылық-экономикалық көрсеткіштері. Қаржы-экономикалық процестерді құрамдас элементтерге бөлу олардың пайда болу табиғатын, даму ерекшеліктерін және қандай да бір құбылыстың дамуына ықпал ету мүмкіндігін неғұрлым дәл және егжей-тегжейлі анықтауға мүмкіндік береді. Қаржылық талдаудың басты міндеті деректердің дәйекті жиынтығын құру және шаруашылық жүргізуші субъектінің басқарушылық шешімі мен қаржылық жағдайын бағалау үшін неғұрлым тиімді пайдаланылуы мүмкін өзара байланысты көрсеткіштер жүйесін таңдау болып табылады. Қаржылық талдау жүргізу процесі қойылған міндеттерге байланысты сипатталады: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инвестициялау бағытын немесе кәсіпорындарды біріктірудің ықтимал нұсқаларын таңдау кезінде алдын ала тексеру құралы ретінде;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кәсіпорынның қаржылық жағдайын бағалау үшін;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кәсіпкерлік тәуекелді бағалау үшін;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болашақ қаржылық шарттар мен нәтижелерді болжау құралы ретінде;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−өндірістік қызметті басқару мәселелерін зерттеу үшін;;</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 Компания басшылығының қызметін бағалау үшін.</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Кәсіпорынның қаржылық жағдайын талдаудың негізгі мақсатына – оның объективті бағалауына және жұмыс істеу тиімділігін арттыру мүмкіндіктерінің ықпалына қол жеткізу үшін талдаудың әртүрлі әдістері қолданылуы мүмкін. Әдіс-зерттеу, оқу жолы. Кең түсінікте әдіс шындықты тану жолдарын, тәсілдері мен құралдарын, қарым-қатынас жасау үрдістерін, құбылыстарын, табиғаттағы және қоғамдағы заттарды зерттеу әдістерінің жиынтықтылығын білдіреді. Қаржылық талдау әдісі бұл қаржылық ресурстарды тиімді пайдалану резервтерін иммобилизациялауды анықтау және кәсіпорынның тұрақты дамуын қамтамасыз ету үшін олардың көздерінің оңтайлы құрылымын белгілеу мақсатында қаржылық сипаттағы ақпаратты жүйелі, кешенді зерттеу, өзара байланысты зерттеу, өңдеу және пайдалану. Қаржылық талдау әдістерінің әртүрлі жіктелуі бар. Жіктеудің бірінші деңгейі формальды емес және формальды талдау әдістерін бөледі. Біріншісі қатаң Талдамалық тәуелділікке емес, логикалық деңгейде Талдамалық рәсімдерді сипаттауға негізделген. Оларға: сараптамалық бағалау, сценарийлер, психологиялық, морфологиялық, салыстыру, көрсеткіштер жүйесін құру, аналитикалық кестелер жүйесін құру және т.б. әдістері жатады. Екінші топқа қатаң формальды аналитикалық тәуелділіктер негізделген әдістер жатады. Олар жіктеудің екінші деңгейін құрайды және статистикалық, бухгалтерлік және экономикалық-математикалық болып бөлінеді. Қаржылық талдауда сапалық және сандық әдістер қолданылады. Сапалы әдістер талдау негізінде кәсіпорынның қаржылық жағдайы, өтімділік және төлем қабілеттілігі деңгейі, инвестициялық әлеует, ұйымның несие қабілеттілігі туралы қорытынды жасауға мүмкіндік береді. Сапалы талдау әдістері мен тәсілдері эвристикалық талдау әдістерін қамтиды − оларға мыналарды жатқызуға болады: − сараптамалық бағалау әдісі; − сценарийлерді, ми шабуылын әзірлеу; - іскерлік ойындар. Эвристикалық әдістер негізінен стратегиялық талдау процесінде пайдаланылады. Сандық әдістер талдау барысында факторлардың нәтижелі көрсеткішке әсер ету дәрежесін бағалауға, жоспарлау және болжау мақсаттары үшін регрессия коэффициентін есептеуге, қаржы ресурстарын пайдалану жөніндегі шешімді оңтайландыруға мүмкіндік береді. Сандық әдістерге жатады:</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 статистикалық;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бухгалтерлік (Қос жазу әдісі және баланстық әдіс); </w:t>
      </w:r>
    </w:p>
    <w:p w:rsid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экономикалық-математикалық.</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Қаржылық талдаудың статистикалық әдістері келесі әдістерді біріктіреді: салыстыру, индекстік, тізбекті орналастыру, элиминирлеу, графикалық, кестелік, динамика қатарлары. Салыстыру әдісі фирманың жұмысын бағалауға, жоспарлы көрсеткіштерден ауытқуларды анықтауға, олардың себептерін анықтауға және резервтерін анықтауға мүмкіндік береді.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Талдау кезінде қолданылатын салыстырулардың негізгі түрлері: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жоспарлы көрсеткіштермен есептік көрсеткіштер;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алдыңғы кезеңнің көрсеткіштерімен жоспарлы көрсеткіштер;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алдыңғы кезеңдердің көрсеткіштерімен есептік көрсеткіштер;</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әр күн үшін жұмыс көрсеткіштері;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орташа салалық деректермен салыстыру;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-осы кәсіпорынның ұқсас бәсекелес кәсіпорындардың көрсеткіштерімен өнім сапасының көрсеткіштері. </w:t>
      </w:r>
    </w:p>
    <w:p w:rsidR="00223E7C" w:rsidRPr="00223E7C" w:rsidRDefault="00223E7C" w:rsidP="00223E7C">
      <w:pPr>
        <w:spacing w:after="0" w:line="240" w:lineRule="auto"/>
        <w:jc w:val="both"/>
        <w:rPr>
          <w:rFonts w:ascii="Times New Roman" w:hAnsi="Times New Roman" w:cs="Times New Roman"/>
          <w:sz w:val="28"/>
          <w:szCs w:val="28"/>
        </w:rPr>
      </w:pPr>
      <w:r w:rsidRPr="001A7633">
        <w:rPr>
          <w:rFonts w:ascii="Times New Roman" w:hAnsi="Times New Roman" w:cs="Times New Roman"/>
          <w:sz w:val="28"/>
          <w:szCs w:val="28"/>
          <w:lang w:val="kk-KZ"/>
        </w:rPr>
        <w:t xml:space="preserve">Салыстыру әдісі салыстырылатын көрсеткіштердің салыстырмалылығын қамтамасыз етуді талап етеді (бағалау бірлігі, күнтізбелік мерзімдердің салыстырмалылығы, көлемі мен ассортименттегі айырмашылықтардың, </w:t>
      </w:r>
      <w:r w:rsidR="001A7633" w:rsidRPr="001A7633">
        <w:rPr>
          <w:rFonts w:ascii="Times New Roman" w:hAnsi="Times New Roman" w:cs="Times New Roman"/>
          <w:sz w:val="28"/>
          <w:szCs w:val="28"/>
          <w:lang w:val="kk-KZ"/>
        </w:rPr>
        <w:t>сапаның</w:t>
      </w:r>
      <w:r w:rsidRPr="001A7633">
        <w:rPr>
          <w:rFonts w:ascii="Times New Roman" w:hAnsi="Times New Roman" w:cs="Times New Roman"/>
          <w:sz w:val="28"/>
          <w:szCs w:val="28"/>
          <w:lang w:val="kk-KZ"/>
        </w:rPr>
        <w:t xml:space="preserve">, маусымдық ерекшеліктер мен аумақтық айырмашылықтардың, географиялық жағдайлардың және т.б. әсерін жою). </w:t>
      </w:r>
      <w:r w:rsidRPr="00223E7C">
        <w:rPr>
          <w:rFonts w:ascii="Times New Roman" w:hAnsi="Times New Roman" w:cs="Times New Roman"/>
          <w:sz w:val="28"/>
          <w:szCs w:val="28"/>
        </w:rPr>
        <w:t>Статистикада, шаруашылық қызметті жоспарлау мен талдауда жекелеген факторлардың сандық рөлін бағалауда басты индекс әдісі болып табылады. Индекс-белгілі бір кезеңде әртүрлі шамалар жиынтығының өзгеруін сипаттайтын салыстырмалы көрсеткіш. Мәселен, баға индексі қандай да бір кезеңдегі бағалардың орташа өзгеруін көрсетеді; өнімнің немесе тауар айналымының нақты көлемінің индексі олардың көлемінің салыстырмалы бағалардағы өзгеруін көрсетеді. Тізбекті және базистік индекстер бар. Тізбекті индекс алдыңғы кезеңнің көрсеткішімен салыстырғанда осы кезең көрсеткішінің өзгеруін сипаттайды, ал базистік индекс салыстыру базасы үшін қабылданған кезең көрсеткішімен салыстырғанда осы кезең көрсеткішінің өзгеруін көрсетеді. Тізбекті индекстердің көбейтіндісі тиісті базистік индекске тең.  Индекстік әдіс жекелеген элементтері өлшенбейтін күрделі құбылыстарды зерттеуде қолданылады. Салыстырмалы көрсеткіштер ретінде индекстер құбылыстар мен процестердің динамикасын анықтау үшін жоспарлы тапсырмаларды орындауды бағалау үшін қажет. Индекстік әдіс жалпылаушы көрсеткіштің салыстырмалы және абсолюттік ауытқулары факторлары бойынша жіктеуді жүргізуге мүмкіндік береді; соңғы жағдайда факторлар саны екіге тең болуы тиіс, ал талданатын көрсеткіш олардың туындысы ретінде ұсынылуы тиіс. Тізбекті орналастыру әдісінің мәні нәтижелік көрсеткіштің бастапқы базалық формуласына бірінші зерттелетін фактордың есептік мәні қойылады. Алынған нәтиже нәтижелік көрсеткіштің базалық мәнімен салыстырылады және бұл бірінші фактордың ықпалына баға береді. Одан әрі есептеу кезінде алынған формулаға келесі зерттелетін фактордың есептік мәні қойылады. Алынған нәтижені алдыңғысымен салыстыру екінші фактордың ықпалына баға береді. Рәсім бастапқы базалық формулаға модельге енгізілген факторлардың соңғысының нақты мәні қойылмайынша қайталанады. Элиминирлеу әдісі өндірістік-шаруашылық қызметтің жалпылама көрсеткіштеріне бір фактордың әрекетін бөліп көрсетуге мүмкіндік береді, басқа факторлардың әсерін болдырмайды. Графикалық әдіс шаруашылық процесстерді иллюстрациялаудың және көрсеткіштердің қатарын есептеудің және талдау нәтижелерін ресімдеудің құралы болып табылады. Экономикалық көрсеткіштердің графикалық бейнесі мақсаты бойынша (салыстыру диаграммалары, хронологиялық және бақылау-жоспарлы графиктер), сондай-ақ құру тәсілі бойынша (сызықтық, бағандық, шеңберлік, көлемді) ажыратылады.</w:t>
      </w:r>
      <w:r w:rsidR="00F7600B" w:rsidRPr="00893EA8">
        <w:rPr>
          <w:rFonts w:ascii="Times New Roman" w:hAnsi="Times New Roman" w:cs="Times New Roman"/>
          <w:sz w:val="28"/>
          <w:szCs w:val="28"/>
        </w:rPr>
        <w:t xml:space="preserve"> </w:t>
      </w:r>
      <w:r w:rsidRPr="00223E7C">
        <w:rPr>
          <w:rFonts w:ascii="Times New Roman" w:hAnsi="Times New Roman" w:cs="Times New Roman"/>
          <w:sz w:val="28"/>
          <w:szCs w:val="28"/>
        </w:rPr>
        <w:t>Кестелік әдіс көрсеткіштерді есептеу тәртібін, талдау нәтижелерін, жоспарды орындауды, көрсеткіштердің динамикасын, құрылымдық өзгерістерді, анықталған резервтерді көрнекі бейнелеу үшін қолданылады. Талдау кестелері салыстырмалы түрде күрделі емес құрылыспен, жинақылықпен және көрнекілігімен ерекшеленеді және тек негізгі ғана емес, салыстыру үшін қосымша ақпаратты (жоспарлы және орташа көрсеткіштер, өткен кезеңдер үшін деректер), сондай-ақ аралық қорытындыларды, ауытқуларды, пайыздарды қамтиды. Талдау кестелерін қолдану кезінде көрсеткіштер мәндерін топтастыру және олардың белгілі бір тәртіппен орналасуы есебінен ақпаратты қабылдау әсері едәуір артады. Динамика қатары-уақыт өлшемінің өзгеруін сипаттайтын сандар қатары. Динамикалық қатарларды талдау мыналарды анықтауға мүмкіндік береді:);</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 - көрсеткіштердің өзгеруіндегі үрдістердің болуы;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 көрсеткіштердің орташа деңгейі;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 көрсеткіштердің өсу және өсу қарқыны. </w:t>
      </w:r>
    </w:p>
    <w:p w:rsidR="005C1AAD"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rPr>
        <w:t>Белгілі бір кезеңдердегі нәтижелерді сипаттайтын аралық динамикалық қатарларды (бірінші, екінші, үшінші тоқсандар үшін және тұтастай бір жыл ішіндегі сатудан түскен түсім) және белгілі бір уақыт сәтіндегі экономикалық құбылысты (жылдың басына немесе соңына меншікті айналым қаражатының болуы) жедел сипаттайтын ажыратады. Қаржылық талдау жүргізудің бес негізгі тәсілдерін</w:t>
      </w:r>
      <w:r w:rsidR="001A7633">
        <w:rPr>
          <w:rFonts w:ascii="Times New Roman" w:hAnsi="Times New Roman" w:cs="Times New Roman"/>
          <w:sz w:val="28"/>
          <w:szCs w:val="28"/>
        </w:rPr>
        <w:t xml:space="preserve"> атап көрсетуге болады</w:t>
      </w:r>
      <w:r w:rsidRPr="00223E7C">
        <w:rPr>
          <w:rFonts w:ascii="Times New Roman" w:hAnsi="Times New Roman" w:cs="Times New Roman"/>
          <w:sz w:val="28"/>
          <w:szCs w:val="28"/>
        </w:rPr>
        <w:t xml:space="preserve">: </w:t>
      </w:r>
    </w:p>
    <w:p w:rsidR="005C1AAD"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23E7C" w:rsidRPr="005C1AAD">
        <w:rPr>
          <w:rFonts w:ascii="Times New Roman" w:hAnsi="Times New Roman" w:cs="Times New Roman"/>
          <w:sz w:val="28"/>
          <w:szCs w:val="28"/>
          <w:lang w:val="kk-KZ"/>
        </w:rPr>
        <w:t xml:space="preserve">көлденең (трендтік) талдау, </w:t>
      </w:r>
    </w:p>
    <w:p w:rsidR="005C1AAD"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223E7C" w:rsidRPr="005C1AAD">
        <w:rPr>
          <w:rFonts w:ascii="Times New Roman" w:hAnsi="Times New Roman" w:cs="Times New Roman"/>
          <w:sz w:val="28"/>
          <w:szCs w:val="28"/>
          <w:lang w:val="kk-KZ"/>
        </w:rPr>
        <w:t xml:space="preserve">тік талдау, </w:t>
      </w:r>
    </w:p>
    <w:p w:rsidR="005C1AAD"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223E7C" w:rsidRPr="005C1AAD">
        <w:rPr>
          <w:rFonts w:ascii="Times New Roman" w:hAnsi="Times New Roman" w:cs="Times New Roman"/>
          <w:sz w:val="28"/>
          <w:szCs w:val="28"/>
          <w:lang w:val="kk-KZ"/>
        </w:rPr>
        <w:t>қаржылық коэффициенттер әдісі,</w:t>
      </w:r>
      <w:r>
        <w:rPr>
          <w:rFonts w:ascii="Times New Roman" w:hAnsi="Times New Roman" w:cs="Times New Roman"/>
          <w:sz w:val="28"/>
          <w:szCs w:val="28"/>
          <w:lang w:val="kk-KZ"/>
        </w:rPr>
        <w:t xml:space="preserve"> </w:t>
      </w:r>
    </w:p>
    <w:p w:rsidR="005C1AAD"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223E7C" w:rsidRPr="005C1AAD">
        <w:rPr>
          <w:rFonts w:ascii="Times New Roman" w:hAnsi="Times New Roman" w:cs="Times New Roman"/>
          <w:sz w:val="28"/>
          <w:szCs w:val="28"/>
          <w:lang w:val="kk-KZ"/>
        </w:rPr>
        <w:t xml:space="preserve">салыстырмалы талдау, </w:t>
      </w:r>
    </w:p>
    <w:p w:rsidR="001A7633" w:rsidRDefault="005C1AAD"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223E7C" w:rsidRPr="005C1AAD">
        <w:rPr>
          <w:rFonts w:ascii="Times New Roman" w:hAnsi="Times New Roman" w:cs="Times New Roman"/>
          <w:sz w:val="28"/>
          <w:szCs w:val="28"/>
          <w:lang w:val="kk-KZ"/>
        </w:rPr>
        <w:t xml:space="preserve">факторлық талдау. </w:t>
      </w:r>
    </w:p>
    <w:p w:rsidR="00223E7C" w:rsidRPr="00223E7C" w:rsidRDefault="00223E7C" w:rsidP="001A7633">
      <w:pPr>
        <w:spacing w:after="0" w:line="240" w:lineRule="auto"/>
        <w:ind w:firstLine="708"/>
        <w:jc w:val="both"/>
        <w:rPr>
          <w:rFonts w:ascii="Times New Roman" w:hAnsi="Times New Roman" w:cs="Times New Roman"/>
          <w:sz w:val="28"/>
          <w:szCs w:val="28"/>
        </w:rPr>
      </w:pPr>
      <w:r w:rsidRPr="001A7633">
        <w:rPr>
          <w:rFonts w:ascii="Times New Roman" w:hAnsi="Times New Roman" w:cs="Times New Roman"/>
          <w:sz w:val="28"/>
          <w:szCs w:val="28"/>
          <w:lang w:val="kk-KZ"/>
        </w:rPr>
        <w:t xml:space="preserve">Көлденең (трендтік) талдау уақыт бойынша жекелеген қаржылық көрсеткіштердің динамикасын зерттеуге негізделеді. </w:t>
      </w:r>
      <w:r w:rsidRPr="00223E7C">
        <w:rPr>
          <w:rFonts w:ascii="Times New Roman" w:hAnsi="Times New Roman" w:cs="Times New Roman"/>
          <w:sz w:val="28"/>
          <w:szCs w:val="28"/>
        </w:rPr>
        <w:t xml:space="preserve">Осы талдауды жүзеге асыру процесінде жекелеген көрсеткіштердің өсу (өсу) қарқыны есептеледі және олардың өзгеруінің (немесе тренд) жалпы үрдістері айқындалады.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Қаржылық талдауда көлденең (трендтік) талдаудың келесі түрлері кеңінен таралған: </w:t>
      </w:r>
    </w:p>
    <w:p w:rsidR="00223E7C" w:rsidRPr="00223E7C" w:rsidRDefault="001A7633" w:rsidP="00223E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k-KZ"/>
        </w:rPr>
        <w:t>Е</w:t>
      </w:r>
      <w:r w:rsidR="00223E7C" w:rsidRPr="00223E7C">
        <w:rPr>
          <w:rFonts w:ascii="Times New Roman" w:hAnsi="Times New Roman" w:cs="Times New Roman"/>
          <w:sz w:val="28"/>
          <w:szCs w:val="28"/>
        </w:rPr>
        <w:t xml:space="preserve">септі кезеңнің қаржылық көрсеткіштерін алдыңғы кезеңнің көрсеткіштерімен (мысалы, алдыңғы онкүндіктің, айдың, тоқсанның көрсеткіштерімен) салыстыру);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2) Есептіліктің қаржылық көрсеткіштерін өткен жылдың ұқсас кезеңінің көрсеткіштерімен салыстыру (мысалы, есепті жылдың екінші тоқсанының көрсеткіштері алдыңғы жылдың екінші тоқсанының ұқсас көрсеткіштерімен). Бұл нысан шаруашылық қызметінің маусымдық ерекшеліктері айқын көрінетін кәсіпорындарда қолданылады; </w:t>
      </w:r>
    </w:p>
    <w:p w:rsidR="00223E7C" w:rsidRPr="00223E7C" w:rsidRDefault="001A7633" w:rsidP="00223E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sz w:val="28"/>
          <w:szCs w:val="28"/>
          <w:lang w:val="kk-KZ"/>
        </w:rPr>
        <w:t>А</w:t>
      </w:r>
      <w:r w:rsidR="00223E7C" w:rsidRPr="00223E7C">
        <w:rPr>
          <w:rFonts w:ascii="Times New Roman" w:hAnsi="Times New Roman" w:cs="Times New Roman"/>
          <w:sz w:val="28"/>
          <w:szCs w:val="28"/>
        </w:rPr>
        <w:t xml:space="preserve">лдыңғы бірқатар кезеңдер үшін қаржылық көрсеткіштерді салыстыру. Мұндай талдаудың мақсаты кәсіпорынның қаржылық қызметінің нәтижелерін сипаттайтын жекелеген көрсеткіштердің өзгеру үрдісін анықтау болып табылады. Тік (құрылымдық) талдау – жалпы нәтижеге есептіліктің әрбір позициясының әсерін анықтай отырып, қорытынды көрсеткіштердің құрылымын анықтау. Осы талдауды жүзеге асыру процесінде қаржылық көрсеткіштердің жекелеген құрылымдық құрамдас бөліктерінің үлес салмағы есептеледі.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Қаржылық талдауда тік (құрылымдық) талдаудың мынадай нысандары кеңінен таралған: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1) активтерді құрылымдық талдау. Осы талдау процесінде айналым және айналыс емес активтердің арақатынасы (үлес салмағы); пайдаланылатын айналым активтерінің құрылымы; пайдаланылатын айналыс емес активтердің құрылымы; кәсіпорынның өтімділік дәрежесі бойынша активтерінің құрамы; инвестициялық портфельдің құрамы және басқалар айқындалады.;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2) капиталды құрылымдық талдау меншікті және қарыз капиталының құрылымын; пайдаланылатын меншікті капиталдың құрамын; түрлері бойынша пайдаланылатын қарыз капиталының құрылымын; міндеттемелердің мерзімділігі (қайтару) бойынша пайдаланылатын қарыз капиталының құрамын; өнімді сатудан түскен түсімді құрылымдық талдауды көздейді. Құрылымдық талдау жүргізу үшін қаржылық нәтижелер туралы есеп осы үшін ыңғайлы нысанда ұсынылуы тиіс, өйткені әрбір бап іске асыру көлеміне сәйкес келеді. Кейбір ерекшеліктерден басқа, тауар айналымы қандай да бір дәрежеде шығындардың әрбір бабына әсер етеді, сондықтан кәсіпорын шығындарының сату көлемімен арақатынасы туралы ақпарат пайдалы болуы мүмкін;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3) ақша ағындарын құрылымдық талдау ақша ағындарын ағымдағы (өндірістік), қаржылық және инвестициялық қызмет бойынша құрылымдауды болжайды. Осы ақша ағындарының әрқайсысы өз кезегінде жеке құрамдас элементтер бойынша неғұрлым терең құрылымдалуы мүмкін. Салыстырмалы (кеңістіктік) талдау ұқсас қаржылық көрсеткіштердің жекелеген топтарының мәндерін өзара салыстыруға негізделеді. Осы талдауды жүзеге асыру процесінде салыстырмалы көрсеткіштердің абсолюттік және салыстырмалы ауытқуларының мөлшері есептеледі. </w:t>
      </w:r>
    </w:p>
    <w:p w:rsidR="00223E7C" w:rsidRPr="00223E7C" w:rsidRDefault="00223E7C" w:rsidP="005C1AAD">
      <w:pPr>
        <w:spacing w:after="0" w:line="240" w:lineRule="auto"/>
        <w:ind w:firstLine="708"/>
        <w:jc w:val="both"/>
        <w:rPr>
          <w:rFonts w:ascii="Times New Roman" w:hAnsi="Times New Roman" w:cs="Times New Roman"/>
          <w:sz w:val="28"/>
          <w:szCs w:val="28"/>
        </w:rPr>
      </w:pPr>
      <w:r w:rsidRPr="00223E7C">
        <w:rPr>
          <w:rFonts w:ascii="Times New Roman" w:hAnsi="Times New Roman" w:cs="Times New Roman"/>
          <w:sz w:val="28"/>
          <w:szCs w:val="28"/>
        </w:rPr>
        <w:t>Қаржылық талдауда салыстырмалы талдаудың мынадай нысандары кеңінен таралған:</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 1) кәсіпорынның қаржылық көрсеткіштерін және орта салалық көрсеткіштерді салыстырмалы талдау. Осы талдау процесінде оның тиімділігін одан әрі арттыру мақсатында осы кәсіпорынның қаржы қызметінің негізгі нәтижелерінің орташа саладан ауытқу дәрежесін анықтайды;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2) осы кәсіпорынның және бәсекелес кәсіпорындардың қаржылық көрсеткіштерін салыстырмалы талдау. Осы талдау барысында оның бәсекелестік ұстанымын арттыру жөніндегі іс-шараларды әзірлеу мақсатында Кәсіпорын қызметінің әлсіз жақтарын анықтайды; </w:t>
      </w:r>
    </w:p>
    <w:p w:rsid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rPr>
        <w:t>3) осы кәсіпорынның жекелеген құрылымдық бірліктері мен бөлімшелерінің қаржылық көрсеткіштерін салыстырмалы талдау. Мұндай талдау олардың қаржылық қызметінің тиімділігін салыстырмалы бағалау мақсатында кәсіпорында қалыптастырылған экономикалық жауапкершілік орталықтары бөлінісінде жүргізіледі.;</w:t>
      </w:r>
    </w:p>
    <w:p w:rsidR="00223E7C" w:rsidRPr="00223E7C" w:rsidRDefault="00223E7C" w:rsidP="001A7633">
      <w:pPr>
        <w:widowControl w:val="0"/>
        <w:tabs>
          <w:tab w:val="left" w:pos="700"/>
        </w:tabs>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4) есептік және жоспарлы (нормативтік) қаржылық көрсеткіштерді салыстырмалы талдау. Осы талдау процесінде есептік көрсеткіштердің жоспарлы (нормативтік) ауытқу дәрежесі анықталады, осы ауытқулардың себептері айқындалады және кейінгі қаржылық қызметке тиісті түзетулер енгізіледі.</w:t>
      </w:r>
    </w:p>
    <w:p w:rsidR="00223E7C" w:rsidRPr="00223E7C" w:rsidRDefault="00223E7C" w:rsidP="001A7633">
      <w:pPr>
        <w:widowControl w:val="0"/>
        <w:tabs>
          <w:tab w:val="left" w:pos="700"/>
        </w:tabs>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Қаржылық есептілікті талдау әдістемесінің негізін Экономикалық талдаудың арнайы тәсілдері мен әдістерінің барлық жиынтығы құрайды, алайда, есептілікті талдамалық зерттеу үшін мынадай ерекше тәсілдер ең үлкен мәнге ие:</w:t>
      </w:r>
    </w:p>
    <w:p w:rsidR="00223E7C" w:rsidRPr="00223E7C" w:rsidRDefault="00223E7C" w:rsidP="001A7633">
      <w:pPr>
        <w:widowControl w:val="0"/>
        <w:tabs>
          <w:tab w:val="left" w:pos="700"/>
        </w:tabs>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жиынтық қаржылық көрсеткіштердің құрылымын және олардың элементтерінің арақатынасын зерттеуге бағытталған тік талдау; вертикальды талдау баланста шоттардың әрбір санатын шоттың жалпы сомасынан пайызбен көрсетеді;</w:t>
      </w:r>
    </w:p>
    <w:p w:rsidR="00223E7C" w:rsidRPr="00223E7C" w:rsidRDefault="00223E7C" w:rsidP="001A7633">
      <w:pPr>
        <w:widowControl w:val="0"/>
        <w:tabs>
          <w:tab w:val="left" w:pos="700"/>
        </w:tabs>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Уақыт ішіндегі қаржылық көрсеткіштердің динамикалық өзгерістерін зерттеуге бағытталған көлденең талдау( ұзақ кезеңдердегі көрсеткіштердің тұрақты жүріс-тұрысын анықтауға мүмкіндік беретін тренд талдауын қоса алғанда); абсолюттік мәнде де, пайызбен де екі жыл немесе одан да көп қаржы деректерін салыстыратын көлденең талдау;</w:t>
      </w:r>
    </w:p>
    <w:p w:rsidR="001A7633" w:rsidRDefault="00223E7C" w:rsidP="001A7633">
      <w:pPr>
        <w:widowControl w:val="0"/>
        <w:tabs>
          <w:tab w:val="left" w:pos="700"/>
        </w:tabs>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Коэффициентті талдау-қаржылық есептілік көрсеткіштерін талдау </w:t>
      </w:r>
    </w:p>
    <w:p w:rsidR="00223E7C" w:rsidRPr="00223E7C"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223E7C" w:rsidRPr="00223E7C">
        <w:rPr>
          <w:rFonts w:ascii="Times New Roman" w:hAnsi="Times New Roman" w:cs="Times New Roman"/>
          <w:sz w:val="28"/>
          <w:szCs w:val="28"/>
          <w:lang w:val="kk-KZ"/>
        </w:rPr>
        <w:t>Әр түрлі қаржылық көрсеткіштер арақатынасының мәнділігін бағалауға, ұйымдар қызметінің нәтижелілігі мен тиімділігінің, олардың қаржылық жай-күйінің маңызды параметрлерін сипаттайтын салыстырмалы көрсеткіштер ретінде коэффициенттерді құрастыруға және зерделеуге негізделген коэффициентті талдау;</w:t>
      </w:r>
    </w:p>
    <w:p w:rsidR="00223E7C" w:rsidRPr="00223E7C"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223E7C">
        <w:rPr>
          <w:rFonts w:ascii="Times New Roman" w:hAnsi="Times New Roman" w:cs="Times New Roman"/>
          <w:sz w:val="28"/>
          <w:szCs w:val="28"/>
          <w:lang w:val="kk-KZ"/>
        </w:rPr>
        <w:t>талдау көрсеткіштерінің алынған мәндерін олардың теориялық негізделген, шекті мәндерімен, орташа нарықтық мәндерімен, бәсекелестердің және т. б. мәндерімен салыстыру үшін қолданылатын салыстырмалы талдау.;</w:t>
      </w:r>
    </w:p>
    <w:p w:rsidR="00223E7C" w:rsidRPr="00223E7C"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223E7C">
        <w:rPr>
          <w:rFonts w:ascii="Times New Roman" w:hAnsi="Times New Roman" w:cs="Times New Roman"/>
          <w:sz w:val="28"/>
          <w:szCs w:val="28"/>
          <w:lang w:val="kk-KZ"/>
        </w:rPr>
        <w:t>детерминирленген және стохастикалық үлгілеу принциптері негізінде нәтижелі қаржылық көрсеткіштерге түрлі факторлардың әсерін анықтауға және өлшеуге мүмкіндік беретін факторлық талдау.</w:t>
      </w:r>
    </w:p>
    <w:p w:rsidR="00223E7C" w:rsidRPr="001A7633" w:rsidRDefault="005C1AAD"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223E7C" w:rsidRPr="00223E7C">
        <w:rPr>
          <w:rFonts w:ascii="Times New Roman" w:hAnsi="Times New Roman" w:cs="Times New Roman"/>
          <w:sz w:val="28"/>
          <w:szCs w:val="28"/>
          <w:lang w:val="kk-KZ"/>
        </w:rPr>
        <w:t xml:space="preserve">Экономикалық әдебиетте инвестициялық шешімдер қабылдау үшін қажетті қаржылық жай-күйді сыртқы талдауды іргелі және техникалық етіп бөлу кездеседі. Іргелі талдау кәсіпорынның қаржылық жағдайы мен қаржылық қызметін зерттеуге бағытталған. Ал техникалық - қор нарығындағы әртүрлі кәсіпорындардың бағалы қағаздар курсының ауытқуын зерттеу. </w:t>
      </w:r>
      <w:r w:rsidR="00223E7C" w:rsidRPr="001A7633">
        <w:rPr>
          <w:rFonts w:ascii="Times New Roman" w:hAnsi="Times New Roman" w:cs="Times New Roman"/>
          <w:sz w:val="28"/>
          <w:szCs w:val="28"/>
          <w:lang w:val="kk-KZ"/>
        </w:rPr>
        <w:t>Біздің бағыт шеңберінде біз іргелі сыртқы талдаумен айналысамыз.</w:t>
      </w:r>
    </w:p>
    <w:p w:rsidR="00223E7C" w:rsidRPr="001A7633" w:rsidRDefault="005C1AAD"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223E7C" w:rsidRPr="001A7633">
        <w:rPr>
          <w:rFonts w:ascii="Times New Roman" w:hAnsi="Times New Roman" w:cs="Times New Roman"/>
          <w:sz w:val="28"/>
          <w:szCs w:val="28"/>
          <w:lang w:val="kk-KZ"/>
        </w:rPr>
        <w:t>Қазіргі уақытта жылдық бухгалтерлік есептің құрамына бухгалтерлік баланс және қаржылық нәтижелер туралы есеп, сондай-ақ оларға қосымшалар енгізіледі:</w:t>
      </w:r>
    </w:p>
    <w:p w:rsidR="00223E7C" w:rsidRPr="001A7633"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1A7633">
        <w:rPr>
          <w:rFonts w:ascii="Times New Roman" w:hAnsi="Times New Roman" w:cs="Times New Roman"/>
          <w:sz w:val="28"/>
          <w:szCs w:val="28"/>
          <w:lang w:val="kk-KZ"/>
        </w:rPr>
        <w:t>капиталдың өзгеруі туралы есеп;</w:t>
      </w:r>
    </w:p>
    <w:p w:rsidR="00223E7C" w:rsidRPr="001A7633"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1A7633">
        <w:rPr>
          <w:rFonts w:ascii="Times New Roman" w:hAnsi="Times New Roman" w:cs="Times New Roman"/>
          <w:sz w:val="28"/>
          <w:szCs w:val="28"/>
          <w:lang w:val="kk-KZ"/>
        </w:rPr>
        <w:t>ақша қаражатының қозғалысы туралы есеп;</w:t>
      </w:r>
    </w:p>
    <w:p w:rsidR="00223E7C" w:rsidRPr="001A7633"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1A7633">
        <w:rPr>
          <w:rFonts w:ascii="Times New Roman" w:hAnsi="Times New Roman" w:cs="Times New Roman"/>
          <w:sz w:val="28"/>
          <w:szCs w:val="28"/>
          <w:lang w:val="kk-KZ"/>
        </w:rPr>
        <w:t xml:space="preserve"> қаражатты мақсатты пайдалану туралы есеп (кәсіпкерлік қызметті жүзеге асырмайтын қоғамдық ұйымдар үшін);</w:t>
      </w:r>
    </w:p>
    <w:p w:rsidR="00223E7C" w:rsidRPr="001A7633" w:rsidRDefault="001A7633" w:rsidP="001A7633">
      <w:pPr>
        <w:widowControl w:val="0"/>
        <w:tabs>
          <w:tab w:val="left" w:pos="70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23E7C" w:rsidRPr="001A7633">
        <w:rPr>
          <w:rFonts w:ascii="Times New Roman" w:hAnsi="Times New Roman" w:cs="Times New Roman"/>
          <w:sz w:val="28"/>
          <w:szCs w:val="28"/>
          <w:lang w:val="kk-KZ"/>
        </w:rPr>
        <w:t xml:space="preserve"> бухгалтерлік баланс пен қаржылық нәтижелер туралы есеп беруге түсіндірме, мәтіндік және кестелік нысанда ҒЗТКЖ-ға материалдық емес активтер мен шығыстар, негізгі қаражат, қаржылық салымдар, қорлар, дебиторлық және кредиторлық берешек, өндіріс шығындары, кәсіпорынның міндеттемелері және т. б. туралы ақпаратты егжей-тегжейлі ашатын түсіндірме.;</w:t>
      </w:r>
    </w:p>
    <w:p w:rsidR="00D30302" w:rsidRPr="00893EA8" w:rsidRDefault="005C1AAD" w:rsidP="00223E7C">
      <w:pPr>
        <w:widowControl w:val="0"/>
        <w:tabs>
          <w:tab w:val="left" w:pos="700"/>
        </w:tabs>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k-KZ"/>
        </w:rPr>
        <w:t>А</w:t>
      </w:r>
      <w:r w:rsidR="00223E7C" w:rsidRPr="00223E7C">
        <w:rPr>
          <w:rFonts w:ascii="Times New Roman" w:hAnsi="Times New Roman" w:cs="Times New Roman"/>
          <w:sz w:val="28"/>
          <w:szCs w:val="28"/>
        </w:rPr>
        <w:t>удиторлық қорытынды</w:t>
      </w:r>
    </w:p>
    <w:p w:rsidR="00223E7C" w:rsidRPr="00223E7C" w:rsidRDefault="00223E7C" w:rsidP="00223E7C">
      <w:pPr>
        <w:spacing w:after="0" w:line="240" w:lineRule="auto"/>
        <w:ind w:firstLine="709"/>
        <w:jc w:val="both"/>
        <w:rPr>
          <w:rStyle w:val="22"/>
          <w:rFonts w:eastAsiaTheme="minorEastAsia"/>
          <w:sz w:val="28"/>
          <w:szCs w:val="28"/>
        </w:rPr>
      </w:pPr>
      <w:bookmarkStart w:id="3" w:name="bookmark11"/>
      <w:r w:rsidRPr="00223E7C">
        <w:rPr>
          <w:rStyle w:val="22"/>
          <w:rFonts w:eastAsiaTheme="minorEastAsia"/>
          <w:sz w:val="28"/>
          <w:szCs w:val="28"/>
        </w:rPr>
        <w:t>Әрине, тереңдетілген ішкі талдау жүргізу кезінде есептіліктен басқа бизнес-жоспар, соның ішінде қаржылық жоспар, инвестициялық жобалар, бухгалтерлік есеп деректері, банктермен, қаржы органдарымен, серіктестермен хат алмасу, шарттар, құрылтай құжаттары, салықтық және аудиторлық тексеру материалдары, сот және төрелік шешімдер, маркетингтік зерттеулер материалдары және т. б. сияқты басқа да ақпарат көздерін пайдалану қажет.</w:t>
      </w:r>
    </w:p>
    <w:p w:rsidR="00223E7C" w:rsidRPr="00223E7C" w:rsidRDefault="00223E7C" w:rsidP="00223E7C">
      <w:pPr>
        <w:spacing w:after="0" w:line="240" w:lineRule="auto"/>
        <w:ind w:firstLine="709"/>
        <w:jc w:val="both"/>
        <w:rPr>
          <w:rStyle w:val="22"/>
          <w:rFonts w:eastAsiaTheme="minorEastAsia"/>
          <w:sz w:val="28"/>
          <w:szCs w:val="28"/>
        </w:rPr>
      </w:pPr>
      <w:r w:rsidRPr="00223E7C">
        <w:rPr>
          <w:rStyle w:val="22"/>
          <w:rFonts w:eastAsiaTheme="minorEastAsia"/>
          <w:sz w:val="28"/>
          <w:szCs w:val="28"/>
        </w:rPr>
        <w:t>Шағын кәсіпкерлік субъектілері үшін бухгалтерлік есепті қалыптастырудың оңтайлы тәртібі көзделген:</w:t>
      </w:r>
    </w:p>
    <w:p w:rsidR="00223E7C" w:rsidRPr="00223E7C" w:rsidRDefault="00223E7C" w:rsidP="001A7633">
      <w:pPr>
        <w:spacing w:after="0" w:line="240" w:lineRule="auto"/>
        <w:jc w:val="both"/>
        <w:rPr>
          <w:rStyle w:val="22"/>
          <w:rFonts w:eastAsiaTheme="minorEastAsia"/>
          <w:sz w:val="28"/>
          <w:szCs w:val="28"/>
        </w:rPr>
      </w:pPr>
      <w:r w:rsidRPr="00223E7C">
        <w:rPr>
          <w:rStyle w:val="22"/>
          <w:rFonts w:eastAsiaTheme="minorEastAsia"/>
          <w:sz w:val="28"/>
          <w:szCs w:val="28"/>
        </w:rPr>
        <w:t xml:space="preserve">1) бухгалтерлік балансқа және қаржылық нәтижелер туралы есепке баптар топтары бойынша ғана көрсеткіштер </w:t>
      </w:r>
      <w:r w:rsidR="001A7633">
        <w:rPr>
          <w:rStyle w:val="22"/>
          <w:rFonts w:eastAsiaTheme="minorEastAsia"/>
          <w:sz w:val="28"/>
          <w:szCs w:val="28"/>
        </w:rPr>
        <w:t>енгізіледі (оларды нақтылаусыз)</w:t>
      </w:r>
      <w:r w:rsidRPr="00223E7C">
        <w:rPr>
          <w:rStyle w:val="22"/>
          <w:rFonts w:eastAsiaTheme="minorEastAsia"/>
          <w:sz w:val="28"/>
          <w:szCs w:val="28"/>
        </w:rPr>
        <w:t>;</w:t>
      </w:r>
    </w:p>
    <w:p w:rsidR="00223E7C" w:rsidRPr="00223E7C" w:rsidRDefault="00223E7C" w:rsidP="001A7633">
      <w:pPr>
        <w:spacing w:after="0" w:line="240" w:lineRule="auto"/>
        <w:jc w:val="both"/>
        <w:rPr>
          <w:rStyle w:val="22"/>
          <w:rFonts w:eastAsiaTheme="minorEastAsia"/>
          <w:sz w:val="28"/>
          <w:szCs w:val="28"/>
        </w:rPr>
      </w:pPr>
      <w:r w:rsidRPr="00223E7C">
        <w:rPr>
          <w:rStyle w:val="22"/>
          <w:rFonts w:eastAsiaTheme="minorEastAsia"/>
          <w:sz w:val="28"/>
          <w:szCs w:val="28"/>
        </w:rPr>
        <w:t>2) Бухгалтерлік баланс пен қаржылық нәтижелер туралы есепке қосымшаларда ұйымның қаржылық жағдайын немесе оның қызметінің қаржылық нәтижелерін бағалау мүмкін болмайтын ақпарат ғана келтіріледі.</w:t>
      </w:r>
    </w:p>
    <w:p w:rsidR="00223E7C" w:rsidRPr="00223E7C" w:rsidRDefault="00223E7C" w:rsidP="00223E7C">
      <w:pPr>
        <w:spacing w:after="0" w:line="240" w:lineRule="auto"/>
        <w:ind w:firstLine="709"/>
        <w:jc w:val="both"/>
        <w:rPr>
          <w:rStyle w:val="22"/>
          <w:rFonts w:eastAsiaTheme="minorEastAsia"/>
          <w:sz w:val="28"/>
          <w:szCs w:val="28"/>
        </w:rPr>
      </w:pPr>
      <w:r w:rsidRPr="00223E7C">
        <w:rPr>
          <w:rStyle w:val="22"/>
          <w:rFonts w:eastAsiaTheme="minorEastAsia"/>
          <w:sz w:val="28"/>
          <w:szCs w:val="28"/>
        </w:rPr>
        <w:t>Бұл ретте шағын кәсіпорындардың есеп беруді қандай да бір қысқартусыз жалпы тәртіпте қалыптастыру құқығы қалады.</w:t>
      </w:r>
    </w:p>
    <w:p w:rsidR="00223E7C" w:rsidRPr="00223E7C" w:rsidRDefault="00223E7C" w:rsidP="00223E7C">
      <w:pPr>
        <w:spacing w:after="0" w:line="240" w:lineRule="auto"/>
        <w:ind w:firstLine="709"/>
        <w:jc w:val="both"/>
        <w:rPr>
          <w:rStyle w:val="22"/>
          <w:rFonts w:eastAsiaTheme="minorEastAsia"/>
          <w:sz w:val="28"/>
          <w:szCs w:val="28"/>
        </w:rPr>
      </w:pPr>
      <w:r w:rsidRPr="00223E7C">
        <w:rPr>
          <w:rStyle w:val="22"/>
          <w:rFonts w:eastAsiaTheme="minorEastAsia"/>
          <w:sz w:val="28"/>
          <w:szCs w:val="28"/>
        </w:rPr>
        <w:t>Ақпаратты ашудағы ерекше рөл есептілікке түсініктеме береді. Оларда қосымша ақпарат келтірілуі тиіс: есеп саясатының өзгерістері, негізгі құралдар, материалдық-өндірістік қорлар, ұйымның кірістері мен шығыстары, есепті күннен кейінгі оқиғалар, шаруашылық қызметтің шартты фактілері және т.б. туралы. Түсіндірме жазбада кәсіпорын жұмысының бірқатар жыл ішіндегі қаржы-экономикалық көрсеткіштерінің серпіні туралы деректерді, болашақ күрделі салымдардың, инновациялық және экономикалық іс-шаралардың сипаттамасын және бухгалтерлік есептің ықтимал пайдаланушыларын қызықтыратын басқа да ақпаратты берген жөн. Бухгалтерлік баланс пен қаржылық нәтижелер туралы есепке түсіндірме кестелік немесе мәтіндік нысанда ресімделуі мүмкін.</w:t>
      </w:r>
    </w:p>
    <w:p w:rsidR="00223E7C" w:rsidRDefault="00223E7C" w:rsidP="00223E7C">
      <w:pPr>
        <w:spacing w:after="0" w:line="240" w:lineRule="auto"/>
        <w:ind w:firstLine="709"/>
        <w:jc w:val="both"/>
        <w:rPr>
          <w:rStyle w:val="22"/>
          <w:rFonts w:eastAsiaTheme="minorEastAsia"/>
          <w:sz w:val="28"/>
          <w:szCs w:val="28"/>
          <w:lang w:val="kk-KZ"/>
        </w:rPr>
      </w:pPr>
      <w:r w:rsidRPr="00223E7C">
        <w:rPr>
          <w:rStyle w:val="22"/>
          <w:rFonts w:eastAsiaTheme="minorEastAsia"/>
          <w:sz w:val="28"/>
          <w:szCs w:val="28"/>
        </w:rPr>
        <w:t>Бухгалтерлік есепті реформалау процесінде халықаралық стандарттарға жақындату мақсатында бухгалтерлік есептің құрамы мен мазмұны тұрақты өзгерістерге ұшырағанын атап өткен жөн, бұл объективті түрде осы есептілікті талдау әдістемесіндегі тиісті өзгерістерге алып келеді.</w:t>
      </w:r>
    </w:p>
    <w:p w:rsidR="00223E7C" w:rsidRDefault="00223E7C" w:rsidP="00223E7C">
      <w:pPr>
        <w:spacing w:after="0" w:line="240" w:lineRule="auto"/>
        <w:ind w:firstLine="709"/>
        <w:jc w:val="both"/>
        <w:rPr>
          <w:rStyle w:val="22"/>
          <w:rFonts w:eastAsiaTheme="minorEastAsia"/>
          <w:sz w:val="28"/>
          <w:szCs w:val="28"/>
          <w:lang w:val="kk-KZ"/>
        </w:rPr>
      </w:pPr>
    </w:p>
    <w:bookmarkEnd w:id="3"/>
    <w:p w:rsidR="00223E7C" w:rsidRPr="001A7633" w:rsidRDefault="00223E7C" w:rsidP="001A7633">
      <w:pPr>
        <w:tabs>
          <w:tab w:val="left" w:pos="426"/>
        </w:tabs>
        <w:spacing w:after="0" w:line="240" w:lineRule="auto"/>
        <w:jc w:val="center"/>
        <w:outlineLvl w:val="0"/>
        <w:rPr>
          <w:rStyle w:val="32"/>
          <w:rFonts w:ascii="Times New Roman" w:hAnsi="Times New Roman" w:cs="Times New Roman"/>
          <w:bCs w:val="0"/>
          <w:sz w:val="28"/>
          <w:szCs w:val="28"/>
          <w:lang w:val="kk-KZ"/>
        </w:rPr>
      </w:pPr>
      <w:r w:rsidRPr="001A7633">
        <w:rPr>
          <w:rStyle w:val="32"/>
          <w:rFonts w:ascii="Times New Roman" w:hAnsi="Times New Roman" w:cs="Times New Roman"/>
          <w:bCs w:val="0"/>
          <w:sz w:val="28"/>
          <w:szCs w:val="28"/>
          <w:lang w:val="kk-KZ"/>
        </w:rPr>
        <w:t>Бақылау сұрақтары</w:t>
      </w:r>
    </w:p>
    <w:p w:rsidR="00223E7C" w:rsidRPr="00223E7C" w:rsidRDefault="00223E7C" w:rsidP="00223E7C">
      <w:pPr>
        <w:tabs>
          <w:tab w:val="left" w:pos="426"/>
        </w:tabs>
        <w:spacing w:after="0" w:line="240" w:lineRule="auto"/>
        <w:jc w:val="both"/>
        <w:outlineLvl w:val="0"/>
        <w:rPr>
          <w:rStyle w:val="32"/>
          <w:rFonts w:ascii="Times New Roman" w:hAnsi="Times New Roman" w:cs="Times New Roman"/>
          <w:b w:val="0"/>
          <w:bCs w:val="0"/>
          <w:sz w:val="28"/>
          <w:szCs w:val="28"/>
          <w:lang w:val="kk-KZ"/>
        </w:rPr>
      </w:pPr>
      <w:r w:rsidRPr="00223E7C">
        <w:rPr>
          <w:rStyle w:val="32"/>
          <w:rFonts w:ascii="Times New Roman" w:hAnsi="Times New Roman" w:cs="Times New Roman"/>
          <w:b w:val="0"/>
          <w:bCs w:val="0"/>
          <w:sz w:val="28"/>
          <w:szCs w:val="28"/>
          <w:lang w:val="kk-KZ"/>
        </w:rPr>
        <w:t>1.Бұл білдіреді, есептік ақпарат?</w:t>
      </w:r>
    </w:p>
    <w:p w:rsidR="00223E7C" w:rsidRPr="00223E7C" w:rsidRDefault="00223E7C" w:rsidP="00223E7C">
      <w:pPr>
        <w:tabs>
          <w:tab w:val="left" w:pos="426"/>
        </w:tabs>
        <w:spacing w:after="0" w:line="240" w:lineRule="auto"/>
        <w:jc w:val="both"/>
        <w:outlineLvl w:val="0"/>
        <w:rPr>
          <w:rStyle w:val="32"/>
          <w:rFonts w:ascii="Times New Roman" w:hAnsi="Times New Roman" w:cs="Times New Roman"/>
          <w:b w:val="0"/>
          <w:bCs w:val="0"/>
          <w:sz w:val="28"/>
          <w:szCs w:val="28"/>
        </w:rPr>
      </w:pPr>
      <w:r w:rsidRPr="00223E7C">
        <w:rPr>
          <w:rStyle w:val="32"/>
          <w:rFonts w:ascii="Times New Roman" w:hAnsi="Times New Roman" w:cs="Times New Roman"/>
          <w:b w:val="0"/>
          <w:bCs w:val="0"/>
          <w:sz w:val="28"/>
          <w:szCs w:val="28"/>
        </w:rPr>
        <w:t>2.Есепке алынбаған ақпарат көздеріне не жатады?</w:t>
      </w:r>
    </w:p>
    <w:p w:rsidR="00223E7C" w:rsidRPr="00223E7C" w:rsidRDefault="00223E7C" w:rsidP="00223E7C">
      <w:pPr>
        <w:tabs>
          <w:tab w:val="left" w:pos="426"/>
        </w:tabs>
        <w:spacing w:after="0" w:line="240" w:lineRule="auto"/>
        <w:jc w:val="both"/>
        <w:outlineLvl w:val="0"/>
        <w:rPr>
          <w:rStyle w:val="32"/>
          <w:rFonts w:ascii="Times New Roman" w:hAnsi="Times New Roman" w:cs="Times New Roman"/>
          <w:b w:val="0"/>
          <w:bCs w:val="0"/>
          <w:sz w:val="28"/>
          <w:szCs w:val="28"/>
        </w:rPr>
      </w:pPr>
      <w:r w:rsidRPr="00223E7C">
        <w:rPr>
          <w:rStyle w:val="32"/>
          <w:rFonts w:ascii="Times New Roman" w:hAnsi="Times New Roman" w:cs="Times New Roman"/>
          <w:b w:val="0"/>
          <w:bCs w:val="0"/>
          <w:sz w:val="28"/>
          <w:szCs w:val="28"/>
        </w:rPr>
        <w:t>3.Қандай нормативтік актілермен қаржылық есептілікті жасау және ұсыну реттеледі?</w:t>
      </w:r>
    </w:p>
    <w:p w:rsidR="00223E7C" w:rsidRPr="00223E7C" w:rsidRDefault="00223E7C" w:rsidP="00223E7C">
      <w:pPr>
        <w:tabs>
          <w:tab w:val="left" w:pos="426"/>
        </w:tabs>
        <w:spacing w:after="0" w:line="240" w:lineRule="auto"/>
        <w:jc w:val="both"/>
        <w:outlineLvl w:val="0"/>
        <w:rPr>
          <w:rStyle w:val="32"/>
          <w:rFonts w:ascii="Times New Roman" w:hAnsi="Times New Roman" w:cs="Times New Roman"/>
          <w:b w:val="0"/>
          <w:bCs w:val="0"/>
          <w:sz w:val="28"/>
          <w:szCs w:val="28"/>
        </w:rPr>
      </w:pPr>
      <w:r w:rsidRPr="00223E7C">
        <w:rPr>
          <w:rStyle w:val="32"/>
          <w:rFonts w:ascii="Times New Roman" w:hAnsi="Times New Roman" w:cs="Times New Roman"/>
          <w:b w:val="0"/>
          <w:bCs w:val="0"/>
          <w:sz w:val="28"/>
          <w:szCs w:val="28"/>
        </w:rPr>
        <w:t>4.Қаржылық есептілікке қандай негізгі талаптар қойылады?</w:t>
      </w:r>
    </w:p>
    <w:p w:rsidR="00223E7C" w:rsidRPr="00223E7C" w:rsidRDefault="00223E7C" w:rsidP="00223E7C">
      <w:pPr>
        <w:tabs>
          <w:tab w:val="left" w:pos="426"/>
        </w:tabs>
        <w:spacing w:after="0" w:line="240" w:lineRule="auto"/>
        <w:jc w:val="both"/>
        <w:outlineLvl w:val="0"/>
        <w:rPr>
          <w:rStyle w:val="32"/>
          <w:rFonts w:ascii="Times New Roman" w:hAnsi="Times New Roman" w:cs="Times New Roman"/>
          <w:b w:val="0"/>
          <w:bCs w:val="0"/>
          <w:sz w:val="28"/>
          <w:szCs w:val="28"/>
        </w:rPr>
      </w:pPr>
      <w:r w:rsidRPr="00223E7C">
        <w:rPr>
          <w:rStyle w:val="32"/>
          <w:rFonts w:ascii="Times New Roman" w:hAnsi="Times New Roman" w:cs="Times New Roman"/>
          <w:b w:val="0"/>
          <w:bCs w:val="0"/>
          <w:sz w:val="28"/>
          <w:szCs w:val="28"/>
        </w:rPr>
        <w:t>5.Құрамы қандай жылдық бухгалтерлік есептілікті?</w:t>
      </w:r>
    </w:p>
    <w:p w:rsidR="00D30302" w:rsidRPr="00893EA8" w:rsidRDefault="00223E7C" w:rsidP="00223E7C">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r w:rsidRPr="00223E7C">
        <w:rPr>
          <w:rStyle w:val="32"/>
          <w:rFonts w:ascii="Times New Roman" w:hAnsi="Times New Roman" w:cs="Times New Roman"/>
          <w:b w:val="0"/>
          <w:bCs w:val="0"/>
          <w:sz w:val="28"/>
          <w:szCs w:val="28"/>
        </w:rPr>
        <w:t>6.Нарықтық экономикадағы кәсіпорынды басқару үшін қаржылық есептіліктің мәні қандай?</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223E7C" w:rsidRPr="00223E7C">
        <w:rPr>
          <w:rFonts w:ascii="Times New Roman" w:hAnsi="Times New Roman" w:cs="Times New Roman"/>
          <w:sz w:val="28"/>
          <w:szCs w:val="28"/>
          <w:lang w:val="kk-KZ"/>
        </w:rPr>
        <w:t xml:space="preserve"> "талдау"терминіне анықтама беріңіз.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223E7C" w:rsidRPr="00223E7C">
        <w:rPr>
          <w:rFonts w:ascii="Times New Roman" w:hAnsi="Times New Roman" w:cs="Times New Roman"/>
          <w:sz w:val="28"/>
          <w:szCs w:val="28"/>
          <w:lang w:val="kk-KZ"/>
        </w:rPr>
        <w:t xml:space="preserve"> қаржылық талдаудың анықтамасын беріңіз, оның мәнін, объектілерін атаңыз және оны ұйымдастырудың ерекшеліктерін атаңыз.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223E7C" w:rsidRPr="00223E7C">
        <w:rPr>
          <w:rFonts w:ascii="Times New Roman" w:hAnsi="Times New Roman" w:cs="Times New Roman"/>
          <w:sz w:val="28"/>
          <w:szCs w:val="28"/>
          <w:lang w:val="kk-KZ"/>
        </w:rPr>
        <w:t xml:space="preserve"> кәсіпорынды басқару жүйесінде қаржылық талдау қандай орын алады?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223E7C" w:rsidRPr="00223E7C">
        <w:rPr>
          <w:rFonts w:ascii="Times New Roman" w:hAnsi="Times New Roman" w:cs="Times New Roman"/>
          <w:sz w:val="28"/>
          <w:szCs w:val="28"/>
          <w:lang w:val="kk-KZ"/>
        </w:rPr>
        <w:t xml:space="preserve"> кәсіпорын қызметіне қаржылық талдау жүргізудің міндеттері қандай?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223E7C" w:rsidRPr="00223E7C">
        <w:rPr>
          <w:rFonts w:ascii="Times New Roman" w:hAnsi="Times New Roman" w:cs="Times New Roman"/>
          <w:sz w:val="28"/>
          <w:szCs w:val="28"/>
          <w:lang w:val="kk-KZ"/>
        </w:rPr>
        <w:t xml:space="preserve">Қаржылық талдау қажеттілігі үшін пайдаланылатын ақпаратқа қандай талаптар қойылады?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223E7C" w:rsidRPr="00223E7C">
        <w:rPr>
          <w:rFonts w:ascii="Times New Roman" w:hAnsi="Times New Roman" w:cs="Times New Roman"/>
          <w:sz w:val="28"/>
          <w:szCs w:val="28"/>
          <w:lang w:val="kk-KZ"/>
        </w:rPr>
        <w:t xml:space="preserve"> ретроспективті қаржылық талдаудың перспективалы талдаудан айырмашылығы неде?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223E7C" w:rsidRPr="00223E7C">
        <w:rPr>
          <w:rFonts w:ascii="Times New Roman" w:hAnsi="Times New Roman" w:cs="Times New Roman"/>
          <w:sz w:val="28"/>
          <w:szCs w:val="28"/>
          <w:lang w:val="kk-KZ"/>
        </w:rPr>
        <w:t xml:space="preserve"> кәсіпорын қызметіне перспективалы талдауды жүзеге асыру пайдасына дәлелдер келтіріңіз.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223E7C" w:rsidRPr="00223E7C">
        <w:rPr>
          <w:rFonts w:ascii="Times New Roman" w:hAnsi="Times New Roman" w:cs="Times New Roman"/>
          <w:sz w:val="28"/>
          <w:szCs w:val="28"/>
          <w:lang w:val="kk-KZ"/>
        </w:rPr>
        <w:t xml:space="preserve"> қаржылық талдаудың экономикалық талдаудан негізгі айырмашылығы неде?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223E7C" w:rsidRPr="00223E7C">
        <w:rPr>
          <w:rFonts w:ascii="Times New Roman" w:hAnsi="Times New Roman" w:cs="Times New Roman"/>
          <w:sz w:val="28"/>
          <w:szCs w:val="28"/>
          <w:lang w:val="kk-KZ"/>
        </w:rPr>
        <w:t xml:space="preserve"> қаржылық талдау процесінде басқа ғылыми пәндерге тән қандай әдістер қолданылады?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1A7633">
        <w:rPr>
          <w:rFonts w:ascii="Times New Roman" w:hAnsi="Times New Roman" w:cs="Times New Roman"/>
          <w:sz w:val="28"/>
          <w:szCs w:val="28"/>
          <w:lang w:val="kk-KZ"/>
        </w:rPr>
        <w:t>6</w:t>
      </w:r>
      <w:r w:rsidRPr="00223E7C">
        <w:rPr>
          <w:rFonts w:ascii="Times New Roman" w:hAnsi="Times New Roman" w:cs="Times New Roman"/>
          <w:sz w:val="28"/>
          <w:szCs w:val="28"/>
          <w:lang w:val="kk-KZ"/>
        </w:rPr>
        <w:t xml:space="preserve">) қаржылық талдаудың негізгі жүйелерін сипаттаңыз. Кәсіпорын қызметінің қаржылық талдауын жүзеге асыру кезінде әр түрлі жүйелерді кешенді пайдалану қажеттілігін негіздеңіз.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1A7633">
        <w:rPr>
          <w:rFonts w:ascii="Times New Roman" w:hAnsi="Times New Roman" w:cs="Times New Roman"/>
          <w:sz w:val="28"/>
          <w:szCs w:val="28"/>
          <w:lang w:val="kk-KZ"/>
        </w:rPr>
        <w:t>7</w:t>
      </w:r>
      <w:r w:rsidRPr="00223E7C">
        <w:rPr>
          <w:rFonts w:ascii="Times New Roman" w:hAnsi="Times New Roman" w:cs="Times New Roman"/>
          <w:sz w:val="28"/>
          <w:szCs w:val="28"/>
          <w:lang w:val="kk-KZ"/>
        </w:rPr>
        <w:t xml:space="preserve">) факторлық талдау дегеніміз не?  Факторлық талдау шеңберінде қандай әдістер қолданылады?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1A7633">
        <w:rPr>
          <w:rFonts w:ascii="Times New Roman" w:hAnsi="Times New Roman" w:cs="Times New Roman"/>
          <w:sz w:val="28"/>
          <w:szCs w:val="28"/>
          <w:lang w:val="kk-KZ"/>
        </w:rPr>
        <w:t>8</w:t>
      </w:r>
      <w:r w:rsidRPr="00223E7C">
        <w:rPr>
          <w:rFonts w:ascii="Times New Roman" w:hAnsi="Times New Roman" w:cs="Times New Roman"/>
          <w:sz w:val="28"/>
          <w:szCs w:val="28"/>
          <w:lang w:val="kk-KZ"/>
        </w:rPr>
        <w:t xml:space="preserve">) көлденең талдау қалай жүргізіледі?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w:t>
      </w:r>
      <w:r w:rsidR="001A7633">
        <w:rPr>
          <w:rFonts w:ascii="Times New Roman" w:hAnsi="Times New Roman" w:cs="Times New Roman"/>
          <w:sz w:val="28"/>
          <w:szCs w:val="28"/>
          <w:lang w:val="kk-KZ"/>
        </w:rPr>
        <w:t>9</w:t>
      </w:r>
      <w:r w:rsidRPr="00223E7C">
        <w:rPr>
          <w:rFonts w:ascii="Times New Roman" w:hAnsi="Times New Roman" w:cs="Times New Roman"/>
          <w:sz w:val="28"/>
          <w:szCs w:val="28"/>
          <w:lang w:val="kk-KZ"/>
        </w:rPr>
        <w:t xml:space="preserve">) қаржылық есептілікті көлденең талдау тігінен немен ерекшеленеді?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223E7C" w:rsidRPr="00223E7C">
        <w:rPr>
          <w:rFonts w:ascii="Times New Roman" w:hAnsi="Times New Roman" w:cs="Times New Roman"/>
          <w:sz w:val="28"/>
          <w:szCs w:val="28"/>
          <w:lang w:val="kk-KZ"/>
        </w:rPr>
        <w:t xml:space="preserve">) қаржылық талдаудың негізгі пайдаланушыларын атаңыз және олардың мақсаттары мен талдамалы ақпаратқа қажеттілігінің ерекшелігін анықтаңыз.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223E7C" w:rsidRPr="00223E7C">
        <w:rPr>
          <w:rFonts w:ascii="Times New Roman" w:hAnsi="Times New Roman" w:cs="Times New Roman"/>
          <w:sz w:val="28"/>
          <w:szCs w:val="28"/>
          <w:lang w:val="kk-KZ"/>
        </w:rPr>
        <w:t xml:space="preserve">) қаржылық коэффициенттер дегеніміз не және талдаудағы олардың рөлі қандай?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223E7C" w:rsidRPr="00223E7C">
        <w:rPr>
          <w:rFonts w:ascii="Times New Roman" w:hAnsi="Times New Roman" w:cs="Times New Roman"/>
          <w:sz w:val="28"/>
          <w:szCs w:val="28"/>
          <w:lang w:val="kk-KZ"/>
        </w:rPr>
        <w:t xml:space="preserve">) қаржылық талдау жүргізу процесінде коэффициенттердің қандай топтары қолданылады?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223E7C" w:rsidRPr="00223E7C">
        <w:rPr>
          <w:rFonts w:ascii="Times New Roman" w:hAnsi="Times New Roman" w:cs="Times New Roman"/>
          <w:sz w:val="28"/>
          <w:szCs w:val="28"/>
          <w:lang w:val="kk-KZ"/>
        </w:rPr>
        <w:t xml:space="preserve">) қаржылық талдау қажеттілігі үшін дұрыс емес, бірақ релевантты ақпаратты пайдалану мүмкін бе?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223E7C" w:rsidRPr="00223E7C">
        <w:rPr>
          <w:rFonts w:ascii="Times New Roman" w:hAnsi="Times New Roman" w:cs="Times New Roman"/>
          <w:sz w:val="28"/>
          <w:szCs w:val="28"/>
          <w:lang w:val="kk-KZ"/>
        </w:rPr>
        <w:t xml:space="preserve">) кәсіпорын қызметіне қаржылық талдау қандай принциптерге негізделеді? Олардың әрқайсысын сипаттаңыз.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00223E7C" w:rsidRPr="00223E7C">
        <w:rPr>
          <w:rFonts w:ascii="Times New Roman" w:hAnsi="Times New Roman" w:cs="Times New Roman"/>
          <w:sz w:val="28"/>
          <w:szCs w:val="28"/>
          <w:lang w:val="kk-KZ"/>
        </w:rPr>
        <w:t xml:space="preserve">) қаржылық талдаудың статистикалық әдістерін сипаттаңыз. </w:t>
      </w:r>
    </w:p>
    <w:p w:rsidR="00223E7C" w:rsidRPr="00223E7C" w:rsidRDefault="001A7633" w:rsidP="00223E7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26</w:t>
      </w:r>
      <w:r w:rsidR="00223E7C" w:rsidRPr="00223E7C">
        <w:rPr>
          <w:rFonts w:ascii="Times New Roman" w:hAnsi="Times New Roman" w:cs="Times New Roman"/>
          <w:sz w:val="28"/>
          <w:szCs w:val="28"/>
          <w:lang w:val="kk-KZ"/>
        </w:rPr>
        <w:t xml:space="preserve">) экономиканың жекелеген салалары үшін қаржылық талдаудың әдістері мен тәсілдерін бейімдеу қажет пе? Неліктен? </w:t>
      </w:r>
    </w:p>
    <w:p w:rsidR="001A7633" w:rsidRDefault="001A7633" w:rsidP="001A7633">
      <w:pPr>
        <w:spacing w:after="0" w:line="240" w:lineRule="auto"/>
        <w:jc w:val="center"/>
        <w:rPr>
          <w:rFonts w:ascii="Times New Roman" w:hAnsi="Times New Roman" w:cs="Times New Roman"/>
          <w:sz w:val="28"/>
          <w:szCs w:val="28"/>
          <w:lang w:val="kk-KZ"/>
        </w:rPr>
      </w:pPr>
    </w:p>
    <w:p w:rsidR="001A7633" w:rsidRDefault="001A7633" w:rsidP="001A763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Тест </w:t>
      </w:r>
    </w:p>
    <w:p w:rsidR="001A7633" w:rsidRDefault="001A7633" w:rsidP="001A7633">
      <w:pPr>
        <w:spacing w:after="0" w:line="240" w:lineRule="auto"/>
        <w:jc w:val="center"/>
        <w:rPr>
          <w:rFonts w:ascii="Times New Roman" w:hAnsi="Times New Roman" w:cs="Times New Roman"/>
          <w:sz w:val="28"/>
          <w:szCs w:val="28"/>
          <w:lang w:val="kk-KZ"/>
        </w:rPr>
      </w:pPr>
    </w:p>
    <w:p w:rsidR="00223E7C" w:rsidRPr="00223E7C" w:rsidRDefault="00223E7C" w:rsidP="001A7633">
      <w:pPr>
        <w:spacing w:after="0" w:line="240" w:lineRule="auto"/>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Дәстүрлі түсінікте қаржылық талдау-бұл:</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кәсіпорынның қаржы-шаруашылық қызметінің нәтижелілігі мен тиімділігін бағалау әдістерінің, тәсілдерінің және рәсімдерінің жиынтығы;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кәсіпорынның банкрот деп танылуына байланысты шешім қабылдау үшін өтімділікті және төлем қабілеттілігін бағалау тәсілі;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бухгалтерлік (қаржылық) есептілік негізінде кәсіпорынның қаржылық жағдайын бағалау және болжау әдісі;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кәсіпорынның жақын болашақта жұмыс істеу мүмкіндігі туралы нақты және шынайы түсінік беретін көрсеткіштер жүйесі.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2. Қаржылық талдау-бұл құрамдас бөлік: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кәсіпорынның шаруашылық қызметін талдау;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кәсіпорынның қаржылық қызметін талдау;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кәсіпорынның қаржы-шаруашылық қызметін талдау;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өндірістік есепке алуды талдау.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3. Кәсіпорынды басқару жүйесінде қаржылық талдау қандай орын алады?: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a) тиімді бақылау жүйесін қалыптастырады;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алдыңғы кезеңдегі қызметтің тиімділігін бағалауға мүмкіндік береді және болашақта шешім қабылдау үшін ақпаратпен қамтамасыз етеді;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мемлекеттік басқару жүйесін қалыптастыру;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Барлық жауаптар дұрыс.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4. Қаржылық талдаудың дәстүрлі әдістеріне жатқызуға болады: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сандық және сапалық;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құжаттарды өлшеу, бағалау, бақылау, сұхбат, тексеру;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салыстырмалы көрсеткіштерді талдау, факторлы;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ұйымдастыру, жоспарлау, бақылау, талдау.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5. Сыртқы қаржылық талдау жүргізу кезінде ақпараттың негізгі көзі: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бухгалтерлік есеп пен қаржылық есептілік деректері;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өндірістік есепке алудың жедел деректері, нормативтер;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арнайы тексерулердің деректері;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сметалар (бюджеттер).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6. Кәсіпорынның қаржы ресурстарын пайдалану тиімділігін бағалау: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кәсіпорын қызметкерлері;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кәсіпорынның менеджерлері, меншік иелері, кредиторлары;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салық органдары;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Барлық жауаптар дұрыс.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7. Сыртқы қаржылық талдаудың ерекшелігі: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зерттеу объектісі-Кәсіпорынның сыртқы контрагенттермен қатынасы;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заңды реттеу;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тәуелсіз талдаушылармен талдау жүргізу;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дұрыс жауап жоқ.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8. Зерттеу көлеміне байланысты қаржылық талдау: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салалық және ішкі; </w:t>
      </w:r>
    </w:p>
    <w:p w:rsidR="00223E7C" w:rsidRPr="00223E7C" w:rsidRDefault="00223E7C" w:rsidP="00223E7C">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толық және тақырыптық; </w:t>
      </w:r>
    </w:p>
    <w:p w:rsid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rPr>
        <w:t>c) толық, тақырыптық және жан-жақты;</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сыртқы және ішкі.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9. Қаржылық талдаудың мәні: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қаржылық ресурстар және олардың ағындары; b) ақша қаражатының ағындары; c) тауар ағындары;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инвестиция ағыны.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10. Қаржылық талдау әдісі-бұл: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талдау кестелері мен көрсеткіштер жүйесін құру;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елдегі саяси жағдайдың әсерін бағалауға мүмкіндік беретін талдау құралы;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қаржылық ресурстар және олардың ағындары;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теориялық-танымдық категориялар, ғылыми құралдар және қаржылық қызметті зерттеудің тұрақты принциптері жүйесі.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11. Тік талдаудың мәні:</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a) жеке қаржылық көрсеткіштер динамикасын зерттеу;</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b) қорытынды көрсеткіштердің құрылымын анықтау; </w:t>
      </w:r>
    </w:p>
    <w:p w:rsidR="00223E7C" w:rsidRPr="00223E7C" w:rsidRDefault="00223E7C" w:rsidP="00223E7C">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c) қаржылық көрсеткіштердің жекелеген топтарын өзара салыстыру; </w:t>
      </w:r>
    </w:p>
    <w:p w:rsidR="003B6D03" w:rsidRPr="00893EA8" w:rsidRDefault="00223E7C" w:rsidP="003B6D03">
      <w:pPr>
        <w:spacing w:after="0" w:line="240" w:lineRule="auto"/>
        <w:jc w:val="both"/>
        <w:rPr>
          <w:rFonts w:ascii="Times New Roman" w:eastAsia="Times New Roman" w:hAnsi="Times New Roman" w:cs="Times New Roman"/>
          <w:b/>
          <w:bCs/>
          <w:kern w:val="36"/>
          <w:sz w:val="28"/>
          <w:szCs w:val="28"/>
          <w:lang w:val="kk-KZ"/>
        </w:rPr>
      </w:pPr>
      <w:r w:rsidRPr="00223E7C">
        <w:rPr>
          <w:rFonts w:ascii="Times New Roman" w:hAnsi="Times New Roman" w:cs="Times New Roman"/>
          <w:sz w:val="28"/>
          <w:szCs w:val="28"/>
          <w:lang w:val="kk-KZ"/>
        </w:rPr>
        <w:t xml:space="preserve">d) өзара абсолюттік көрсеткіштердің әр түрлі арақатынасын есептеу. </w:t>
      </w:r>
    </w:p>
    <w:p w:rsidR="003B6D03" w:rsidRDefault="003B6D03"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3B6D03" w:rsidRDefault="003B6D03"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223E7C" w:rsidRDefault="00223E7C"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223E7C">
        <w:rPr>
          <w:rFonts w:ascii="Times New Roman" w:eastAsia="Times New Roman" w:hAnsi="Times New Roman" w:cs="Times New Roman"/>
          <w:b/>
          <w:bCs/>
          <w:sz w:val="28"/>
          <w:szCs w:val="28"/>
          <w:lang w:val="kk-KZ"/>
        </w:rPr>
        <w:t xml:space="preserve">Тақырып 4 </w:t>
      </w:r>
      <w:r w:rsidR="001A7633">
        <w:rPr>
          <w:rFonts w:ascii="Times New Roman" w:eastAsia="Times New Roman" w:hAnsi="Times New Roman" w:cs="Times New Roman"/>
          <w:b/>
          <w:bCs/>
          <w:sz w:val="28"/>
          <w:szCs w:val="28"/>
          <w:lang w:val="kk-KZ"/>
        </w:rPr>
        <w:t>Қ</w:t>
      </w:r>
      <w:r w:rsidRPr="00223E7C">
        <w:rPr>
          <w:rFonts w:ascii="Times New Roman" w:eastAsia="Times New Roman" w:hAnsi="Times New Roman" w:cs="Times New Roman"/>
          <w:b/>
          <w:bCs/>
          <w:sz w:val="28"/>
          <w:szCs w:val="28"/>
          <w:lang w:val="kk-KZ"/>
        </w:rPr>
        <w:t>аржылық есептілікті көлденең және тік талдау</w:t>
      </w:r>
    </w:p>
    <w:p w:rsidR="00223E7C" w:rsidRPr="00223E7C" w:rsidRDefault="00223E7C"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223E7C" w:rsidRDefault="00223E7C"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223E7C">
        <w:rPr>
          <w:rFonts w:ascii="Times New Roman" w:eastAsia="Times New Roman" w:hAnsi="Times New Roman" w:cs="Times New Roman"/>
          <w:b/>
          <w:bCs/>
          <w:sz w:val="28"/>
          <w:szCs w:val="28"/>
          <w:lang w:val="kk-KZ"/>
        </w:rPr>
        <w:t>1.Қаржылық ес</w:t>
      </w:r>
      <w:r w:rsidR="001A7633">
        <w:rPr>
          <w:rFonts w:ascii="Times New Roman" w:eastAsia="Times New Roman" w:hAnsi="Times New Roman" w:cs="Times New Roman"/>
          <w:b/>
          <w:bCs/>
          <w:sz w:val="28"/>
          <w:szCs w:val="28"/>
          <w:lang w:val="kk-KZ"/>
        </w:rPr>
        <w:t>ептілікті көлденең талдаудың кел</w:t>
      </w:r>
      <w:r w:rsidRPr="00223E7C">
        <w:rPr>
          <w:rFonts w:ascii="Times New Roman" w:eastAsia="Times New Roman" w:hAnsi="Times New Roman" w:cs="Times New Roman"/>
          <w:b/>
          <w:bCs/>
          <w:sz w:val="28"/>
          <w:szCs w:val="28"/>
          <w:lang w:val="kk-KZ"/>
        </w:rPr>
        <w:t>тірілуі</w:t>
      </w:r>
    </w:p>
    <w:p w:rsidR="0096752C" w:rsidRDefault="00223E7C"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223E7C">
        <w:rPr>
          <w:rFonts w:ascii="Times New Roman" w:eastAsia="Times New Roman" w:hAnsi="Times New Roman" w:cs="Times New Roman"/>
          <w:b/>
          <w:bCs/>
          <w:sz w:val="28"/>
          <w:szCs w:val="28"/>
          <w:lang w:val="kk-KZ"/>
        </w:rPr>
        <w:t>2.Қаржылық есептілікті тік талдау</w:t>
      </w:r>
    </w:p>
    <w:p w:rsidR="00223E7C" w:rsidRPr="001A7633" w:rsidRDefault="00223E7C" w:rsidP="00223E7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1.Әдетте қаржылық есептілікке талдау жүргізу көлденең талдаудан басталады. Көлденең талдау қаржылық есептіліктің көздейді, бұл компания жұмыс істейді, бірнеше кезеңдер, бұл ретте аталған талдау фокусталады үрдістер өзгерістер қаржылық есептерде уақыт. Қаржылық есептерде ұсынылған сомалармен қатар көлденең талдау қаржылық есептілікті пайдаланушыға уақыт өте келе салыстырмалы өзгерістерді көруге және оң немесе үрейлі үрдістерді анықтауға көмектесе алады.</w:t>
      </w:r>
    </w:p>
    <w:p w:rsid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Мысалда кәсіпорынның қаржылық есебін талдауды қарастырайық. Қаржылық есептіліктің әртүрлі нысандарын талдау мүмкін. Біз пайда мен шығындар туралы есепті (төменде көрсетілген) үш жылдық көлденең талдауды қалай дайындауға болатынын түсіндіру үшін пайдаланамыз.</w:t>
      </w:r>
    </w:p>
    <w:p w:rsidR="001A7633" w:rsidRDefault="001A7633" w:rsidP="00223E7C">
      <w:pPr>
        <w:tabs>
          <w:tab w:val="left" w:pos="426"/>
        </w:tabs>
        <w:spacing w:after="0" w:line="240" w:lineRule="auto"/>
        <w:jc w:val="both"/>
        <w:rPr>
          <w:rFonts w:ascii="Times New Roman" w:eastAsia="Times New Roman" w:hAnsi="Times New Roman" w:cs="Times New Roman"/>
          <w:b/>
          <w:bCs/>
          <w:sz w:val="28"/>
          <w:szCs w:val="28"/>
          <w:lang w:val="kk-KZ"/>
        </w:rPr>
      </w:pPr>
    </w:p>
    <w:p w:rsidR="0082420B" w:rsidRPr="001A7633" w:rsidRDefault="001A7633" w:rsidP="00223E7C">
      <w:pPr>
        <w:tabs>
          <w:tab w:val="left" w:pos="426"/>
        </w:tabs>
        <w:spacing w:after="0" w:line="240" w:lineRule="auto"/>
        <w:jc w:val="both"/>
        <w:rPr>
          <w:rFonts w:ascii="Times New Roman" w:eastAsia="Times New Roman" w:hAnsi="Times New Roman" w:cs="Times New Roman"/>
          <w:bCs/>
          <w:sz w:val="28"/>
          <w:szCs w:val="28"/>
          <w:lang w:val="kk-KZ"/>
        </w:rPr>
      </w:pPr>
      <w:r w:rsidRPr="001A7633">
        <w:rPr>
          <w:rFonts w:ascii="Times New Roman" w:eastAsia="Times New Roman" w:hAnsi="Times New Roman" w:cs="Times New Roman"/>
          <w:bCs/>
          <w:sz w:val="28"/>
          <w:szCs w:val="28"/>
          <w:lang w:val="kk-KZ"/>
        </w:rPr>
        <w:t>Кесте</w:t>
      </w:r>
      <w:r w:rsidR="00223E7C" w:rsidRPr="001A7633">
        <w:rPr>
          <w:rFonts w:ascii="Times New Roman" w:eastAsia="Times New Roman" w:hAnsi="Times New Roman" w:cs="Times New Roman"/>
          <w:bCs/>
          <w:sz w:val="28"/>
          <w:szCs w:val="28"/>
          <w:lang w:val="kk-KZ"/>
        </w:rPr>
        <w:t>1. Қаржылық есептілікті талдау үлгісі</w:t>
      </w:r>
    </w:p>
    <w:p w:rsidR="00223E7C" w:rsidRPr="00893EA8"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p>
    <w:tbl>
      <w:tblPr>
        <w:tblW w:w="7371" w:type="dxa"/>
        <w:tblCellSpacing w:w="15" w:type="dxa"/>
        <w:tblInd w:w="45" w:type="dxa"/>
        <w:tblCellMar>
          <w:top w:w="15" w:type="dxa"/>
          <w:left w:w="15" w:type="dxa"/>
          <w:bottom w:w="15" w:type="dxa"/>
          <w:right w:w="15" w:type="dxa"/>
        </w:tblCellMar>
        <w:tblLook w:val="04A0"/>
      </w:tblPr>
      <w:tblGrid>
        <w:gridCol w:w="3261"/>
        <w:gridCol w:w="1417"/>
        <w:gridCol w:w="1418"/>
        <w:gridCol w:w="1275"/>
      </w:tblGrid>
      <w:tr w:rsidR="009504E5" w:rsidRPr="00893EA8" w:rsidTr="00DE03D5">
        <w:trPr>
          <w:tblCellSpacing w:w="15" w:type="dxa"/>
        </w:trPr>
        <w:tc>
          <w:tcPr>
            <w:tcW w:w="3216" w:type="dxa"/>
            <w:vAlign w:val="center"/>
            <w:hideMark/>
          </w:tcPr>
          <w:p w:rsidR="009504E5" w:rsidRPr="00223E7C"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p>
        </w:tc>
        <w:tc>
          <w:tcPr>
            <w:tcW w:w="1387" w:type="dxa"/>
            <w:vAlign w:val="center"/>
            <w:hideMark/>
          </w:tcPr>
          <w:p w:rsidR="009504E5" w:rsidRPr="00223E7C"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223E7C">
              <w:rPr>
                <w:rFonts w:ascii="Times New Roman" w:eastAsia="Times New Roman" w:hAnsi="Times New Roman" w:cs="Times New Roman"/>
                <w:b/>
                <w:bCs/>
                <w:sz w:val="28"/>
                <w:szCs w:val="28"/>
                <w:lang w:val="kk-KZ"/>
              </w:rPr>
              <w:t>6</w:t>
            </w:r>
          </w:p>
        </w:tc>
        <w:tc>
          <w:tcPr>
            <w:tcW w:w="1388" w:type="dxa"/>
            <w:vAlign w:val="center"/>
            <w:hideMark/>
          </w:tcPr>
          <w:p w:rsidR="009504E5" w:rsidRPr="00223E7C"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223E7C">
              <w:rPr>
                <w:rFonts w:ascii="Times New Roman" w:eastAsia="Times New Roman" w:hAnsi="Times New Roman" w:cs="Times New Roman"/>
                <w:b/>
                <w:bCs/>
                <w:sz w:val="28"/>
                <w:szCs w:val="28"/>
                <w:lang w:val="kk-KZ"/>
              </w:rPr>
              <w:t>7</w:t>
            </w:r>
          </w:p>
        </w:tc>
        <w:tc>
          <w:tcPr>
            <w:tcW w:w="1230" w:type="dxa"/>
            <w:vAlign w:val="center"/>
            <w:hideMark/>
          </w:tcPr>
          <w:p w:rsidR="009504E5" w:rsidRPr="00223E7C"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223E7C">
              <w:rPr>
                <w:rFonts w:ascii="Times New Roman" w:eastAsia="Times New Roman" w:hAnsi="Times New Roman" w:cs="Times New Roman"/>
                <w:b/>
                <w:bCs/>
                <w:sz w:val="28"/>
                <w:szCs w:val="28"/>
                <w:lang w:val="kk-KZ"/>
              </w:rPr>
              <w:t>8</w:t>
            </w:r>
          </w:p>
        </w:tc>
      </w:tr>
      <w:tr w:rsidR="00223E7C" w:rsidRPr="00893EA8" w:rsidTr="00DE03D5">
        <w:trPr>
          <w:tblCellSpacing w:w="15" w:type="dxa"/>
        </w:trPr>
        <w:tc>
          <w:tcPr>
            <w:tcW w:w="3216" w:type="dxa"/>
            <w:hideMark/>
          </w:tcPr>
          <w:p w:rsidR="00223E7C" w:rsidRPr="00E665D1" w:rsidRDefault="00223E7C" w:rsidP="009817BF">
            <w:r w:rsidRPr="00E665D1">
              <w:t>Түсім</w:t>
            </w:r>
          </w:p>
        </w:tc>
        <w:tc>
          <w:tcPr>
            <w:tcW w:w="1387"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100 000</w:t>
            </w:r>
          </w:p>
        </w:tc>
        <w:tc>
          <w:tcPr>
            <w:tcW w:w="1388"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108 000</w:t>
            </w:r>
          </w:p>
        </w:tc>
        <w:tc>
          <w:tcPr>
            <w:tcW w:w="1230"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120 000</w:t>
            </w:r>
          </w:p>
        </w:tc>
      </w:tr>
      <w:tr w:rsidR="00223E7C" w:rsidRPr="00893EA8" w:rsidTr="00DE03D5">
        <w:trPr>
          <w:tblCellSpacing w:w="15" w:type="dxa"/>
        </w:trPr>
        <w:tc>
          <w:tcPr>
            <w:tcW w:w="3216" w:type="dxa"/>
            <w:hideMark/>
          </w:tcPr>
          <w:p w:rsidR="00223E7C" w:rsidRPr="00E665D1" w:rsidRDefault="00223E7C" w:rsidP="009817BF">
            <w:r w:rsidRPr="00E665D1">
              <w:t>Сатудың өзіндік құны</w:t>
            </w:r>
          </w:p>
        </w:tc>
        <w:tc>
          <w:tcPr>
            <w:tcW w:w="1387"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- 78 000</w:t>
            </w:r>
          </w:p>
        </w:tc>
        <w:tc>
          <w:tcPr>
            <w:tcW w:w="1388"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- 82 000</w:t>
            </w:r>
          </w:p>
        </w:tc>
        <w:tc>
          <w:tcPr>
            <w:tcW w:w="1230"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- 90 000</w:t>
            </w:r>
          </w:p>
        </w:tc>
      </w:tr>
      <w:tr w:rsidR="00223E7C" w:rsidRPr="00893EA8" w:rsidTr="00DE03D5">
        <w:trPr>
          <w:tblCellSpacing w:w="15" w:type="dxa"/>
        </w:trPr>
        <w:tc>
          <w:tcPr>
            <w:tcW w:w="3216" w:type="dxa"/>
            <w:hideMark/>
          </w:tcPr>
          <w:p w:rsidR="00223E7C" w:rsidRPr="00E665D1" w:rsidRDefault="00223E7C" w:rsidP="009817BF">
            <w:r w:rsidRPr="00E665D1">
              <w:t>Жалпы пайда</w:t>
            </w:r>
          </w:p>
        </w:tc>
        <w:tc>
          <w:tcPr>
            <w:tcW w:w="1387"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22 000</w:t>
            </w:r>
          </w:p>
        </w:tc>
        <w:tc>
          <w:tcPr>
            <w:tcW w:w="1388"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26 000</w:t>
            </w:r>
          </w:p>
        </w:tc>
        <w:tc>
          <w:tcPr>
            <w:tcW w:w="1230"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30 000</w:t>
            </w:r>
          </w:p>
        </w:tc>
      </w:tr>
      <w:tr w:rsidR="00223E7C" w:rsidRPr="00893EA8" w:rsidTr="00DE03D5">
        <w:trPr>
          <w:tblCellSpacing w:w="15" w:type="dxa"/>
        </w:trPr>
        <w:tc>
          <w:tcPr>
            <w:tcW w:w="3216" w:type="dxa"/>
            <w:hideMark/>
          </w:tcPr>
          <w:p w:rsidR="00223E7C" w:rsidRPr="00E665D1" w:rsidRDefault="00223E7C" w:rsidP="009817BF">
            <w:r w:rsidRPr="00E665D1">
              <w:t>Операциялық шығыстар</w:t>
            </w:r>
          </w:p>
        </w:tc>
        <w:tc>
          <w:tcPr>
            <w:tcW w:w="1387"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- 17 500</w:t>
            </w:r>
          </w:p>
        </w:tc>
        <w:tc>
          <w:tcPr>
            <w:tcW w:w="1388"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- 19 400</w:t>
            </w:r>
          </w:p>
        </w:tc>
        <w:tc>
          <w:tcPr>
            <w:tcW w:w="1230"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- 21 600</w:t>
            </w:r>
          </w:p>
        </w:tc>
      </w:tr>
      <w:tr w:rsidR="00223E7C" w:rsidRPr="00893EA8" w:rsidTr="00DE03D5">
        <w:trPr>
          <w:tblCellSpacing w:w="15" w:type="dxa"/>
        </w:trPr>
        <w:tc>
          <w:tcPr>
            <w:tcW w:w="3216" w:type="dxa"/>
            <w:hideMark/>
          </w:tcPr>
          <w:p w:rsidR="00223E7C" w:rsidRDefault="00223E7C" w:rsidP="009817BF">
            <w:r w:rsidRPr="00E665D1">
              <w:t>Операциялық пайда</w:t>
            </w:r>
          </w:p>
        </w:tc>
        <w:tc>
          <w:tcPr>
            <w:tcW w:w="1387"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4 500</w:t>
            </w:r>
          </w:p>
        </w:tc>
        <w:tc>
          <w:tcPr>
            <w:tcW w:w="1388"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6 600</w:t>
            </w:r>
          </w:p>
        </w:tc>
        <w:tc>
          <w:tcPr>
            <w:tcW w:w="1230" w:type="dxa"/>
            <w:vAlign w:val="center"/>
            <w:hideMark/>
          </w:tcPr>
          <w:p w:rsidR="00223E7C" w:rsidRPr="00893EA8" w:rsidRDefault="00223E7C"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8 400</w:t>
            </w:r>
          </w:p>
        </w:tc>
      </w:tr>
    </w:tbl>
    <w:p w:rsidR="0096752C" w:rsidRPr="00893EA8" w:rsidRDefault="0096752C" w:rsidP="0082420B">
      <w:pPr>
        <w:tabs>
          <w:tab w:val="left" w:pos="426"/>
        </w:tabs>
        <w:spacing w:after="0" w:line="240" w:lineRule="auto"/>
        <w:jc w:val="both"/>
        <w:rPr>
          <w:rFonts w:ascii="Times New Roman" w:eastAsia="Times New Roman" w:hAnsi="Times New Roman" w:cs="Times New Roman"/>
          <w:sz w:val="28"/>
          <w:szCs w:val="28"/>
          <w:lang w:val="kk-KZ"/>
        </w:rPr>
      </w:pPr>
    </w:p>
    <w:p w:rsidR="00223E7C" w:rsidRP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Осы тәсілде көлденең талдауға базалық жыл тағайындалады, ал келесі жылдары қаржылық есептіліктің әрбір бабының сомасы базалық жыл үшін соманың пайызына айырбасталады. 201</w:t>
      </w:r>
      <w:r w:rsidR="005C1AAD">
        <w:rPr>
          <w:rFonts w:ascii="Times New Roman" w:eastAsia="Times New Roman" w:hAnsi="Times New Roman" w:cs="Times New Roman"/>
          <w:sz w:val="28"/>
          <w:szCs w:val="28"/>
          <w:lang w:val="kk-KZ"/>
        </w:rPr>
        <w:t>6</w:t>
      </w:r>
      <w:r w:rsidRPr="00223E7C">
        <w:rPr>
          <w:rFonts w:ascii="Times New Roman" w:eastAsia="Times New Roman" w:hAnsi="Times New Roman" w:cs="Times New Roman"/>
          <w:sz w:val="28"/>
          <w:szCs w:val="28"/>
          <w:lang w:val="kk-KZ"/>
        </w:rPr>
        <w:t xml:space="preserve"> жыл базалық болып табылады деп болжай отырып, 201</w:t>
      </w:r>
      <w:r w:rsidR="005C1AAD">
        <w:rPr>
          <w:rFonts w:ascii="Times New Roman" w:eastAsia="Times New Roman" w:hAnsi="Times New Roman" w:cs="Times New Roman"/>
          <w:sz w:val="28"/>
          <w:szCs w:val="28"/>
          <w:lang w:val="kk-KZ"/>
        </w:rPr>
        <w:t>7</w:t>
      </w:r>
      <w:r w:rsidRPr="00223E7C">
        <w:rPr>
          <w:rFonts w:ascii="Times New Roman" w:eastAsia="Times New Roman" w:hAnsi="Times New Roman" w:cs="Times New Roman"/>
          <w:sz w:val="28"/>
          <w:szCs w:val="28"/>
          <w:lang w:val="kk-KZ"/>
        </w:rPr>
        <w:t xml:space="preserve"> және 201</w:t>
      </w:r>
      <w:r w:rsidR="005C1AAD">
        <w:rPr>
          <w:rFonts w:ascii="Times New Roman" w:eastAsia="Times New Roman" w:hAnsi="Times New Roman" w:cs="Times New Roman"/>
          <w:sz w:val="28"/>
          <w:szCs w:val="28"/>
          <w:lang w:val="kk-KZ"/>
        </w:rPr>
        <w:t>8</w:t>
      </w:r>
      <w:r w:rsidRPr="00223E7C">
        <w:rPr>
          <w:rFonts w:ascii="Times New Roman" w:eastAsia="Times New Roman" w:hAnsi="Times New Roman" w:cs="Times New Roman"/>
          <w:sz w:val="28"/>
          <w:szCs w:val="28"/>
          <w:lang w:val="kk-KZ"/>
        </w:rPr>
        <w:t xml:space="preserve"> жылдардағы кірістер базалық жыл сомасының 108% және 120% - ын құрады. </w:t>
      </w:r>
    </w:p>
    <w:p w:rsidR="00223E7C" w:rsidRP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r w:rsidRPr="00223E7C">
        <w:rPr>
          <w:rFonts w:ascii="Times New Roman" w:eastAsia="Times New Roman" w:hAnsi="Times New Roman" w:cs="Times New Roman"/>
          <w:sz w:val="28"/>
          <w:szCs w:val="28"/>
          <w:lang w:val="kk-KZ"/>
        </w:rPr>
        <w:t xml:space="preserve">Ұқсас есептеулер төменде көрсетілгендей пайда мен шығындар туралы есептің басқа элементтері үшін жасалды. </w:t>
      </w:r>
    </w:p>
    <w:p w:rsidR="00223E7C" w:rsidRP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p>
    <w:p w:rsidR="0082420B" w:rsidRDefault="001A7633" w:rsidP="00223E7C">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Кесте</w:t>
      </w:r>
      <w:r w:rsidR="00223E7C" w:rsidRPr="00223E7C">
        <w:rPr>
          <w:rFonts w:ascii="Times New Roman" w:eastAsia="Times New Roman" w:hAnsi="Times New Roman" w:cs="Times New Roman"/>
          <w:sz w:val="28"/>
          <w:szCs w:val="28"/>
        </w:rPr>
        <w:t xml:space="preserve"> 2. Қаржылық есептілікті талдау үлгісі</w:t>
      </w:r>
    </w:p>
    <w:p w:rsidR="00223E7C" w:rsidRPr="00223E7C" w:rsidRDefault="00223E7C" w:rsidP="00223E7C">
      <w:pPr>
        <w:tabs>
          <w:tab w:val="left" w:pos="426"/>
        </w:tabs>
        <w:spacing w:after="0" w:line="240" w:lineRule="auto"/>
        <w:jc w:val="both"/>
        <w:rPr>
          <w:rFonts w:ascii="Times New Roman" w:eastAsia="Times New Roman" w:hAnsi="Times New Roman" w:cs="Times New Roman"/>
          <w:sz w:val="28"/>
          <w:szCs w:val="28"/>
          <w:lang w:val="kk-KZ"/>
        </w:rPr>
      </w:pPr>
    </w:p>
    <w:tbl>
      <w:tblPr>
        <w:tblW w:w="9229" w:type="dxa"/>
        <w:tblCellSpacing w:w="15" w:type="dxa"/>
        <w:tblInd w:w="30" w:type="dxa"/>
        <w:tblCellMar>
          <w:top w:w="15" w:type="dxa"/>
          <w:left w:w="15" w:type="dxa"/>
          <w:bottom w:w="15" w:type="dxa"/>
          <w:right w:w="15" w:type="dxa"/>
        </w:tblCellMar>
        <w:tblLook w:val="04A0"/>
      </w:tblPr>
      <w:tblGrid>
        <w:gridCol w:w="2567"/>
        <w:gridCol w:w="1276"/>
        <w:gridCol w:w="992"/>
        <w:gridCol w:w="1276"/>
        <w:gridCol w:w="992"/>
        <w:gridCol w:w="1134"/>
        <w:gridCol w:w="992"/>
      </w:tblGrid>
      <w:tr w:rsidR="009504E5" w:rsidRPr="00893EA8" w:rsidTr="00DE03D5">
        <w:trPr>
          <w:tblCellSpacing w:w="15" w:type="dxa"/>
        </w:trPr>
        <w:tc>
          <w:tcPr>
            <w:tcW w:w="2522" w:type="dxa"/>
            <w:vAlign w:val="center"/>
            <w:hideMark/>
          </w:tcPr>
          <w:p w:rsidR="009504E5" w:rsidRPr="00893EA8" w:rsidRDefault="009504E5" w:rsidP="009504E5">
            <w:pPr>
              <w:tabs>
                <w:tab w:val="left" w:pos="426"/>
              </w:tabs>
              <w:spacing w:after="0" w:line="240" w:lineRule="auto"/>
              <w:jc w:val="both"/>
              <w:rPr>
                <w:rFonts w:ascii="Times New Roman" w:eastAsia="Times New Roman" w:hAnsi="Times New Roman" w:cs="Times New Roman"/>
                <w:sz w:val="28"/>
                <w:szCs w:val="28"/>
              </w:rPr>
            </w:pPr>
          </w:p>
        </w:tc>
        <w:tc>
          <w:tcPr>
            <w:tcW w:w="2238" w:type="dxa"/>
            <w:gridSpan w:val="2"/>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D55717">
              <w:rPr>
                <w:rFonts w:ascii="Times New Roman" w:eastAsia="Times New Roman" w:hAnsi="Times New Roman" w:cs="Times New Roman"/>
                <w:b/>
                <w:bCs/>
                <w:sz w:val="28"/>
                <w:szCs w:val="28"/>
                <w:lang w:val="kk-KZ"/>
              </w:rPr>
              <w:t>6</w:t>
            </w:r>
          </w:p>
        </w:tc>
        <w:tc>
          <w:tcPr>
            <w:tcW w:w="2238" w:type="dxa"/>
            <w:gridSpan w:val="2"/>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D55717">
              <w:rPr>
                <w:rFonts w:ascii="Times New Roman" w:eastAsia="Times New Roman" w:hAnsi="Times New Roman" w:cs="Times New Roman"/>
                <w:b/>
                <w:bCs/>
                <w:sz w:val="28"/>
                <w:szCs w:val="28"/>
                <w:lang w:val="kk-KZ"/>
              </w:rPr>
              <w:t>7</w:t>
            </w:r>
          </w:p>
        </w:tc>
        <w:tc>
          <w:tcPr>
            <w:tcW w:w="2081" w:type="dxa"/>
            <w:gridSpan w:val="2"/>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8"/>
                <w:szCs w:val="28"/>
                <w:lang w:val="kk-KZ"/>
              </w:rPr>
            </w:pPr>
            <w:r w:rsidRPr="00893EA8">
              <w:rPr>
                <w:rFonts w:ascii="Times New Roman" w:eastAsia="Times New Roman" w:hAnsi="Times New Roman" w:cs="Times New Roman"/>
                <w:b/>
                <w:bCs/>
                <w:sz w:val="28"/>
                <w:szCs w:val="28"/>
              </w:rPr>
              <w:t>201</w:t>
            </w:r>
            <w:r w:rsidR="00D55717">
              <w:rPr>
                <w:rFonts w:ascii="Times New Roman" w:eastAsia="Times New Roman" w:hAnsi="Times New Roman" w:cs="Times New Roman"/>
                <w:b/>
                <w:bCs/>
                <w:sz w:val="28"/>
                <w:szCs w:val="28"/>
                <w:lang w:val="kk-KZ"/>
              </w:rPr>
              <w:t>8</w:t>
            </w:r>
          </w:p>
        </w:tc>
      </w:tr>
      <w:tr w:rsidR="00D55717" w:rsidRPr="00893EA8" w:rsidTr="00DE03D5">
        <w:trPr>
          <w:tblCellSpacing w:w="15" w:type="dxa"/>
        </w:trPr>
        <w:tc>
          <w:tcPr>
            <w:tcW w:w="2522" w:type="dxa"/>
            <w:hideMark/>
          </w:tcPr>
          <w:p w:rsidR="00D55717" w:rsidRPr="001A7633" w:rsidRDefault="00D55717" w:rsidP="009817BF">
            <w:pPr>
              <w:rPr>
                <w:rFonts w:ascii="Times New Roman" w:hAnsi="Times New Roman" w:cs="Times New Roman"/>
              </w:rPr>
            </w:pPr>
            <w:r w:rsidRPr="001A7633">
              <w:rPr>
                <w:rFonts w:ascii="Times New Roman" w:hAnsi="Times New Roman" w:cs="Times New Roman"/>
              </w:rPr>
              <w:t>Түсім</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108 000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108%</w:t>
            </w:r>
          </w:p>
        </w:tc>
        <w:tc>
          <w:tcPr>
            <w:tcW w:w="1104"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120 000</w:t>
            </w:r>
          </w:p>
        </w:tc>
        <w:tc>
          <w:tcPr>
            <w:tcW w:w="947"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120%</w:t>
            </w:r>
          </w:p>
        </w:tc>
      </w:tr>
      <w:tr w:rsidR="00D55717" w:rsidRPr="00893EA8" w:rsidTr="00DE03D5">
        <w:trPr>
          <w:tblCellSpacing w:w="15" w:type="dxa"/>
        </w:trPr>
        <w:tc>
          <w:tcPr>
            <w:tcW w:w="2522" w:type="dxa"/>
            <w:hideMark/>
          </w:tcPr>
          <w:p w:rsidR="00D55717" w:rsidRPr="001A7633" w:rsidRDefault="00D55717" w:rsidP="009817BF">
            <w:pPr>
              <w:rPr>
                <w:rFonts w:ascii="Times New Roman" w:hAnsi="Times New Roman" w:cs="Times New Roman"/>
              </w:rPr>
            </w:pPr>
            <w:r w:rsidRPr="001A7633">
              <w:rPr>
                <w:rFonts w:ascii="Times New Roman" w:hAnsi="Times New Roman" w:cs="Times New Roman"/>
              </w:rPr>
              <w:t>Сатудың өзіндік құны</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- 78 000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- 82 000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105%</w:t>
            </w:r>
          </w:p>
        </w:tc>
        <w:tc>
          <w:tcPr>
            <w:tcW w:w="1104"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- 90 000</w:t>
            </w:r>
          </w:p>
        </w:tc>
        <w:tc>
          <w:tcPr>
            <w:tcW w:w="947"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115%</w:t>
            </w:r>
          </w:p>
        </w:tc>
      </w:tr>
      <w:tr w:rsidR="00D55717" w:rsidRPr="00893EA8" w:rsidTr="00DE03D5">
        <w:trPr>
          <w:tblCellSpacing w:w="15" w:type="dxa"/>
        </w:trPr>
        <w:tc>
          <w:tcPr>
            <w:tcW w:w="2522" w:type="dxa"/>
            <w:hideMark/>
          </w:tcPr>
          <w:p w:rsidR="00D55717" w:rsidRPr="001A7633" w:rsidRDefault="00D55717" w:rsidP="009817BF">
            <w:pPr>
              <w:rPr>
                <w:rFonts w:ascii="Times New Roman" w:hAnsi="Times New Roman" w:cs="Times New Roman"/>
              </w:rPr>
            </w:pPr>
            <w:r w:rsidRPr="001A7633">
              <w:rPr>
                <w:rFonts w:ascii="Times New Roman" w:hAnsi="Times New Roman" w:cs="Times New Roman"/>
              </w:rPr>
              <w:t>Жалпы пайда</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22 000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26 000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118%</w:t>
            </w:r>
          </w:p>
        </w:tc>
        <w:tc>
          <w:tcPr>
            <w:tcW w:w="1104"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30 000</w:t>
            </w:r>
          </w:p>
        </w:tc>
        <w:tc>
          <w:tcPr>
            <w:tcW w:w="947"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136%</w:t>
            </w:r>
          </w:p>
        </w:tc>
      </w:tr>
      <w:tr w:rsidR="00D55717" w:rsidRPr="00893EA8" w:rsidTr="00DE03D5">
        <w:trPr>
          <w:tblCellSpacing w:w="15" w:type="dxa"/>
        </w:trPr>
        <w:tc>
          <w:tcPr>
            <w:tcW w:w="2522" w:type="dxa"/>
            <w:hideMark/>
          </w:tcPr>
          <w:p w:rsidR="00D55717" w:rsidRPr="001A7633" w:rsidRDefault="00D55717" w:rsidP="009817BF">
            <w:pPr>
              <w:rPr>
                <w:rFonts w:ascii="Times New Roman" w:hAnsi="Times New Roman" w:cs="Times New Roman"/>
              </w:rPr>
            </w:pPr>
            <w:r w:rsidRPr="001A7633">
              <w:rPr>
                <w:rFonts w:ascii="Times New Roman" w:hAnsi="Times New Roman" w:cs="Times New Roman"/>
              </w:rPr>
              <w:t>Операциялық шығыстар</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- 17 500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- 19 400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111%</w:t>
            </w:r>
          </w:p>
        </w:tc>
        <w:tc>
          <w:tcPr>
            <w:tcW w:w="1104"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- 21 600</w:t>
            </w:r>
          </w:p>
        </w:tc>
        <w:tc>
          <w:tcPr>
            <w:tcW w:w="947"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123%</w:t>
            </w:r>
          </w:p>
        </w:tc>
      </w:tr>
      <w:tr w:rsidR="00D55717" w:rsidRPr="00893EA8" w:rsidTr="00DE03D5">
        <w:trPr>
          <w:tblCellSpacing w:w="15" w:type="dxa"/>
        </w:trPr>
        <w:tc>
          <w:tcPr>
            <w:tcW w:w="2522" w:type="dxa"/>
            <w:hideMark/>
          </w:tcPr>
          <w:p w:rsidR="00D55717" w:rsidRPr="001A7633" w:rsidRDefault="00D55717" w:rsidP="009817BF">
            <w:pPr>
              <w:rPr>
                <w:rFonts w:ascii="Times New Roman" w:hAnsi="Times New Roman" w:cs="Times New Roman"/>
              </w:rPr>
            </w:pPr>
            <w:r w:rsidRPr="001A7633">
              <w:rPr>
                <w:rFonts w:ascii="Times New Roman" w:hAnsi="Times New Roman" w:cs="Times New Roman"/>
              </w:rPr>
              <w:t>Операциялық пайда</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4 500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100%</w:t>
            </w:r>
          </w:p>
        </w:tc>
        <w:tc>
          <w:tcPr>
            <w:tcW w:w="1246"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6 600</w:t>
            </w:r>
          </w:p>
        </w:tc>
        <w:tc>
          <w:tcPr>
            <w:tcW w:w="962"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147%</w:t>
            </w:r>
          </w:p>
        </w:tc>
        <w:tc>
          <w:tcPr>
            <w:tcW w:w="1104"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8 400</w:t>
            </w:r>
          </w:p>
        </w:tc>
        <w:tc>
          <w:tcPr>
            <w:tcW w:w="947"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187%</w:t>
            </w:r>
          </w:p>
        </w:tc>
      </w:tr>
    </w:tbl>
    <w:p w:rsidR="0082420B" w:rsidRPr="00893EA8" w:rsidRDefault="0082420B" w:rsidP="009504E5">
      <w:pPr>
        <w:tabs>
          <w:tab w:val="left" w:pos="426"/>
        </w:tabs>
        <w:spacing w:after="0" w:line="240" w:lineRule="auto"/>
        <w:jc w:val="both"/>
        <w:rPr>
          <w:rFonts w:ascii="Times New Roman" w:eastAsia="Times New Roman" w:hAnsi="Times New Roman" w:cs="Times New Roman"/>
          <w:sz w:val="28"/>
          <w:szCs w:val="28"/>
          <w:lang w:val="kk-KZ"/>
        </w:rPr>
      </w:pP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Қаржылық есептілікті жедел талдаудан кейбір қызықты үрдістер туралы қорытынды жасауға болады. Қаржы есебінің әрбір бабы үшін доллардағы сомалар мен пайыздар жыл сайын ұлғайған, бірақ әрбір тармақ бойынша үрдістер ерекшеленді. Мысал</w:t>
      </w:r>
      <w:r w:rsidR="00DE03D5">
        <w:rPr>
          <w:rFonts w:ascii="Times New Roman" w:eastAsia="Times New Roman" w:hAnsi="Times New Roman" w:cs="Times New Roman"/>
          <w:sz w:val="28"/>
          <w:szCs w:val="28"/>
          <w:lang w:val="kk-KZ"/>
        </w:rPr>
        <w:t>ы, 2018</w:t>
      </w:r>
      <w:r w:rsidRPr="00D55717">
        <w:rPr>
          <w:rFonts w:ascii="Times New Roman" w:eastAsia="Times New Roman" w:hAnsi="Times New Roman" w:cs="Times New Roman"/>
          <w:sz w:val="28"/>
          <w:szCs w:val="28"/>
          <w:lang w:val="kk-KZ"/>
        </w:rPr>
        <w:t xml:space="preserve"> жылы түсім базалық жыл сомасының 120% – ын құраған кезде, сатылған тауарлардың өзіндік құны базалық жыл сомасының 115% - ын ғана кем болған. Мүмкін, компания демалыс бағасын көтерді және/немесе қорлардың құнын төмендетті.</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2016 жылғы таза пайда базалық жыл сомасынан 187% - ды құрағанын ескеріңіз; операциялық шығыстар базалық жыл сомасынан 123% - ға дейін ұлғайды, бұл кірістер мен сатылған тауарлардың өзіндік құнындағы қолайлы үрдістермен өтеуден артық болды.</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Базалық жылмен салыстыруға қосымша бір жылдан екіншісіне жиынтық және пайыздық өзгерістер талдануы мүмкін. Мысалы, 2015 жылы түсім 8 000 долларға артты. өткен жылмен салыстырғанда 8% - ға, ал 2016 жылы кірістер 12 000 АҚШ долларына өсті. немесе өткен жылмен салыстырғанда 11,1%.</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Базалық жылды қалай таңдауға болады? Шын мәнінде, базалық жылды таңдау қаржылық есептіліктің нақты пайдаланушысына байланысты. Мысалы, инвестор компания елеулі өзгерістерді бастан кешкен сәтте компания акцияларын сатып алуды немесе сатуды шешуге тырысады, мысалы, жаңа басшылықтың келуі немесе өнімдердің жаңа желісін әзірлеу. Мұндай жағдайда базалық жыл ішінде өзгерістер алдында соңғы жыл қабылдануы мүмкін.</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Біз жоғарыда келтірілген мысал үшін есептелген осы пропорционалды ұлғаю оң ма? Мүмкін, сол саладағы бәсекелестер одан да үлкен өсім көрсетеді. Пропорционалды өзгерістерді түсіндіру үшін пайдаланушыға қосымша ақпарат қажет – салалық орташа көрсеткіштер және/немесе қаржылық есептілікті пайдаланушы инвестициялық мақсатта қарайтын басқа компанияның көрсеткіштері.</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2</w:t>
      </w:r>
      <w:r w:rsidR="00301F85">
        <w:rPr>
          <w:rFonts w:ascii="Times New Roman" w:eastAsia="Times New Roman" w:hAnsi="Times New Roman" w:cs="Times New Roman"/>
          <w:sz w:val="28"/>
          <w:szCs w:val="28"/>
          <w:lang w:val="kk-KZ"/>
        </w:rPr>
        <w:t>. Қ</w:t>
      </w:r>
      <w:r w:rsidRPr="00D55717">
        <w:rPr>
          <w:rFonts w:ascii="Times New Roman" w:eastAsia="Times New Roman" w:hAnsi="Times New Roman" w:cs="Times New Roman"/>
          <w:sz w:val="28"/>
          <w:szCs w:val="28"/>
          <w:lang w:val="kk-KZ"/>
        </w:rPr>
        <w:t>аржылық есептілікті</w:t>
      </w:r>
      <w:r w:rsidR="00301F85">
        <w:rPr>
          <w:rFonts w:ascii="Times New Roman" w:eastAsia="Times New Roman" w:hAnsi="Times New Roman" w:cs="Times New Roman"/>
          <w:sz w:val="28"/>
          <w:szCs w:val="28"/>
          <w:lang w:val="kk-KZ"/>
        </w:rPr>
        <w:t xml:space="preserve"> </w:t>
      </w:r>
      <w:r w:rsidRPr="00D55717">
        <w:rPr>
          <w:rFonts w:ascii="Times New Roman" w:eastAsia="Times New Roman" w:hAnsi="Times New Roman" w:cs="Times New Roman"/>
          <w:sz w:val="28"/>
          <w:szCs w:val="28"/>
          <w:lang w:val="kk-KZ"/>
        </w:rPr>
        <w:t>вертикальды талдау</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Қаржылық есептілікті тік талдау жалпы қаржылық жай-күйді анықтау мақсатында жүргізіледі, өйткені осы жылғы барлық сомалар қаржылық есептіліктің негізгі компонентінің пайыздарына айырбасталады. Тігінен немесе көлемі бойынша талдау әрбір қаржылық есептің құрамын көруге және елеулі өзгерістердің болғанын анықтауға мүмкіндік береді.</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rPr>
      </w:pPr>
      <w:r w:rsidRPr="00D55717">
        <w:rPr>
          <w:rFonts w:ascii="Times New Roman" w:eastAsia="Times New Roman" w:hAnsi="Times New Roman" w:cs="Times New Roman"/>
          <w:sz w:val="28"/>
          <w:szCs w:val="28"/>
        </w:rPr>
        <w:t>Әрбір жыл активтерінің жалпы сомасы 100% ретінде белгіленгеннен кейін (немесе жалпы міндеттемелер қосу акционерлік капитал, өйткені сомалар теңгерілуге тиіс), әр түрлі шоттардың сомалары активтердің жалпы сомасының процентімен есептеледі.</w:t>
      </w:r>
    </w:p>
    <w:p w:rsidR="0082420B"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rPr>
        <w:t>Есеп аяқталған кезде активтердің барлық шоттарының пайыз сомасы 100% тең болуы тиіс. Міндеттемелердің және меншікті капиталдың барлық шоттары бойынша пайыздағы шама да 100% - ға тең болады (төменде кестені қараңыз).</w:t>
      </w:r>
    </w:p>
    <w:p w:rsidR="006173C3" w:rsidRPr="00301F85" w:rsidRDefault="006173C3" w:rsidP="006173C3">
      <w:pPr>
        <w:spacing w:after="0" w:line="240" w:lineRule="auto"/>
        <w:ind w:firstLine="708"/>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Балансты тік талдау активтер, міндеттемелер және капитал шоттарына қатысты сұрақтарға жауап береді:</w:t>
      </w:r>
    </w:p>
    <w:p w:rsidR="006173C3" w:rsidRPr="00301F85" w:rsidRDefault="006173C3" w:rsidP="006173C3">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 xml:space="preserve"> Жалпы активтердің қандай пайызы айналым активтері ретінде жіктеледі? Міндеттемелердің және акционерлік капиталдың жалпы сомасының қандай пайызын ағымдағы міндеттемелер құрайды? Активтердегі қорлардың үлесі қандай? Уақыт өте келе бұл үлес өзгереді? Егер "Иә" болса, онда артады немесе азаяды?*</w:t>
      </w:r>
    </w:p>
    <w:p w:rsidR="00DE03D5" w:rsidRPr="00D55717" w:rsidRDefault="00DE03D5" w:rsidP="00D55717">
      <w:pPr>
        <w:tabs>
          <w:tab w:val="left" w:pos="426"/>
        </w:tabs>
        <w:spacing w:after="0" w:line="240" w:lineRule="auto"/>
        <w:jc w:val="both"/>
        <w:rPr>
          <w:rFonts w:ascii="Times New Roman" w:eastAsia="Times New Roman" w:hAnsi="Times New Roman" w:cs="Times New Roman"/>
          <w:sz w:val="28"/>
          <w:szCs w:val="28"/>
          <w:lang w:val="kk-KZ"/>
        </w:rPr>
      </w:pPr>
    </w:p>
    <w:p w:rsidR="00D55717" w:rsidRDefault="00D55717" w:rsidP="00D55717">
      <w:pPr>
        <w:tabs>
          <w:tab w:val="left" w:pos="426"/>
        </w:tabs>
        <w:spacing w:after="0" w:line="240" w:lineRule="auto"/>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Кесте</w:t>
      </w:r>
      <w:r w:rsidRPr="00DE03D5">
        <w:rPr>
          <w:rFonts w:ascii="Times New Roman" w:eastAsia="Times New Roman" w:hAnsi="Times New Roman" w:cs="Times New Roman"/>
          <w:iCs/>
          <w:sz w:val="28"/>
          <w:szCs w:val="28"/>
          <w:lang w:val="kk-KZ"/>
        </w:rPr>
        <w:t xml:space="preserve"> 3. Қаржылық есептілікті талдау үлгісі</w:t>
      </w:r>
    </w:p>
    <w:p w:rsidR="00D55717" w:rsidRPr="00D55717" w:rsidRDefault="00D55717" w:rsidP="00D55717">
      <w:pPr>
        <w:tabs>
          <w:tab w:val="left" w:pos="426"/>
        </w:tabs>
        <w:spacing w:after="0" w:line="240" w:lineRule="auto"/>
        <w:jc w:val="both"/>
        <w:rPr>
          <w:rFonts w:ascii="Times New Roman" w:eastAsia="Times New Roman" w:hAnsi="Times New Roman" w:cs="Times New Roman"/>
          <w:sz w:val="28"/>
          <w:szCs w:val="28"/>
          <w:lang w:val="kk-KZ"/>
        </w:rPr>
      </w:pPr>
    </w:p>
    <w:tbl>
      <w:tblPr>
        <w:tblW w:w="9214" w:type="dxa"/>
        <w:tblCellSpacing w:w="15" w:type="dxa"/>
        <w:tblInd w:w="45" w:type="dxa"/>
        <w:tblCellMar>
          <w:top w:w="15" w:type="dxa"/>
          <w:left w:w="15" w:type="dxa"/>
          <w:bottom w:w="15" w:type="dxa"/>
          <w:right w:w="15" w:type="dxa"/>
        </w:tblCellMar>
        <w:tblLook w:val="04A0"/>
      </w:tblPr>
      <w:tblGrid>
        <w:gridCol w:w="2688"/>
        <w:gridCol w:w="1423"/>
        <w:gridCol w:w="851"/>
        <w:gridCol w:w="1134"/>
        <w:gridCol w:w="850"/>
        <w:gridCol w:w="1134"/>
        <w:gridCol w:w="1134"/>
      </w:tblGrid>
      <w:tr w:rsidR="00DE03D5" w:rsidRPr="00893EA8" w:rsidTr="00DE03D5">
        <w:trPr>
          <w:tblCellSpacing w:w="15" w:type="dxa"/>
        </w:trPr>
        <w:tc>
          <w:tcPr>
            <w:tcW w:w="2643" w:type="dxa"/>
            <w:vAlign w:val="center"/>
            <w:hideMark/>
          </w:tcPr>
          <w:p w:rsidR="009504E5" w:rsidRPr="00D55717" w:rsidRDefault="009504E5" w:rsidP="00301F85">
            <w:pPr>
              <w:tabs>
                <w:tab w:val="left" w:pos="426"/>
              </w:tabs>
              <w:spacing w:after="0" w:line="240" w:lineRule="auto"/>
              <w:jc w:val="both"/>
              <w:rPr>
                <w:rFonts w:ascii="Times New Roman" w:eastAsia="Times New Roman" w:hAnsi="Times New Roman" w:cs="Times New Roman"/>
                <w:sz w:val="24"/>
                <w:szCs w:val="24"/>
                <w:lang w:val="kk-KZ"/>
              </w:rPr>
            </w:pPr>
          </w:p>
        </w:tc>
        <w:tc>
          <w:tcPr>
            <w:tcW w:w="1393" w:type="dxa"/>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4"/>
                <w:szCs w:val="24"/>
                <w:lang w:val="kk-KZ"/>
              </w:rPr>
            </w:pPr>
            <w:r w:rsidRPr="00D55717">
              <w:rPr>
                <w:rFonts w:ascii="Times New Roman" w:eastAsia="Times New Roman" w:hAnsi="Times New Roman" w:cs="Times New Roman"/>
                <w:b/>
                <w:bCs/>
                <w:sz w:val="24"/>
                <w:szCs w:val="24"/>
              </w:rPr>
              <w:t>201</w:t>
            </w:r>
            <w:r w:rsidR="00D55717" w:rsidRPr="00D55717">
              <w:rPr>
                <w:rFonts w:ascii="Times New Roman" w:eastAsia="Times New Roman" w:hAnsi="Times New Roman" w:cs="Times New Roman"/>
                <w:b/>
                <w:bCs/>
                <w:sz w:val="24"/>
                <w:szCs w:val="24"/>
                <w:lang w:val="kk-KZ"/>
              </w:rPr>
              <w:t>6</w:t>
            </w:r>
          </w:p>
        </w:tc>
        <w:tc>
          <w:tcPr>
            <w:tcW w:w="2805" w:type="dxa"/>
            <w:gridSpan w:val="3"/>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4"/>
                <w:szCs w:val="24"/>
                <w:lang w:val="kk-KZ"/>
              </w:rPr>
            </w:pPr>
            <w:r w:rsidRPr="00D55717">
              <w:rPr>
                <w:rFonts w:ascii="Times New Roman" w:eastAsia="Times New Roman" w:hAnsi="Times New Roman" w:cs="Times New Roman"/>
                <w:b/>
                <w:bCs/>
                <w:sz w:val="24"/>
                <w:szCs w:val="24"/>
              </w:rPr>
              <w:t>201</w:t>
            </w:r>
            <w:r w:rsidR="00D55717" w:rsidRPr="00D55717">
              <w:rPr>
                <w:rFonts w:ascii="Times New Roman" w:eastAsia="Times New Roman" w:hAnsi="Times New Roman" w:cs="Times New Roman"/>
                <w:b/>
                <w:bCs/>
                <w:sz w:val="24"/>
                <w:szCs w:val="24"/>
                <w:lang w:val="kk-KZ"/>
              </w:rPr>
              <w:t>7</w:t>
            </w:r>
          </w:p>
        </w:tc>
        <w:tc>
          <w:tcPr>
            <w:tcW w:w="2223" w:type="dxa"/>
            <w:gridSpan w:val="2"/>
            <w:vAlign w:val="center"/>
            <w:hideMark/>
          </w:tcPr>
          <w:p w:rsidR="009504E5" w:rsidRPr="00D55717" w:rsidRDefault="009504E5" w:rsidP="009504E5">
            <w:pPr>
              <w:tabs>
                <w:tab w:val="left" w:pos="426"/>
              </w:tabs>
              <w:spacing w:after="0" w:line="240" w:lineRule="auto"/>
              <w:jc w:val="both"/>
              <w:rPr>
                <w:rFonts w:ascii="Times New Roman" w:eastAsia="Times New Roman" w:hAnsi="Times New Roman" w:cs="Times New Roman"/>
                <w:sz w:val="24"/>
                <w:szCs w:val="24"/>
                <w:lang w:val="kk-KZ"/>
              </w:rPr>
            </w:pPr>
            <w:r w:rsidRPr="00D55717">
              <w:rPr>
                <w:rFonts w:ascii="Times New Roman" w:eastAsia="Times New Roman" w:hAnsi="Times New Roman" w:cs="Times New Roman"/>
                <w:b/>
                <w:bCs/>
                <w:sz w:val="24"/>
                <w:szCs w:val="24"/>
              </w:rPr>
              <w:t>201</w:t>
            </w:r>
            <w:r w:rsidR="00D55717" w:rsidRPr="00D55717">
              <w:rPr>
                <w:rFonts w:ascii="Times New Roman" w:eastAsia="Times New Roman" w:hAnsi="Times New Roman" w:cs="Times New Roman"/>
                <w:b/>
                <w:bCs/>
                <w:sz w:val="24"/>
                <w:szCs w:val="24"/>
                <w:lang w:val="kk-KZ"/>
              </w:rPr>
              <w:t>8</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Ақшалай қаражат</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608 000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30%</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755 000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29%</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783 000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31%</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Дебиторлық берешек</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476 000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24%</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500 000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19%</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556 000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22%</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Қорлар</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500 000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25%</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615 000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23%</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595 000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24%</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Айналымнан тыс активтер</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441 000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22%</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760 000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29%</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591 000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23%</w:t>
            </w:r>
          </w:p>
        </w:tc>
      </w:tr>
      <w:tr w:rsidR="00DE03D5" w:rsidRPr="00DE03D5" w:rsidTr="00DE03D5">
        <w:trPr>
          <w:tblCellSpacing w:w="15" w:type="dxa"/>
        </w:trPr>
        <w:tc>
          <w:tcPr>
            <w:tcW w:w="2643" w:type="dxa"/>
            <w:hideMark/>
          </w:tcPr>
          <w:p w:rsidR="00D55717" w:rsidRPr="00DE03D5" w:rsidRDefault="00D55717" w:rsidP="00301F85">
            <w:pPr>
              <w:spacing w:after="0" w:line="240" w:lineRule="auto"/>
              <w:rPr>
                <w:rFonts w:ascii="Times New Roman" w:hAnsi="Times New Roman" w:cs="Times New Roman"/>
                <w:sz w:val="24"/>
                <w:szCs w:val="24"/>
              </w:rPr>
            </w:pPr>
            <w:r w:rsidRPr="00DE03D5">
              <w:rPr>
                <w:rFonts w:ascii="Times New Roman" w:hAnsi="Times New Roman" w:cs="Times New Roman"/>
                <w:sz w:val="24"/>
                <w:szCs w:val="24"/>
              </w:rPr>
              <w:t>Активтер барлығы</w:t>
            </w:r>
          </w:p>
        </w:tc>
        <w:tc>
          <w:tcPr>
            <w:tcW w:w="1393"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4"/>
                <w:szCs w:val="24"/>
              </w:rPr>
            </w:pPr>
            <w:r w:rsidRPr="00DE03D5">
              <w:rPr>
                <w:rFonts w:ascii="Times New Roman" w:eastAsia="Times New Roman" w:hAnsi="Times New Roman" w:cs="Times New Roman"/>
                <w:bCs/>
                <w:sz w:val="24"/>
                <w:szCs w:val="24"/>
              </w:rPr>
              <w:t xml:space="preserve">2 025 000 </w:t>
            </w:r>
          </w:p>
        </w:tc>
        <w:tc>
          <w:tcPr>
            <w:tcW w:w="821"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4"/>
                <w:szCs w:val="24"/>
              </w:rPr>
            </w:pPr>
            <w:r w:rsidRPr="00DE03D5">
              <w:rPr>
                <w:rFonts w:ascii="Times New Roman" w:eastAsia="Times New Roman" w:hAnsi="Times New Roman" w:cs="Times New Roman"/>
                <w:bCs/>
                <w:sz w:val="24"/>
                <w:szCs w:val="24"/>
              </w:rPr>
              <w:t>100%</w:t>
            </w:r>
          </w:p>
        </w:tc>
        <w:tc>
          <w:tcPr>
            <w:tcW w:w="1104"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4"/>
                <w:szCs w:val="24"/>
              </w:rPr>
            </w:pPr>
            <w:r w:rsidRPr="00DE03D5">
              <w:rPr>
                <w:rFonts w:ascii="Times New Roman" w:eastAsia="Times New Roman" w:hAnsi="Times New Roman" w:cs="Times New Roman"/>
                <w:bCs/>
                <w:sz w:val="24"/>
                <w:szCs w:val="24"/>
              </w:rPr>
              <w:t xml:space="preserve">2 630 000 </w:t>
            </w:r>
          </w:p>
        </w:tc>
        <w:tc>
          <w:tcPr>
            <w:tcW w:w="820"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4"/>
                <w:szCs w:val="24"/>
              </w:rPr>
            </w:pPr>
            <w:r w:rsidRPr="00DE03D5">
              <w:rPr>
                <w:rFonts w:ascii="Times New Roman" w:eastAsia="Times New Roman" w:hAnsi="Times New Roman" w:cs="Times New Roman"/>
                <w:bCs/>
                <w:sz w:val="24"/>
                <w:szCs w:val="24"/>
              </w:rPr>
              <w:t>100%</w:t>
            </w:r>
          </w:p>
        </w:tc>
        <w:tc>
          <w:tcPr>
            <w:tcW w:w="1104"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4"/>
                <w:szCs w:val="24"/>
              </w:rPr>
            </w:pPr>
            <w:r w:rsidRPr="00DE03D5">
              <w:rPr>
                <w:rFonts w:ascii="Times New Roman" w:eastAsia="Times New Roman" w:hAnsi="Times New Roman" w:cs="Times New Roman"/>
                <w:bCs/>
                <w:sz w:val="24"/>
                <w:szCs w:val="24"/>
              </w:rPr>
              <w:t>2 525 000</w:t>
            </w:r>
          </w:p>
        </w:tc>
        <w:tc>
          <w:tcPr>
            <w:tcW w:w="1089" w:type="dxa"/>
            <w:vAlign w:val="center"/>
            <w:hideMark/>
          </w:tcPr>
          <w:p w:rsidR="00D55717" w:rsidRPr="00DE03D5" w:rsidRDefault="00D55717" w:rsidP="009504E5">
            <w:pPr>
              <w:tabs>
                <w:tab w:val="left" w:pos="426"/>
              </w:tabs>
              <w:spacing w:after="0" w:line="240" w:lineRule="auto"/>
              <w:jc w:val="both"/>
              <w:rPr>
                <w:rFonts w:ascii="Times New Roman" w:eastAsia="Times New Roman" w:hAnsi="Times New Roman" w:cs="Times New Roman"/>
                <w:sz w:val="28"/>
                <w:szCs w:val="28"/>
              </w:rPr>
            </w:pPr>
            <w:r w:rsidRPr="00DE03D5">
              <w:rPr>
                <w:rFonts w:ascii="Times New Roman" w:eastAsia="Times New Roman" w:hAnsi="Times New Roman" w:cs="Times New Roman"/>
                <w:sz w:val="28"/>
                <w:szCs w:val="28"/>
              </w:rPr>
              <w:t>100%</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Кредиторлық берешек</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115 000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160 000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65 000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3%</w:t>
            </w:r>
          </w:p>
        </w:tc>
      </w:tr>
      <w:tr w:rsidR="00DE03D5" w:rsidRPr="00893EA8" w:rsidTr="00DE03D5">
        <w:trPr>
          <w:tblCellSpacing w:w="15" w:type="dxa"/>
        </w:trPr>
        <w:tc>
          <w:tcPr>
            <w:tcW w:w="2643" w:type="dxa"/>
            <w:hideMark/>
          </w:tcPr>
          <w:p w:rsidR="00D55717" w:rsidRPr="00301F85" w:rsidRDefault="00301F85" w:rsidP="00301F8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Еңбекақы бойынша берешек</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55 000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65 000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60 000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Салықтар бойынша берешек</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18 000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35 000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25 000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Төлеуге арналған вексельдер</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87 000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210 000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8%</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175 000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7%</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Акционерлік капитал</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400 000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20%</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450 000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17%</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450 000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18%</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Қосымша капитал</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600 000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30%</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700 000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27%</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700 000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28%</w:t>
            </w:r>
          </w:p>
        </w:tc>
      </w:tr>
      <w:tr w:rsidR="00DE03D5" w:rsidRPr="00893EA8"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Бөлінбеген пайда</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750 000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37%</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1 010 000</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38%</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sz w:val="24"/>
                <w:szCs w:val="24"/>
              </w:rPr>
              <w:t>1 050 000</w:t>
            </w:r>
          </w:p>
        </w:tc>
        <w:tc>
          <w:tcPr>
            <w:tcW w:w="1089" w:type="dxa"/>
            <w:vAlign w:val="center"/>
            <w:hideMark/>
          </w:tcPr>
          <w:p w:rsidR="00D55717" w:rsidRPr="00893EA8" w:rsidRDefault="00D55717" w:rsidP="009504E5">
            <w:pPr>
              <w:tabs>
                <w:tab w:val="left" w:pos="426"/>
              </w:tabs>
              <w:spacing w:after="0" w:line="240" w:lineRule="auto"/>
              <w:jc w:val="both"/>
              <w:rPr>
                <w:rFonts w:ascii="Times New Roman" w:eastAsia="Times New Roman" w:hAnsi="Times New Roman" w:cs="Times New Roman"/>
                <w:sz w:val="28"/>
                <w:szCs w:val="28"/>
              </w:rPr>
            </w:pPr>
            <w:r w:rsidRPr="00893EA8">
              <w:rPr>
                <w:rFonts w:ascii="Times New Roman" w:eastAsia="Times New Roman" w:hAnsi="Times New Roman" w:cs="Times New Roman"/>
                <w:sz w:val="28"/>
                <w:szCs w:val="28"/>
              </w:rPr>
              <w:t>42%</w:t>
            </w:r>
          </w:p>
        </w:tc>
      </w:tr>
      <w:tr w:rsidR="00DE03D5" w:rsidRPr="00D55717" w:rsidTr="00DE03D5">
        <w:trPr>
          <w:tblCellSpacing w:w="15" w:type="dxa"/>
        </w:trPr>
        <w:tc>
          <w:tcPr>
            <w:tcW w:w="2643" w:type="dxa"/>
            <w:hideMark/>
          </w:tcPr>
          <w:p w:rsidR="00D55717" w:rsidRPr="00D55717" w:rsidRDefault="00D55717" w:rsidP="00301F85">
            <w:pPr>
              <w:spacing w:after="0" w:line="240" w:lineRule="auto"/>
              <w:rPr>
                <w:rFonts w:ascii="Times New Roman" w:hAnsi="Times New Roman" w:cs="Times New Roman"/>
                <w:sz w:val="24"/>
                <w:szCs w:val="24"/>
              </w:rPr>
            </w:pPr>
            <w:r w:rsidRPr="00D55717">
              <w:rPr>
                <w:rFonts w:ascii="Times New Roman" w:hAnsi="Times New Roman" w:cs="Times New Roman"/>
                <w:sz w:val="24"/>
                <w:szCs w:val="24"/>
              </w:rPr>
              <w:t>Пассивтер барлығы</w:t>
            </w:r>
          </w:p>
        </w:tc>
        <w:tc>
          <w:tcPr>
            <w:tcW w:w="1393"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bCs/>
                <w:sz w:val="24"/>
                <w:szCs w:val="24"/>
              </w:rPr>
              <w:t>2 025 000</w:t>
            </w:r>
          </w:p>
        </w:tc>
        <w:tc>
          <w:tcPr>
            <w:tcW w:w="821"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bCs/>
                <w:sz w:val="24"/>
                <w:szCs w:val="24"/>
              </w:rPr>
              <w:t>100%</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bCs/>
                <w:sz w:val="24"/>
                <w:szCs w:val="24"/>
              </w:rPr>
              <w:t xml:space="preserve">2 630 000 </w:t>
            </w:r>
          </w:p>
        </w:tc>
        <w:tc>
          <w:tcPr>
            <w:tcW w:w="820"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bCs/>
                <w:sz w:val="24"/>
                <w:szCs w:val="24"/>
              </w:rPr>
              <w:t>100%</w:t>
            </w:r>
          </w:p>
        </w:tc>
        <w:tc>
          <w:tcPr>
            <w:tcW w:w="1104"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4"/>
                <w:szCs w:val="24"/>
              </w:rPr>
            </w:pPr>
            <w:r w:rsidRPr="00D55717">
              <w:rPr>
                <w:rFonts w:ascii="Times New Roman" w:eastAsia="Times New Roman" w:hAnsi="Times New Roman" w:cs="Times New Roman"/>
                <w:bCs/>
                <w:sz w:val="24"/>
                <w:szCs w:val="24"/>
              </w:rPr>
              <w:t xml:space="preserve">2 525 000 </w:t>
            </w:r>
          </w:p>
        </w:tc>
        <w:tc>
          <w:tcPr>
            <w:tcW w:w="1089" w:type="dxa"/>
            <w:vAlign w:val="center"/>
            <w:hideMark/>
          </w:tcPr>
          <w:p w:rsidR="00D55717" w:rsidRPr="00D55717" w:rsidRDefault="00D55717" w:rsidP="009504E5">
            <w:pPr>
              <w:tabs>
                <w:tab w:val="left" w:pos="426"/>
              </w:tabs>
              <w:spacing w:after="0" w:line="240" w:lineRule="auto"/>
              <w:jc w:val="both"/>
              <w:rPr>
                <w:rFonts w:ascii="Times New Roman" w:eastAsia="Times New Roman" w:hAnsi="Times New Roman" w:cs="Times New Roman"/>
                <w:sz w:val="28"/>
                <w:szCs w:val="28"/>
              </w:rPr>
            </w:pPr>
            <w:r w:rsidRPr="00D55717">
              <w:rPr>
                <w:rFonts w:ascii="Times New Roman" w:eastAsia="Times New Roman" w:hAnsi="Times New Roman" w:cs="Times New Roman"/>
                <w:bCs/>
                <w:sz w:val="28"/>
                <w:szCs w:val="28"/>
              </w:rPr>
              <w:t>100%</w:t>
            </w:r>
          </w:p>
        </w:tc>
      </w:tr>
    </w:tbl>
    <w:p w:rsidR="0082420B" w:rsidRPr="00D55717" w:rsidRDefault="0082420B" w:rsidP="009504E5">
      <w:pPr>
        <w:tabs>
          <w:tab w:val="left" w:pos="426"/>
        </w:tabs>
        <w:spacing w:after="0" w:line="240" w:lineRule="auto"/>
        <w:jc w:val="both"/>
        <w:rPr>
          <w:rFonts w:ascii="Times New Roman" w:eastAsia="Times New Roman" w:hAnsi="Times New Roman" w:cs="Times New Roman"/>
          <w:bCs/>
          <w:sz w:val="28"/>
          <w:szCs w:val="28"/>
          <w:lang w:val="kk-KZ"/>
        </w:rPr>
      </w:pPr>
    </w:p>
    <w:p w:rsidR="00D55717" w:rsidRPr="00301F85" w:rsidRDefault="00D55717" w:rsidP="00DE03D5">
      <w:pPr>
        <w:spacing w:after="0" w:line="240" w:lineRule="auto"/>
        <w:ind w:firstLine="708"/>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Жауаптар қосымша сұрақтарға әкелуі мүмкін: егер үлес өссе, бұл компанияның өз қорларын сату қиындықтарына тап болатынын көрсете алады ма? Егер " Иә " болса, онда бұл салада бәсекелестіктің күшеюіне немесе осы компанияның қорларының ескіруіне байланысты?</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-Қандай пайызы жалпы активтердің құрайды дебиторлық берешек? Уақыт өте келе үлес айтарлықтай өзгереді? Егер "Иә" болса, онда артады немесе азаяды?</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 Жауаптар қосымша сұрақтарға әкелуі мүмкін: егер үлес өссе, бұл компанияның дебиторлық берешекті төлеуде қиындықтарға тап болатынын көрсете алады ма ? Егер ол төмендесе, бұл компания өз несие саясатын қатаңдатқан дегенді білдіруі мүмкін бе? Мүмкін, компания жоғалтады сату, ол жүзеге асыра алатын аз қатаң несие саясаты?</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 Құрамы қандай капитал құрылымын немесе, басқа сөзбен айтқанда, қандай жалпы көлемінен пайыз активтерін құрайтын міндеттемелер? Акционерлік капиталға қандай пайыз келеді?</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Пайда мен шығындар туралы есептің тік талдауы сұрақтарға жауап беруге көмектеседі:</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 Үлесі қандай сатудан түскен түсімді сатылған тауарлардың?</w:t>
      </w:r>
    </w:p>
    <w:p w:rsidR="00D55717" w:rsidRPr="00301F85" w:rsidRDefault="00D55717" w:rsidP="00301F85">
      <w:pPr>
        <w:spacing w:after="0" w:line="240" w:lineRule="auto"/>
        <w:jc w:val="both"/>
        <w:rPr>
          <w:rFonts w:ascii="Times New Roman" w:eastAsia="Times New Roman" w:hAnsi="Times New Roman" w:cs="Times New Roman"/>
          <w:bCs/>
          <w:sz w:val="28"/>
          <w:szCs w:val="28"/>
          <w:lang w:val="kk-KZ"/>
        </w:rPr>
      </w:pPr>
      <w:r w:rsidRPr="00301F85">
        <w:rPr>
          <w:rFonts w:ascii="Times New Roman" w:eastAsia="Times New Roman" w:hAnsi="Times New Roman" w:cs="Times New Roman"/>
          <w:bCs/>
          <w:sz w:val="28"/>
          <w:szCs w:val="28"/>
          <w:lang w:val="kk-KZ"/>
        </w:rPr>
        <w:t xml:space="preserve"> Жалпы пайданың пайызы қандай?</w:t>
      </w:r>
    </w:p>
    <w:p w:rsidR="00301F85" w:rsidRDefault="00D55717" w:rsidP="00301F85">
      <w:pPr>
        <w:spacing w:after="0" w:line="240" w:lineRule="auto"/>
        <w:ind w:firstLine="709"/>
        <w:jc w:val="both"/>
        <w:rPr>
          <w:rFonts w:ascii="Times New Roman" w:hAnsi="Times New Roman" w:cs="Times New Roman"/>
          <w:sz w:val="28"/>
          <w:szCs w:val="28"/>
          <w:lang w:val="kk-KZ"/>
        </w:rPr>
      </w:pPr>
      <w:r w:rsidRPr="00301F85">
        <w:rPr>
          <w:rFonts w:ascii="Times New Roman" w:eastAsia="Times New Roman" w:hAnsi="Times New Roman" w:cs="Times New Roman"/>
          <w:bCs/>
          <w:sz w:val="28"/>
          <w:szCs w:val="28"/>
          <w:lang w:val="kk-KZ"/>
        </w:rPr>
        <w:t xml:space="preserve"> Жоғарыда келтірілген мысалда үш жыл ішінде қаржылық есептілікті Экспресс талдау ұйымның тұрақты екенін көрсетеді.  </w:t>
      </w:r>
      <w:r w:rsidRPr="00301F85">
        <w:rPr>
          <w:rFonts w:ascii="Times New Roman" w:eastAsia="Times New Roman" w:hAnsi="Times New Roman" w:cs="Times New Roman"/>
          <w:bCs/>
          <w:sz w:val="28"/>
          <w:szCs w:val="28"/>
        </w:rPr>
        <w:t>Қаржылық есептілікті жедел талдау, егер көрсеткіштерді бәсекелестердің немесе жалпы саланың орташа көрсеткіштерімен, сондай-ақ бір компания үшін ұзақ уақыт кезеңіндегі көрсеткіштермен салыстырсақ, неғұрлым маңызды болады. Егер уақыт өте келе бір компания үшін кейбір негізсіз ауытқулар байқалса және/немесе пайыздар сала бойынша орташадан айтарлықтай өзгеше болса, қаржылық есептілікті бұрмалау мүмкіндігін ескеру керек</w:t>
      </w:r>
      <w:r w:rsidRPr="00301F85">
        <w:rPr>
          <w:rFonts w:ascii="Times New Roman" w:eastAsia="Times New Roman" w:hAnsi="Times New Roman" w:cs="Times New Roman"/>
          <w:b/>
          <w:bCs/>
          <w:sz w:val="28"/>
          <w:szCs w:val="28"/>
        </w:rPr>
        <w:t>.</w:t>
      </w:r>
      <w:r w:rsidR="00301F85" w:rsidRPr="00301F85">
        <w:rPr>
          <w:rFonts w:ascii="Times New Roman" w:hAnsi="Times New Roman" w:cs="Times New Roman"/>
          <w:sz w:val="28"/>
          <w:szCs w:val="28"/>
          <w:lang w:val="kk-KZ"/>
        </w:rPr>
        <w:t xml:space="preserve"> </w:t>
      </w:r>
      <w:r w:rsidR="00301F85" w:rsidRPr="00223E7C">
        <w:rPr>
          <w:rFonts w:ascii="Times New Roman" w:hAnsi="Times New Roman" w:cs="Times New Roman"/>
          <w:sz w:val="28"/>
          <w:szCs w:val="28"/>
          <w:lang w:val="kk-KZ"/>
        </w:rPr>
        <w:t xml:space="preserve">5. Кәсіпорынның балансын жасау негізінде қандай негізгі қағидат жатыр? </w:t>
      </w:r>
    </w:p>
    <w:p w:rsidR="00DE03D5" w:rsidRDefault="00DE03D5" w:rsidP="00301F85">
      <w:pPr>
        <w:spacing w:after="0" w:line="240" w:lineRule="auto"/>
        <w:ind w:firstLine="709"/>
        <w:jc w:val="center"/>
        <w:rPr>
          <w:rFonts w:ascii="Times New Roman" w:hAnsi="Times New Roman" w:cs="Times New Roman"/>
          <w:b/>
          <w:sz w:val="28"/>
          <w:szCs w:val="28"/>
          <w:lang w:val="kk-KZ"/>
        </w:rPr>
      </w:pPr>
    </w:p>
    <w:p w:rsidR="00301F85" w:rsidRPr="00301F85" w:rsidRDefault="00301F85" w:rsidP="00301F85">
      <w:pPr>
        <w:spacing w:after="0" w:line="240" w:lineRule="auto"/>
        <w:ind w:firstLine="709"/>
        <w:jc w:val="center"/>
        <w:rPr>
          <w:rFonts w:ascii="Times New Roman" w:hAnsi="Times New Roman" w:cs="Times New Roman"/>
          <w:b/>
          <w:sz w:val="28"/>
          <w:szCs w:val="28"/>
          <w:lang w:val="kk-KZ"/>
        </w:rPr>
      </w:pPr>
      <w:r w:rsidRPr="00301F85">
        <w:rPr>
          <w:rFonts w:ascii="Times New Roman" w:hAnsi="Times New Roman" w:cs="Times New Roman"/>
          <w:b/>
          <w:sz w:val="28"/>
          <w:szCs w:val="28"/>
          <w:lang w:val="kk-KZ"/>
        </w:rPr>
        <w:t>Бақылау сұрақтары</w:t>
      </w:r>
    </w:p>
    <w:p w:rsidR="00301F85" w:rsidRPr="00223E7C" w:rsidRDefault="00301F85" w:rsidP="00301F8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23E7C">
        <w:rPr>
          <w:rFonts w:ascii="Times New Roman" w:hAnsi="Times New Roman" w:cs="Times New Roman"/>
          <w:sz w:val="28"/>
          <w:szCs w:val="28"/>
          <w:lang w:val="kk-KZ"/>
        </w:rPr>
        <w:t xml:space="preserve">. Бухгалтерлік есеп пен қаржылық есептіліктің халықаралық және ұлттық стандарттары бойынша балансты құрудағы айырмашылықтарды түсіндіріңіз. </w:t>
      </w:r>
    </w:p>
    <w:p w:rsidR="00301F85" w:rsidRPr="00223E7C" w:rsidRDefault="00301F85" w:rsidP="00301F8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23E7C">
        <w:rPr>
          <w:rFonts w:ascii="Times New Roman" w:hAnsi="Times New Roman" w:cs="Times New Roman"/>
          <w:sz w:val="28"/>
          <w:szCs w:val="28"/>
          <w:lang w:val="kk-KZ"/>
        </w:rPr>
        <w:t xml:space="preserve">. Активтің және баланс пассивінің баптары қандай принцип бойынша топтастырылған? </w:t>
      </w:r>
    </w:p>
    <w:p w:rsidR="00301F85" w:rsidRPr="00223E7C" w:rsidRDefault="00301F85" w:rsidP="00301F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3</w:t>
      </w:r>
      <w:r w:rsidRPr="00223E7C">
        <w:rPr>
          <w:rFonts w:ascii="Times New Roman" w:hAnsi="Times New Roman" w:cs="Times New Roman"/>
          <w:sz w:val="28"/>
          <w:szCs w:val="28"/>
        </w:rPr>
        <w:t xml:space="preserve">. Активтер, капитал және міндеттемелер деген не? </w:t>
      </w:r>
    </w:p>
    <w:p w:rsidR="00301F85" w:rsidRPr="00223E7C" w:rsidRDefault="00301F85" w:rsidP="00301F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4</w:t>
      </w:r>
      <w:r w:rsidRPr="00223E7C">
        <w:rPr>
          <w:rFonts w:ascii="Times New Roman" w:hAnsi="Times New Roman" w:cs="Times New Roman"/>
          <w:sz w:val="28"/>
          <w:szCs w:val="28"/>
        </w:rPr>
        <w:t xml:space="preserve">. Қаржылық есептілікте кәсіпорынның активтерін қалыптастыру көздері туралы ақпаратты қалай көрсету қажет? </w:t>
      </w:r>
    </w:p>
    <w:p w:rsidR="00301F85" w:rsidRPr="00223E7C" w:rsidRDefault="00301F85" w:rsidP="00301F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5</w:t>
      </w:r>
      <w:r w:rsidRPr="00223E7C">
        <w:rPr>
          <w:rFonts w:ascii="Times New Roman" w:hAnsi="Times New Roman" w:cs="Times New Roman"/>
          <w:sz w:val="28"/>
          <w:szCs w:val="28"/>
        </w:rPr>
        <w:t xml:space="preserve">. Қаржылық нәтижелер туралы есеп қандай ақпарат береді? </w:t>
      </w:r>
    </w:p>
    <w:p w:rsidR="00301F85" w:rsidRDefault="00301F85" w:rsidP="00301F8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223E7C">
        <w:rPr>
          <w:rFonts w:ascii="Times New Roman" w:hAnsi="Times New Roman" w:cs="Times New Roman"/>
          <w:sz w:val="28"/>
          <w:szCs w:val="28"/>
        </w:rPr>
        <w:t xml:space="preserve">. Кірістер, шығыстар, қаржылық нәтижелер деген не? </w:t>
      </w:r>
    </w:p>
    <w:p w:rsidR="003B6D03" w:rsidRDefault="003B6D03" w:rsidP="00301F85">
      <w:pPr>
        <w:spacing w:after="0" w:line="240" w:lineRule="auto"/>
        <w:ind w:firstLine="709"/>
        <w:jc w:val="both"/>
        <w:rPr>
          <w:rFonts w:ascii="Times New Roman" w:hAnsi="Times New Roman" w:cs="Times New Roman"/>
          <w:sz w:val="28"/>
          <w:szCs w:val="28"/>
          <w:lang w:val="kk-KZ"/>
        </w:rPr>
      </w:pPr>
    </w:p>
    <w:p w:rsidR="003B6D03" w:rsidRDefault="003B6D03" w:rsidP="003B6D03">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Тест</w:t>
      </w:r>
    </w:p>
    <w:p w:rsidR="003B6D03" w:rsidRPr="00223E7C" w:rsidRDefault="003B6D03" w:rsidP="003B6D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Pr="00223E7C">
        <w:rPr>
          <w:rFonts w:ascii="Times New Roman" w:hAnsi="Times New Roman" w:cs="Times New Roman"/>
          <w:sz w:val="28"/>
          <w:szCs w:val="28"/>
          <w:lang w:val="kk-KZ"/>
        </w:rPr>
        <w:t xml:space="preserve">Көлденең қаржылық талдау әдісі-бұл: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есеп берудің әрбір позициясын алдыңғы кезеңмен салыстыру;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b) қорытынды қаржылық көрсеткіштердің құрылымын анықтау;</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 c) әлеуметтік-экономикалық даму;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қаржылық көрсеткіштерді есептеу.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13. Уақыт бойынша қаржылық көрсеткіштердің динамикасын бағалау: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вертикальды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көлденең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салыстырмалы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коэффициенттер.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14. Бейресми әдістердің мысалдары болуы мүмкін: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сараптамалық бағалау, көрсеткіштер жүйесін немесе аналитикалық кестелерді құру;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динамикалық қатарды құру: абсолюттік өсім, салыстырмалы өсім, өсу қарқыны, өсу қарқыны;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қорларды басқару операцияларын есепке алу, жабдықтарды техникалық тозу және ауыстыру әдістері, ойын теориясы, Экономикалық кибернетика әдістері;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d)Барлық жауаптар дұрыс.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15. Қаржылық талдаудың қай түрі активтерді ақша қаражатына айналдыру жылдамдығына байланысты топтастыруды, ал пассивтерді өтеу мерзімділігіне байланысты топтастыруды көздейді:</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 a) өтімділікті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іскерлік белсенділікті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тиімді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тұрақтылықты талдау.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16. Қандай көрсеткіштерді талдау кәсіпорын қызметінің тиімділігі мен пайдалылығын бағалауға мүмкіндік береді: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a) өтімділік;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b) экономикалық;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c) іскерлік белсенділік;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d) қаржылық тұрақтылық. </w:t>
      </w:r>
    </w:p>
    <w:p w:rsidR="003B6D03" w:rsidRPr="00223E7C" w:rsidRDefault="003B6D03" w:rsidP="003B6D03">
      <w:pPr>
        <w:spacing w:after="0" w:line="240" w:lineRule="auto"/>
        <w:jc w:val="both"/>
        <w:rPr>
          <w:rFonts w:ascii="Times New Roman" w:hAnsi="Times New Roman" w:cs="Times New Roman"/>
          <w:sz w:val="28"/>
          <w:szCs w:val="28"/>
        </w:rPr>
      </w:pPr>
      <w:r w:rsidRPr="00223E7C">
        <w:rPr>
          <w:rFonts w:ascii="Times New Roman" w:hAnsi="Times New Roman" w:cs="Times New Roman"/>
          <w:sz w:val="28"/>
          <w:szCs w:val="28"/>
        </w:rPr>
        <w:t xml:space="preserve">17. Қаржылық талдаудың қай түрі жеке шамалардың нәтижелі көрсеткішке әсерін анықтауға және бағалауға мүмкіндік береді: </w:t>
      </w:r>
    </w:p>
    <w:p w:rsidR="003B6D03"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rPr>
        <w:t>a) тік;</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көлденең;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әлеуметтік;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d) коэффициент.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18. Қаржылық талдаудың әдіснамалық негізі келесі қағидаттар болып табылады: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a) ақпараттық базаның кешенділігі, бірлігі;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b) талдау рәсімдерінің жүйелілігі, мәні, бірлігі және келісімділігі; </w:t>
      </w:r>
    </w:p>
    <w:p w:rsidR="003B6D03" w:rsidRPr="00223E7C" w:rsidRDefault="003B6D03" w:rsidP="003B6D03">
      <w:pPr>
        <w:spacing w:after="0" w:line="240" w:lineRule="auto"/>
        <w:jc w:val="both"/>
        <w:rPr>
          <w:rFonts w:ascii="Times New Roman" w:hAnsi="Times New Roman" w:cs="Times New Roman"/>
          <w:sz w:val="28"/>
          <w:szCs w:val="28"/>
          <w:lang w:val="kk-KZ"/>
        </w:rPr>
      </w:pPr>
      <w:r w:rsidRPr="00223E7C">
        <w:rPr>
          <w:rFonts w:ascii="Times New Roman" w:hAnsi="Times New Roman" w:cs="Times New Roman"/>
          <w:sz w:val="28"/>
          <w:szCs w:val="28"/>
          <w:lang w:val="kk-KZ"/>
        </w:rPr>
        <w:t xml:space="preserve">c) салыстыру нәтижелерін, нысаналы жұмсау; </w:t>
      </w:r>
    </w:p>
    <w:p w:rsidR="003B6D03" w:rsidRPr="003B6D03" w:rsidRDefault="003B6D03" w:rsidP="003B6D03">
      <w:pPr>
        <w:spacing w:after="0" w:line="240" w:lineRule="auto"/>
        <w:jc w:val="both"/>
        <w:rPr>
          <w:rFonts w:ascii="Times New Roman" w:hAnsi="Times New Roman" w:cs="Times New Roman"/>
          <w:sz w:val="28"/>
          <w:szCs w:val="28"/>
          <w:lang w:val="kk-KZ"/>
        </w:rPr>
      </w:pPr>
      <w:r w:rsidRPr="003B6D03">
        <w:rPr>
          <w:rFonts w:ascii="Times New Roman" w:hAnsi="Times New Roman" w:cs="Times New Roman"/>
          <w:sz w:val="28"/>
          <w:szCs w:val="28"/>
          <w:lang w:val="kk-KZ"/>
        </w:rPr>
        <w:t xml:space="preserve">d)Барлық жауаптар дұрыс. </w:t>
      </w:r>
    </w:p>
    <w:p w:rsidR="003B6D03" w:rsidRPr="003B6D03" w:rsidRDefault="003B6D03" w:rsidP="003B6D03">
      <w:pPr>
        <w:spacing w:after="0" w:line="240" w:lineRule="auto"/>
        <w:jc w:val="both"/>
        <w:rPr>
          <w:rFonts w:ascii="Times New Roman" w:hAnsi="Times New Roman" w:cs="Times New Roman"/>
          <w:sz w:val="28"/>
          <w:szCs w:val="28"/>
          <w:lang w:val="kk-KZ"/>
        </w:rPr>
      </w:pPr>
      <w:r w:rsidRPr="003B6D03">
        <w:rPr>
          <w:rFonts w:ascii="Times New Roman" w:hAnsi="Times New Roman" w:cs="Times New Roman"/>
          <w:sz w:val="28"/>
          <w:szCs w:val="28"/>
          <w:lang w:val="kk-KZ"/>
        </w:rPr>
        <w:t xml:space="preserve">19. Талдаушы өткен жылмен салыстырғанда ағымдағы жылды сатудан түскен түсімнің өсу қарқынын есептеді. Бұл жағдайда қаржылық талдаудың мынадай әдістерін қолдану қажет: </w:t>
      </w:r>
    </w:p>
    <w:p w:rsidR="003B6D03" w:rsidRPr="003B6D03" w:rsidRDefault="003B6D03" w:rsidP="003B6D03">
      <w:pPr>
        <w:spacing w:after="0" w:line="240" w:lineRule="auto"/>
        <w:jc w:val="both"/>
        <w:rPr>
          <w:rFonts w:ascii="Times New Roman" w:hAnsi="Times New Roman" w:cs="Times New Roman"/>
          <w:sz w:val="28"/>
          <w:szCs w:val="28"/>
          <w:lang w:val="kk-KZ"/>
        </w:rPr>
      </w:pPr>
      <w:r w:rsidRPr="003B6D03">
        <w:rPr>
          <w:rFonts w:ascii="Times New Roman" w:hAnsi="Times New Roman" w:cs="Times New Roman"/>
          <w:sz w:val="28"/>
          <w:szCs w:val="28"/>
          <w:lang w:val="kk-KZ"/>
        </w:rPr>
        <w:t xml:space="preserve">a) салыстырмалы талдау; </w:t>
      </w:r>
    </w:p>
    <w:p w:rsidR="003B6D03" w:rsidRDefault="003B6D03" w:rsidP="003B6D03">
      <w:pPr>
        <w:spacing w:after="0" w:line="240" w:lineRule="auto"/>
        <w:rPr>
          <w:rFonts w:ascii="Times New Roman" w:hAnsi="Times New Roman" w:cs="Times New Roman"/>
          <w:sz w:val="28"/>
          <w:szCs w:val="28"/>
          <w:lang w:val="kk-KZ"/>
        </w:rPr>
      </w:pPr>
      <w:r w:rsidRPr="003B6D03">
        <w:rPr>
          <w:rFonts w:ascii="Times New Roman" w:hAnsi="Times New Roman" w:cs="Times New Roman"/>
          <w:sz w:val="28"/>
          <w:szCs w:val="28"/>
          <w:lang w:val="kk-KZ"/>
        </w:rPr>
        <w:t>b) вертикальды талдау;</w:t>
      </w:r>
    </w:p>
    <w:p w:rsidR="003B6D03" w:rsidRDefault="003B6D03" w:rsidP="003B6D03">
      <w:pPr>
        <w:spacing w:after="0" w:line="240" w:lineRule="auto"/>
        <w:ind w:firstLine="709"/>
        <w:rPr>
          <w:rFonts w:ascii="Times New Roman" w:hAnsi="Times New Roman" w:cs="Times New Roman"/>
          <w:sz w:val="28"/>
          <w:szCs w:val="28"/>
          <w:lang w:val="kk-KZ"/>
        </w:rPr>
      </w:pPr>
    </w:p>
    <w:p w:rsidR="003B6D03" w:rsidRPr="003B6D03" w:rsidRDefault="003B6D03" w:rsidP="003B6D03">
      <w:pPr>
        <w:spacing w:after="0" w:line="240" w:lineRule="auto"/>
        <w:ind w:firstLine="709"/>
        <w:rPr>
          <w:rFonts w:ascii="Times New Roman" w:hAnsi="Times New Roman" w:cs="Times New Roman"/>
          <w:sz w:val="28"/>
          <w:szCs w:val="28"/>
          <w:lang w:val="kk-KZ"/>
        </w:rPr>
      </w:pPr>
    </w:p>
    <w:p w:rsidR="0096752C" w:rsidRDefault="0096752C"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893EA8">
        <w:rPr>
          <w:rFonts w:ascii="Times New Roman" w:eastAsia="Times New Roman" w:hAnsi="Times New Roman" w:cs="Times New Roman"/>
          <w:b/>
          <w:bCs/>
          <w:sz w:val="28"/>
          <w:szCs w:val="28"/>
          <w:lang w:val="kk-KZ"/>
        </w:rPr>
        <w:t xml:space="preserve">Тақырып4 </w:t>
      </w:r>
      <w:r w:rsidR="00D55717">
        <w:rPr>
          <w:rFonts w:ascii="Times New Roman" w:eastAsia="Times New Roman" w:hAnsi="Times New Roman" w:cs="Times New Roman"/>
          <w:b/>
          <w:bCs/>
          <w:sz w:val="28"/>
          <w:szCs w:val="28"/>
          <w:lang w:val="kk-KZ"/>
        </w:rPr>
        <w:t xml:space="preserve"> </w:t>
      </w:r>
      <w:r w:rsidR="00D55717" w:rsidRPr="00D55717">
        <w:rPr>
          <w:rFonts w:ascii="Times New Roman" w:eastAsia="Times New Roman" w:hAnsi="Times New Roman" w:cs="Times New Roman"/>
          <w:b/>
          <w:bCs/>
          <w:sz w:val="28"/>
          <w:szCs w:val="28"/>
          <w:lang w:val="kk-KZ"/>
        </w:rPr>
        <w:t>Қаржылық есептілік өтімділік коэффициенттерін талдау</w:t>
      </w:r>
    </w:p>
    <w:p w:rsidR="00D55717" w:rsidRPr="00893EA8" w:rsidRDefault="00D55717"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D55717" w:rsidRPr="00D55717" w:rsidRDefault="00D55717" w:rsidP="00D55717">
      <w:pPr>
        <w:tabs>
          <w:tab w:val="left" w:pos="426"/>
        </w:tabs>
        <w:spacing w:after="0" w:line="240" w:lineRule="auto"/>
        <w:jc w:val="both"/>
        <w:outlineLvl w:val="1"/>
        <w:rPr>
          <w:rFonts w:ascii="Times New Roman" w:eastAsia="Times New Roman" w:hAnsi="Times New Roman" w:cs="Times New Roman"/>
          <w:bCs/>
          <w:sz w:val="28"/>
          <w:szCs w:val="28"/>
          <w:lang w:val="kk-KZ"/>
        </w:rPr>
      </w:pPr>
      <w:r w:rsidRPr="00D55717">
        <w:rPr>
          <w:rFonts w:ascii="Times New Roman" w:eastAsia="Times New Roman" w:hAnsi="Times New Roman" w:cs="Times New Roman"/>
          <w:bCs/>
          <w:sz w:val="28"/>
          <w:szCs w:val="28"/>
          <w:lang w:val="kk-KZ"/>
        </w:rPr>
        <w:t xml:space="preserve">1 </w:t>
      </w:r>
      <w:r w:rsidR="003B6D03">
        <w:rPr>
          <w:rFonts w:ascii="Times New Roman" w:eastAsia="Times New Roman" w:hAnsi="Times New Roman" w:cs="Times New Roman"/>
          <w:bCs/>
          <w:sz w:val="28"/>
          <w:szCs w:val="28"/>
          <w:lang w:val="kk-KZ"/>
        </w:rPr>
        <w:t>Ұ</w:t>
      </w:r>
      <w:r w:rsidRPr="00D55717">
        <w:rPr>
          <w:rFonts w:ascii="Times New Roman" w:eastAsia="Times New Roman" w:hAnsi="Times New Roman" w:cs="Times New Roman"/>
          <w:bCs/>
          <w:sz w:val="28"/>
          <w:szCs w:val="28"/>
          <w:lang w:val="kk-KZ"/>
        </w:rPr>
        <w:t>йымның өтімділік пен төлем қабілеттілігін талдаудың мәні, мазмұны және міндеттері</w:t>
      </w:r>
    </w:p>
    <w:p w:rsidR="00D55717" w:rsidRPr="00D55717" w:rsidRDefault="003B6D03" w:rsidP="00D5571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2 Ө</w:t>
      </w:r>
      <w:r w:rsidR="00D55717" w:rsidRPr="00D55717">
        <w:rPr>
          <w:rFonts w:ascii="Times New Roman" w:eastAsia="Times New Roman" w:hAnsi="Times New Roman" w:cs="Times New Roman"/>
          <w:bCs/>
          <w:sz w:val="28"/>
          <w:szCs w:val="28"/>
          <w:lang w:val="kk-KZ"/>
        </w:rPr>
        <w:t>тімділік көрсеткіштерін талдау</w:t>
      </w:r>
    </w:p>
    <w:p w:rsidR="00D55717" w:rsidRPr="00D55717" w:rsidRDefault="00D55717" w:rsidP="00D55717">
      <w:pPr>
        <w:tabs>
          <w:tab w:val="left" w:pos="426"/>
        </w:tabs>
        <w:spacing w:after="0" w:line="240" w:lineRule="auto"/>
        <w:jc w:val="both"/>
        <w:outlineLvl w:val="1"/>
        <w:rPr>
          <w:rFonts w:ascii="Times New Roman" w:eastAsia="Times New Roman" w:hAnsi="Times New Roman" w:cs="Times New Roman"/>
          <w:bCs/>
          <w:sz w:val="28"/>
          <w:szCs w:val="28"/>
          <w:lang w:val="kk-KZ"/>
        </w:rPr>
      </w:pPr>
      <w:r w:rsidRPr="00D55717">
        <w:rPr>
          <w:rFonts w:ascii="Times New Roman" w:eastAsia="Times New Roman" w:hAnsi="Times New Roman" w:cs="Times New Roman"/>
          <w:bCs/>
          <w:sz w:val="28"/>
          <w:szCs w:val="28"/>
          <w:lang w:val="kk-KZ"/>
        </w:rPr>
        <w:t xml:space="preserve">3 </w:t>
      </w:r>
      <w:r w:rsidR="003B6D03">
        <w:rPr>
          <w:rFonts w:ascii="Times New Roman" w:eastAsia="Times New Roman" w:hAnsi="Times New Roman" w:cs="Times New Roman"/>
          <w:bCs/>
          <w:sz w:val="28"/>
          <w:szCs w:val="28"/>
          <w:lang w:val="kk-KZ"/>
        </w:rPr>
        <w:t>Т</w:t>
      </w:r>
      <w:r w:rsidRPr="00D55717">
        <w:rPr>
          <w:rFonts w:ascii="Times New Roman" w:eastAsia="Times New Roman" w:hAnsi="Times New Roman" w:cs="Times New Roman"/>
          <w:bCs/>
          <w:sz w:val="28"/>
          <w:szCs w:val="28"/>
          <w:lang w:val="kk-KZ"/>
        </w:rPr>
        <w:t>өлем қабілеттілігі көрсеткіштерін талдау және бағалау</w:t>
      </w:r>
    </w:p>
    <w:p w:rsidR="00D55717" w:rsidRPr="00D55717" w:rsidRDefault="00D55717" w:rsidP="00D55717">
      <w:pPr>
        <w:tabs>
          <w:tab w:val="left" w:pos="426"/>
        </w:tabs>
        <w:spacing w:after="0" w:line="240" w:lineRule="auto"/>
        <w:jc w:val="both"/>
        <w:outlineLvl w:val="1"/>
        <w:rPr>
          <w:rFonts w:ascii="Times New Roman" w:eastAsia="Times New Roman" w:hAnsi="Times New Roman" w:cs="Times New Roman"/>
          <w:bCs/>
          <w:sz w:val="28"/>
          <w:szCs w:val="28"/>
          <w:lang w:val="kk-KZ"/>
        </w:rPr>
      </w:pPr>
    </w:p>
    <w:p w:rsidR="004F12A6" w:rsidRPr="00893EA8" w:rsidRDefault="00D55717" w:rsidP="00D5571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D55717">
        <w:rPr>
          <w:rFonts w:ascii="Times New Roman" w:eastAsia="Times New Roman" w:hAnsi="Times New Roman" w:cs="Times New Roman"/>
          <w:bCs/>
          <w:sz w:val="28"/>
          <w:szCs w:val="28"/>
          <w:lang w:val="kk-KZ"/>
        </w:rPr>
        <w:t>1.Қаржылық тұрақтылықты сипаттайтын негізгі индикаторлардың бірі төлем қабілеттілігі болып табылады. Халықаралық практикадағы төлем қабілеттілігі кредиторлар алдындағы өзінің барлық қысқа мерзімді міндеттемелерін кез келген уақытта өтеу үшін өтімді активтердің жеткіліктілігін білдіреді [12, 86 Б.]. Кәсіпорынның төлем қабілеттілігі оның иелігінде өтімді активтердің – барынша қысқа мерзімде ақшаға айнала алатын, яғни іске асырыла алатын немесе өздері төлем құралы болып табылатын активтердің болуымен анықталады. Төлем қабілеттілігінің негізгі белгілері ағымдағы шотта жеткілікті көлемде қаражаттың болуы және мерзімі өткен кредиторлық берешектің болмауы болып табылады. Осыдан орнықтылықтың басты белгісі-бұл барлық өтімді активтер мен барлық қысқа мерзімді міндеттемелер арасындағы айырмашылық ретінде анықталған таза өтімді активтердің болуы. Талдау барысында ағымдағы және перспективалық төлем қабілеттілігі зерттеледі. Ағымдағы төлем қабілеттілігін талдау процесінде төлем қаражаты сомасының болуы мерзімді міндеттемелер сомасымен салыстырылады. Төлем қаражатына ақша қаражаты (есеп айырысу шотында, кассада), қысқа мерзімді бағалы қағаздар (қаржы салымдары) жатады, олар ақшаға тез айнала алады. Мерзімді міндеттемелерге ағымдағы пассивтер – өтеуге жататын міндеттемелер мен борыштар: Банктің қысқа мерзімді кредиттері, тауарлар (жұмыстар, қызметтер) үшін кредиторлық берешек, сондай-ақ бюджетке берешек жатады. Егер кәсіпорында төлем қаражатының (ақша қаражатының және т.б.) сомасы қысқа мерзімді міндеттемелер сомасынан асып кетсе, онда ол төлем қабілеті бар деп танылады. Егер кәсіпорында төлем қаражатының сомасы мерзімді міндеттемелерді өтеу үшін жеткіліксіз болса, яғни төлем қаражатының сомасы мерзімді міндеттемелердің сомасынан аз болса, кәсіпорын төлемге қабілетсіз болып табылады. Ағымдағы төлем қабілеттілігі кәсіпорындағы есеп айырысудың ағымдағы жай-күйін сипаттайды және қаржылық ағындар туралы деректер негізінде талданады: ақша қаражатының ағыны кәсіпорынның ағымдағы міндеттемелерін жабуды қамтамасыз етуі тиіс. Перспективалы төлем қабілеттілігі кәсіпорынның болашақта өзінің қысқа мерзімді қарыздары бойынша есеп айырысу мүмкіндігін анықтайды және өтімділік көрсеткіштерінің көмегімен басым түрде зерттеледі. Өтімділік пен төлем қабілеттілігі ұғымының өзара тығыз байланысты болуына қарамастан, олар ұқсас болып табылмайды.  48 кең ұғымдағы өтімділік белгілі бір жағдайларда активтердің қолма-қол ақша алуға немесе қалыпты Қаржы-шаруашылық қызмет және міндеттемелерді өтеу үшін қолма-қол ақша қаражатын алуға қабілеттілігін білдіреді. Өтімді активтер-төлем мерзімі басталған кезде немесе мерзімінен бұрын талап ету бойынша кредиторлармен төлеуге болатын мобильді төлем құралдары. Өтімділік дәрежесі ақшалай қолма-қол ақшаға айналдыру жүзеге асырылатын кезеңнің ұзақтығымен айқындалады. Қысқа мерзімді кезең бір жылға дейінгі мерзім болып саналады, бірақ кейде ол өндірістік коммерциялық циклдің қалыпты ұзақтығымен, яғни шикізатты сатып алуды, өндіруді, өткізуді және кәсіпорынның сатылған өнім үшін ақша қаражатын алуын қамтитын уақыт аралығымен бірдей болады. Осылайша, өтімділікті активтерді сату үшін қажетті уақыт ретінде және активтерді сатудан алынған сома ретінде қарастыруға болады. Баяндалғанды негізге ала отырып, мұндай анықтама беруге болады: кәсіпорынның өтімділігі – бұл кәсіпорынның ұтқырлығы, оның ішкі және сыртқы көздер есебінен қарыздарды өтеу үшін қажетті төлем қаражатының резервін жедел іздестіру мүмкіндігі (кез келген жағдай туындаған кезде) және тұрақты, кез келген уақытта активтерді ақша қаражатына және міндеттемелерді өтеу көлемі мен мерзімдері арасындағы тепе-теңдікті қолдау. Кәсіпорынның төлем қабілеттілігі мен өтімділігінің, баланс өтімділігінің және активтердің өтімділігінің арасындағы өзара</w:t>
      </w:r>
      <w:r>
        <w:rPr>
          <w:rFonts w:ascii="Times New Roman" w:eastAsia="Times New Roman" w:hAnsi="Times New Roman" w:cs="Times New Roman"/>
          <w:bCs/>
          <w:sz w:val="28"/>
          <w:szCs w:val="28"/>
          <w:lang w:val="kk-KZ"/>
        </w:rPr>
        <w:t xml:space="preserve"> байланыс </w:t>
      </w:r>
      <w:r w:rsidRPr="00D55717">
        <w:rPr>
          <w:rFonts w:ascii="Times New Roman" w:eastAsia="Times New Roman" w:hAnsi="Times New Roman" w:cs="Times New Roman"/>
          <w:bCs/>
          <w:sz w:val="28"/>
          <w:szCs w:val="28"/>
          <w:lang w:val="kk-KZ"/>
        </w:rPr>
        <w:t>1-суретте көрсетілген.</w:t>
      </w:r>
    </w:p>
    <w:p w:rsidR="00AA1927" w:rsidRDefault="00AA1927"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D55717" w:rsidRDefault="00D55717"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0" type="#_x0000_t102" style="position:absolute;left:0;text-align:left;margin-left:134.7pt;margin-top:14.25pt;width:25.35pt;height:49.1pt;z-index:251662336"/>
        </w:pict>
      </w:r>
      <w:r>
        <w:rPr>
          <w:rFonts w:ascii="Times New Roman" w:eastAsia="Times New Roman" w:hAnsi="Times New Roman" w:cs="Times New Roman"/>
          <w:b/>
          <w:bC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2.9pt;margin-top:12pt;width:156.9pt;height:27.5pt;z-index:251658240">
            <v:textbox>
              <w:txbxContent>
                <w:p w:rsidR="00405F0C" w:rsidRPr="00253745" w:rsidRDefault="00405F0C">
                  <w:pPr>
                    <w:rPr>
                      <w:lang w:val="kk-KZ"/>
                    </w:rPr>
                  </w:pPr>
                  <w:r>
                    <w:rPr>
                      <w:lang w:val="kk-KZ"/>
                    </w:rPr>
                    <w:t>Активтердің ликвидтілігі</w:t>
                  </w:r>
                </w:p>
              </w:txbxContent>
            </v:textbox>
          </v:shape>
        </w:pict>
      </w:r>
    </w:p>
    <w:p w:rsidR="00D55717" w:rsidRDefault="00D55717"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shape id="_x0000_s1031" type="#_x0000_t102" style="position:absolute;left:0;text-align:left;margin-left:134.7pt;margin-top:11.4pt;width:30.8pt;height:43.3pt;z-index:251663360"/>
        </w:pict>
      </w:r>
      <w:r>
        <w:rPr>
          <w:rFonts w:ascii="Times New Roman" w:eastAsia="Times New Roman" w:hAnsi="Times New Roman" w:cs="Times New Roman"/>
          <w:b/>
          <w:bCs/>
          <w:noProof/>
          <w:sz w:val="28"/>
          <w:szCs w:val="28"/>
        </w:rPr>
        <w:pict>
          <v:shape id="_x0000_s1027" type="#_x0000_t202" style="position:absolute;left:0;text-align:left;margin-left:165.5pt;margin-top:1pt;width:156.9pt;height:28.7pt;z-index:251659264">
            <v:textbox>
              <w:txbxContent>
                <w:p w:rsidR="00405F0C" w:rsidRPr="00253745" w:rsidRDefault="00405F0C" w:rsidP="00253745">
                  <w:pPr>
                    <w:rPr>
                      <w:lang w:val="kk-KZ"/>
                    </w:rPr>
                  </w:pPr>
                  <w:r>
                    <w:rPr>
                      <w:lang w:val="kk-KZ"/>
                    </w:rPr>
                    <w:t>Баланс ликвидтілігі</w:t>
                  </w:r>
                </w:p>
                <w:p w:rsidR="00405F0C" w:rsidRDefault="00405F0C"/>
              </w:txbxContent>
            </v:textbox>
          </v:shape>
        </w:pict>
      </w: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shape id="_x0000_s1028" type="#_x0000_t202" style="position:absolute;left:0;text-align:left;margin-left:165.5pt;margin-top:3.8pt;width:156.9pt;height:28.3pt;z-index:251660288">
            <v:textbox>
              <w:txbxContent>
                <w:p w:rsidR="00405F0C" w:rsidRPr="00253745" w:rsidRDefault="00405F0C">
                  <w:pPr>
                    <w:rPr>
                      <w:lang w:val="kk-KZ"/>
                    </w:rPr>
                  </w:pPr>
                  <w:r>
                    <w:rPr>
                      <w:lang w:val="kk-KZ"/>
                    </w:rPr>
                    <w:t>Кәсіпорынның ликвидтілігі</w:t>
                  </w:r>
                </w:p>
              </w:txbxContent>
            </v:textbox>
          </v:shape>
        </w:pict>
      </w:r>
    </w:p>
    <w:p w:rsidR="00253745" w:rsidRDefault="001E016C"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shape id="_x0000_s1032" type="#_x0000_t102" style="position:absolute;left:0;text-align:left;margin-left:134.7pt;margin-top:6.4pt;width:28.2pt;height:47.45pt;z-index:251664384"/>
        </w:pict>
      </w: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shape id="_x0000_s1029" type="#_x0000_t202" style="position:absolute;left:0;text-align:left;margin-left:165.5pt;margin-top:4.95pt;width:156.9pt;height:29.45pt;z-index:251661312">
            <v:textbox>
              <w:txbxContent>
                <w:p w:rsidR="00405F0C" w:rsidRPr="00253745" w:rsidRDefault="00405F0C">
                  <w:pPr>
                    <w:rPr>
                      <w:lang w:val="kk-KZ"/>
                    </w:rPr>
                  </w:pPr>
                  <w:r>
                    <w:rPr>
                      <w:lang w:val="kk-KZ"/>
                    </w:rPr>
                    <w:t>төлемқабілеттілігі</w:t>
                  </w:r>
                </w:p>
              </w:txbxContent>
            </v:textbox>
          </v:shape>
        </w:pict>
      </w: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Pr="00DE03D5" w:rsidRDefault="001E016C" w:rsidP="001E016C">
      <w:pPr>
        <w:tabs>
          <w:tab w:val="left" w:pos="426"/>
        </w:tabs>
        <w:spacing w:after="0" w:line="240" w:lineRule="auto"/>
        <w:jc w:val="center"/>
        <w:outlineLvl w:val="1"/>
        <w:rPr>
          <w:rFonts w:ascii="Times New Roman" w:eastAsia="Times New Roman" w:hAnsi="Times New Roman" w:cs="Times New Roman"/>
          <w:bCs/>
          <w:sz w:val="28"/>
          <w:szCs w:val="28"/>
          <w:lang w:val="kk-KZ"/>
        </w:rPr>
      </w:pPr>
      <w:r w:rsidRPr="00DE03D5">
        <w:rPr>
          <w:rFonts w:ascii="Times New Roman" w:eastAsia="Times New Roman" w:hAnsi="Times New Roman" w:cs="Times New Roman"/>
          <w:bCs/>
          <w:sz w:val="28"/>
          <w:szCs w:val="28"/>
          <w:lang w:val="kk-KZ"/>
        </w:rPr>
        <w:t>Сурет 1 Ликвидтілік пен төлем қабілеттілігі арасындағы өзара байланыс</w:t>
      </w:r>
    </w:p>
    <w:p w:rsidR="00253745" w:rsidRDefault="00253745"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Сонымен бірге, екінші блоктың міндеттеріне қол жеткізу бірінші блоктың міндеттерін іске асырмай, үшінші блоктың бірінші және екінші, төртінші блоктың бірінші және екінші блоктарынсыз мүмкін емес. Осылайша, активтердің өтімділігі кәсіпорынның төлем қабілеттілігінің индикаторы болып табылады.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1. Активтердің өтімділігі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2. Баланс өтімділігі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3. Кәсіпорынның өтімділігі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4. Төлем қабілеттілігі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lang w:val="kk-KZ"/>
        </w:rPr>
        <w:t xml:space="preserve"> </w:t>
      </w:r>
      <w:r w:rsidRPr="00D55717">
        <w:rPr>
          <w:rFonts w:ascii="Times New Roman" w:hAnsi="Times New Roman" w:cs="Times New Roman"/>
          <w:sz w:val="28"/>
          <w:szCs w:val="28"/>
        </w:rPr>
        <w:t>Ағымдағы капиталы көбінесе ақшалай қаражаттан, қысқа мерзімді дебиторлық берешектен тұратын кәсіпорын, әдетте, ағымдағы активтері негізінен қорлардан тұратын кәсіпорынға қарағанда өте өтімді болып саналады. Өтімділіктің төмен деңгейінің салдары кәсіпорынның өз кезегінде ұзақ мерзімді қаржы салымдары мен активтерін міндетті түрде сатуға және ең нашар жағдайда – кірістіліктің төмендеуіне, төлем жасамауға және банкроттыққа әкелетін өзінің ағымдағы қарыздары мен міндеттемелерін төлеуге қабілетсіздігі болып табылады. Баланстың өтімділігі кәсіпорынның міндеттемелерін оның айналымдағы активтермен жабу дәрежесінен көрінеді, оларды ақшаға айналдыру мерзімі міндеттемелерді өтеу мерзіміне сәйкес келеді. Баланстың өтімділігіне айналым активтерінің кәсіпорынның қысқа мерзімді берешегінен (міндеттемелерінен) асып түсуі жолымен қол жеткізіледі[11, 50 б.]. Кәсіпорынның өтімділігін талдау кезінде ағымдағы активтер мен ағымдағы пассивтердің шамаларын салыстыруға көп көңіл бөлінеді. Сондықтан талдауды дұрыс жүргізу үшін баланс активінен ағымдағы активтерді, ал пассивтен – ағымдағы (қысқа мерзімді) міндеттемелерді дұрыс бөле білу маңызды емес. Ағымдағы активтерге қолма-қол ақшаға айналдыру немесе сату немесе қалыпты өндірістік-коммерциялық цикл ішінде не егер өндірістік-коммерциялық циклдың ұзақтығы бір жылдан аз болса, жыл ішінде тұтыну болжанатын ақша қаражаты мен өзге активтер кіреді. Ағымдағы міндеттемелерге мыналар кіреді: сол баланста ағымдағы ретінде жіктелетін активтер есебінен не басқа ағымдағы міндеттемелердің пайда болуы есебінен қанағаттандыру көзделіп отырған міндеттемелер; салыстырмалы қысқа кезең ішінде, әдетте жыл ішінде қанағаттандыру болжанатын міндеттемелер. Ағымдағы активтердің негізгі баптары: ақша қаражаты; ақша қаражатының баламалары; дебиторлық берешек; қорлар; болашақ кезеңдердің шығыстары болып табылады. Ақша қаражаты бұл, әрине, ағымдағы активтердің негізгі құрамдас бөлігі, өйткені ағымдағы міндеттемелер ақшалай нысанда өтеледі. Алайда, өндірістік базаны дамыту сияқты ерекше мақсаттар үшін резервтелген ақша қаражаты ағымдағы ретінде қарастырылмауы тиіс. Ағымдағы пассивтер-бұл әдетте қолда бар ағымдағы активтер есебінен немесе басқа ағымдағы пассивтерді құру есебінен жабылатын міндеттемелер. Іс жүзінде ағымдағы пассивтердің мынадай түрлері кеңінен таралған: кредиторлық берешек; қысқа мерзімді банктік және өзге де несиелер; ағымдағы кезеңде төлеуге жататын ұзақ мерзімді берешектің үлесі. Ағымдағы пассивтердің бұл баптары әдетте одан әрі нақтылауды талап етпейді. Алайда, ағымдағы активтер сияқты, талдаушы ағымдағы пассивтер әрқашан дұрыс жіктеледі деп болжай алмайды.  Салық төлемдерінің ағымдағы мерзімін кейінге қалдыру нақты ағымдағы пассивтермен салықтарды төлеу бойынша ағымдағы берешекке қарағанда нақты ағымдағы активтер болып табылады. Олар салықтарды есептеудің жалпы қабылданған әдістерін қолдану нәтижесінде пайда болса да, салықтарды кейінге қалдыру төлем құралы бола алмайды, салықтарды төлеу бойынша берешек сияқты ағымдағы кезеңде төленуі тиіс міндеттемеге айналмайды. Өтімділіктің негізгі белгісі айналым активтерінің қысқа мерзімді пассивтерден формальды асып кетуі (құндық бағалауда) болып табылады. Бұл артық болған сайын, өтімділік тұрғысынан кәсіпорынның қаржылық жағдайы жақсы. Егер айналымдағы активтердің шамасы қысқа мерзімді пассивтермен салыстырғанда жеткіліксіз болса, ағымдағы жай-күй тұрақсыз болып табылады және өзінің міндеттемелері бойынша есеп айырысу үшін жеткілікті ақша қаражаты болмаған және технологиялық процесті бұзуға (мысалы, қорлардың бір бөлігін жедел сатуға немесе жаңа борыштармен өзіне ауыртпалық салуға) немесе ұзақ мерзімді активтердің бір бөлігін сатуға мәжбүр болған жағдай туындауы мүмкін. Активтер мен пассивтердің осы топтары арасындағы сәйкестік қаншалықты қамтамасыз етілгендігіне көбінесе банкроттық рәсімін қозғау мүмкін болатын ұйымның төлем қабілеттілігі немесе төлем қабілетсіздігі байланысты. Төлем жасауға қабілетсіз ұйым, егер капитал активтің қиын іске асырылатын баптарына салынған болса, активтің баптары оның міндеттемелерінен жеткілікті түрде асып кеткен кезде де танылуы мүмкін. Төлемдер кідірісі уақытша құбылыс болса да, ол кәсіпорын мен оның мүлкі міндеттемелерінің айналымдылық мерзімдерінің тұрақты сәйкессіздігі жағдайында барлық төлемдерді тоқтатудың басы бола алады. Ағымдағы төлем қабілеттілігі көрсеткіштерінің жүйесінде өтімділікті талдау мақсатына байланысты жұмыс істейтін кәсіпорынның қызметін сипаттайтын коэффициенттер және таратылатын кәсіпорынның талдауы үшін қолданылатын коэффициенттер бөлінеді. Осыны ескере отырып, ағымдағы, операциялық және жедел өтімділік ұғымдарын ажырату керек [12, 90 б.]. Ағымдағы өтімділік дебиторлық берешектің және ақша қаражатының қысқа мерзімді міндеттемелерге сәйкес болуымен сипатталады. Операциялық өтімділік ұғымын активтер мен пассивтер топтарының кәсіпорынның қалыпты жұмыс істеуі жағдайында олардың айналымдық мерзімдері бойынша сәйкестігін сипаттау үшін пайдаланған жөн. Жедел өтімділік ұғымы кәсіпорынның таратылған жағдайда міндеттемелерді өтеуге қабілетін бағалау кезінде пайдаланылуы мүмкін. Өтімділіктің маңыздылығын кәсіпорынның өзінің қысқа мерзімді міндеттемелерін өтеу қабілетінің "жеткілікті" ықтимал салдарын бағалай отырып, жақсы түсінуге болады. Өтімділіктің бірнеше дәрежесі бар. Өтімділіктің жеткіліксіздігі кәсіпорынның жеңілдіктер артықшылықтарын және пайда болатын тиімді коммерциялық мүмкіндіктерді пайдалана алмайтынын білдіреді. Бұл деңгейде өтімділіктің жетіспеушілігі таңдау еркіндігі жоқ және бұл басшылықтың іс-қимыл бостандығына шектейді.  Егер кәсіпорын өзінің ағымдағы қарыздары мен міндеттемелерін өтеуге қабілетсіз болса, өтімділіктің сыни кемшілігі (тапшылығы) туындайды. Бұл ұзақ мерзімді салымдар мен саудалық емес активтерді қарқынды сатуға, ал ең нашар жағдайда төлем қабілетсіздігі мен банкроттыққа әкелуі мүмкін. Кәсіпорынның меншік иелері үшін жеткіліксіз өтімділік пайданың азаюын, бақылаудың жоғалуын және капитал салымдарының ішінара немесе толық жоғалуын білдіреді. Меншік иелері шексіз жауапкершілік алған жағдайда, олардың шығындары тіпті бастапқы салымдардан асып кетуі мүмкін.</w:t>
      </w:r>
      <w:r>
        <w:rPr>
          <w:rFonts w:ascii="Times New Roman" w:hAnsi="Times New Roman" w:cs="Times New Roman"/>
          <w:sz w:val="28"/>
          <w:szCs w:val="28"/>
          <w:lang w:val="kk-KZ"/>
        </w:rPr>
        <w:t xml:space="preserve"> </w:t>
      </w:r>
      <w:r w:rsidR="004F12A6" w:rsidRPr="00893EA8">
        <w:rPr>
          <w:rFonts w:ascii="Times New Roman" w:hAnsi="Times New Roman" w:cs="Times New Roman"/>
          <w:sz w:val="28"/>
          <w:szCs w:val="28"/>
        </w:rPr>
        <w:t xml:space="preserve"> </w:t>
      </w:r>
      <w:r w:rsidRPr="00D55717">
        <w:rPr>
          <w:rFonts w:ascii="Times New Roman" w:hAnsi="Times New Roman" w:cs="Times New Roman"/>
          <w:sz w:val="28"/>
          <w:szCs w:val="28"/>
        </w:rPr>
        <w:t xml:space="preserve">Кредиторлар үшін олардың борышқорының өтімділігінің жеткіліксіздігі пайыздарды және борыштың негізгі сомасын төлеуді кідіртуді немесе несие қаражатын ішінара не толық жоғалтуды білдіруі мүмкін. Компания өтімділігінің ағымдағы жағдайы оның клиенттермен және тауарлар мен қызметтерді жеткізушілермен қарым-қатынасына әсер етуі мүмкін. Мұндай өзгеріс осы кәсіпорынның Контракт шарттарын орындауға қабілетсіздігі және жеткізушілермен байланысты жоғалтуға әкеп соғуы мүмкін. Сондықтан өтімділік осындай үлкен мәнге ие. Қысқа мерзімді кезеңде компания үшін қолайлы өтімділік деңгейін анықтау ол тап болатын жүйесіз қаржылық тәуекелдерді бағалаумен тығыз байланысты. Есепте пайдаланылатын анықтамалар кәсіпорынның тыныс-тіршілігінің үзілмегендігі туралы болжам негізінде тұжырымдалған болса да, талдаушы кәсіпорынның өтімділігін және төлем қабілеттілігін зерделей отырып, осындай болжамның негізділігін әрдайым тексеруге тиіс. Өтімділік пен төлем қабілеттілігінің өзара тәуелділігін зерттей отырып, өтімділік төлем қабілеттілігіне қарағанда төмен динамикалық санат болып табылатынын атап өткен жөн. Себебі, кәсіпорынның өндірістік қызметінің тұрақтануына қарай оның активтер мен қаражат көздерінің белгілі бір құрылымы біртіндеп қалыптасуда, олардың күрт өзгеруі салыстырмалы сирек. Сондықтан өтімділік көрсеткіштері әдетте белгілі бір алдын ала болжанған шекараларда түрленеді, бұл талдау агенттіктеріне шаруашылықаралық салыстыруда пайдалану үшін осы көрсеткіштердің орташа салалық және орташа топтық мәндерін және өндірістік қызметтің жаңа бағыттарын ашу кезіндегі бағдар ретінде есептеуге және жариялауға негіз береді. Өтімділікті талдау мәні қысқа мерзімді кезеңде кәсіпорынның төлем қабілеттілігін басқару саясатын қалыптастыру, жүзеге асыру және түзету процестері болып табылады. Өтімділікті талдаудың негізгі міндеттері: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1. Кәсіпорынның айналым активтерінің өтімділік дәрежесін бағалау.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2. Кәсіпорын балансының өтімділігін бағалау.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3. Қысқа мерзімді кезеңде кәсіпорынның төлем қабілеттілігі деңгейін бағалау.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4. Шаруашылық жүргізуші субъект жүргізетін саясат туралы ақпаратты қалыптастыру, бірақ төлем қабілеттілігінің қажетті деңгейін қолдау.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5. Даму перспективаларын бағалау және төлем қабілеттілігіне қолайсыз әсер ететін факторларды жою жөнінде ұсынымдар әзірлеу. Өтімділікті талдау мәні және онымен бірге міндеттер кәсіпорындағы қаржы менеджментінің даму деңгейімен және кредиторлардың талаптарын уақтылы қанағаттандыру қабілетін қамтамасыз ететін ақша ағындарын басқару саясатының тиімділігімен айқындалады. Сондықтан төлем қабілеттілігіне талдау жүргізетін маман барынша жоғары әсер алуға күш-жігердің бағытталуын оңтайландыру мақсатында олардың иерархиясын жасай отырып, нақты кәсіпорын үшін неғұрлым басым мақсаттарды белгілеуге міндетті. Өтімділікке талдау жүргізудің маңызды кезеңі аналитикалық әдістердің көмегімен жиналған ақпаратты өңдеу рәсімі болып табылады. Әртүрлі Талдамалық әдістерді пайдалануды кешенде жүзеге асыру керек, бұл кәсіпорынның төлем қабілеттілігі мен оның активтерінің өтімділігінің нақты жағдайға неғұрлым толық және жақын сипаттамасын алуға мүмкіндік береді. Осылайша, топтау әдісін пайдалана отырып, өтімділікке талдау жүргізу үшін бейімделген нысанда – өтімділіктің кему немесе өсу дәрежесі бойынша (талдау міндеттеріне байланысты) балансты қалыптастыруға болады, бұл ретте активтің және пассивтің статьяларының топтарын еркін құрай отырып. Содан кейін әрбір топтың ішінде және жалпы тепе-теңдік бойынша қол жетімді экономикалық-математикалық әдістерді қолдана отырып, құрылым құру орынды. Қаржы коэффициенттерінің әдісін қолдану алынған нәтижелердің орташа салалық және нормативтік көрсеткіштерге сәйкестігіне қатысты қорытынды жасауға мүмкіндік береді; ағымдағы активтер баптарының және қысқа мерзімді берешектің өзгеру серпіні; баланстың қандай да бір баптарының өтімділік дәрежесі; төлем қабілеттілігін басқару саясатының болмауы, ал ол болған кезде қабылданатын шаралардың тиімділік дәрежесі. Өтімділікті талдау кәсіпорынның қысқа мерзімді кезеңдегі міндеттемелер бойынша төлем қабілеттілігін анықтау мақсатында жүргізіледі, оларды өтеу мерзімі баланс жасалған күннен бастап 12 айдан аспауы тиіс. Баланс өтімділігін талдау рәсімі актив бойынша қаражатты пассив бойынша міндеттемелермен салыстырудан тұрады. Бұл үшін активтер олардың өтімділік дәрежесі бойынша, ал мерзімдердің өсу тәртібімен оларды өтеу мерзімдері бойынша міндеттемелер топтастырылуы тиіс. Мұндай топтарды ұйымның аналитикалық балансы деп атайды. Төлем қаражатына ақша қаражаты, жөнелтілген тауарлар, дайын өнім, сатып алушылармен есеп айырысу, өзге де жеңіл сатылатын активтер сияқты баланстың баптары бойынша сомалар жатады. Төлемдер мен міндеттемелердің құрамына еңбекақы төлеу бойынша берешек, Банктің қысқа мерзімді және мерзімі өткен кредиттері, жеткізушілермен және басқа да кредиторлармен есеп айырысу, бірінші кезектегі төлемдер кіреді. Өтімділікті экспресс-талдау шеңберінде бірінші кезекте кассадағы және банктегі есеп айырысу шоттарындағы қолма-қол ақшаны сипаттайтын баланс баптарына назар аударады, өйткені олар қолма-қол ақша қаражатының, яғни тек салыстырмалы құндылығы бар кез келген өзге мүліктен айырмашылығы абсолютті құндылығы бар мүліктің жиынтығын білдіреді. Бұл ресурстар барынша ұтқыр, олар кез келген сәтте Қаржы - шаруашылық қызметке енгізілуі мүмкін, ал активтердің басқа түрлері жиі белгілі бір уақытша лагпен ғана енгізілуі мүмкін. Қаржылық басқару өнері шоттарда ең аз қажетті қаражат сомасын ғана ұстау, ал ағымдағы жедел қызмет үшін қажет болуы мүмкін қалған бөлігі – тез іске асырылатын активтерде. Өтімділік дәрежесіне байланысты кәсіпорындардың активтері мынадай топтарға бөлінеді: </w:t>
      </w:r>
    </w:p>
    <w:p w:rsidR="00AA1927" w:rsidRPr="00893EA8"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rPr>
        <w:t>А1 Тобы. Неғұрлым өтімді активтер − - кәсіпорынның ағымдағы есеп айырысуларды орындау үшін пайдаланылуы мүмкін ақша қаражаты (касса, есеп айырысу және валюталық шоттар); − қысқа мерзімді қаржы инвестициялары (бағалы қағаздар).</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 xml:space="preserve">А2 Тобы. Тез іске асырылатын активтер-қолма-қол қаражатқа айналыс үшін белгілі бір уақыт талап етілетін активтер. Оларға мыналар жатады: − дебиторлық берешек (баланс күнінен кейін 12 ай ішінде төленетін төлемдер); - өзге дебиторлық берешек. Осы топ активтерінің өтімділігі бірқатар объективті және субъективті факторларға, мысалы банктерде төлем құжаттарының өту жылдамдығына, контрагенттердің орналасқан жеріне және олардың төлем қабілеттілігіне, дебиторларға Коммерциялық кредиттер беру шарттарына, вексельдердің әртүрлі эмитенттерінің вексель айналымдарын ұйымдастыру ережелеріне және т. б. байланысты.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A3 Тобы. Баяу сатылатын активтер-ең аз өтімді активтер. Бұған мыналар кіреді: - қорлар, "бағалау міндеттемелері" жолынан басқа; − сатып алынған құндылықтар бойынша қосылған құн салығы; - ұзақ мерзімді қаржылық салымдар.</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lang w:val="kk-KZ"/>
        </w:rPr>
        <w:t xml:space="preserve"> </w:t>
      </w:r>
      <w:r w:rsidRPr="00D55717">
        <w:rPr>
          <w:rFonts w:ascii="Times New Roman" w:hAnsi="Times New Roman" w:cs="Times New Roman"/>
          <w:sz w:val="28"/>
          <w:szCs w:val="28"/>
        </w:rPr>
        <w:t xml:space="preserve">А4 Тобы. Қиын іске асырылатын активтер. Бұл топқа осы бөлімнің алдыңғы топқа енгізілген баптарын қоспағанда, баланс бөлімінің "айналымнан тыс активтер" барлық баптары, сондай-ақ мерзімі өткен дебиторлық берешек енгізіледі. Бұл активтер ұзақ уақыт бойы шаруашылық қызметінде пайдалануға арналған. Активтердің алғашқы үш тобы шаруашылық кезеңі ішінде өзгереді және кәсіпорынның ағымдағы активтеріне жатады. Олар кәсіпорынның қалған мүлкіне қарағанда өте өтімді. Кәсіпорынның міндеттемелері (баланс пассивінің баптары) сондай-ақ оларды төлеу мерзімділігі дәрежесі бойынша топтастырылады. П1 Тобы. Неғұрлым шұғыл міндеттемелер: − кредиторлық берешек; − кірістер төлеу бойынша қатысушыларға (құрылтайшыларға) берешек; − Өзге қысқа мерзімді міндеттемелер; − мерзімінде өтелмеген несиелер. П2 Тобы. Қысқа мерзімді пассивтер − - қысқа мерзімді қарыз қаражаты; - есепті күннен кейін 12 ай ішінде өтеуге жататын өзге де заемдар.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ПЗ тобы. Ұзақ мерзімді пассивтер-ұзақ мерзімді қарыз қаражаты. Қарыз қаражатының бұл бөлігі жиі өз қаражатына теңестіріледі. Сондықтан кейбір жағдайларда қарыз алу шарттары қарызды кәсіпорын акцияларына айырбастауды көздеуі мүмкін.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П4 Тобы. Тұрақты пассивтер немесе меншікті капитал − - баланс пассивінің I бөлімінің баптары − - бағалау міндеттемелері. Кәсіпорын міндетті емес сатып меншік иелерінің (акционерлердің) олардың жарғылық капиталына салымды есептегенде, оның қалай "қайтарымсыз ссудой", - деп өте тиімді кәсіпорын үшін. Егер акционер өз акцияларын сатқысы келсе, ол оларды бөгде тұлғаға сата алады. Бұл ретте кәсіпорынның қаржылық жағдайына әсер етпеуі тиіс меншік иесінің ауысуы ғана орын алады. Әрине, егер барлық акционерлер (немесе олардың үлкен бөлігі) кәсіпорынның мүлкін ақшаға айналдырғысы келсе және оларды акцияларға айырбастағысы келсе, онда олар мұны акционерлердің жалпы жиналысында Кәсіпорынды тарату туралы қабылданған шешім жолымен жасай алады. Бірақ бұл төтенше жағдай. Қалыпты тәжірибеде меншікті капитал кәсіпорынның шаруашылық қызметін қаржыландырудың ең сенімді, тұрақты көзі. Актив балансын және пассивті сақтау үшін осы топтың қорытындысын "бағалау міндеттемелері"бабы бойынша сомаға азайту керек. Баланстың өтімділігін анықтау үшін түрлендірілген (Талдамалық) баланс негізінде актив бойынша және пассив бойынша келтірілген топтардың қорытындыларын салыстыру қажет. </w:t>
      </w:r>
    </w:p>
    <w:p w:rsidR="001E016C"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rPr>
        <w:t>Баланс мынадай қатынаста болған жағдайда мүлдем өтімді болып саналады:</w:t>
      </w:r>
      <w:r w:rsidR="001E016C">
        <w:rPr>
          <w:rFonts w:ascii="Times New Roman" w:hAnsi="Times New Roman" w:cs="Times New Roman"/>
          <w:sz w:val="28"/>
          <w:szCs w:val="28"/>
          <w:lang w:val="kk-KZ"/>
        </w:rPr>
        <w:t xml:space="preserve">      </w:t>
      </w:r>
      <w:r w:rsidR="004F12A6" w:rsidRPr="00893EA8">
        <w:rPr>
          <w:rFonts w:ascii="Times New Roman" w:hAnsi="Times New Roman" w:cs="Times New Roman"/>
          <w:sz w:val="28"/>
          <w:szCs w:val="28"/>
        </w:rPr>
        <w:t xml:space="preserve">A1 ≥ П1; А2 ≥ П2; АЗ ≥ ПЗ; А4 ≤ П4.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Ескеру керек, бұл қаражаттың жетіспеушілігі, бір тобы бойынша активтерді өтеледі олардың артықшылығынан басқа тобына, өйткені өтемақы болуы мүмкін тек құндық бағалау, өйткені нақты төлем жағдайды одан кем өтімді активтер алмайды деген өтімді. Активтердің бірінші және екінші топтарын пассивтердің бірінші екі тобымен салыстыру қарастырылып отырған сәтке жақын уақыт аралығында кәсіпорынның төлем қабілеттілігі (немесе төлем қабілетсіздігі) туралы куәландыратын ағымдағы өтімділікті бағалауға мүмкіндік береді. Активтер мен пассивтердің үшінші тобын салыстыру перспективалы өтімділікті көрсетеді – болашақ түсімдер мен төлемдерді салыстыру негізінде төлем қабілеттілігінің болжамы (олардың ішінен актив пен пассивтің тиісті топтарында тек бір бөлігі ғана берілген, сондықтан болжам жеткілікті түрде жақындатылған).</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2 компанияның өтімділігі-қысқа мерзімді қаржылық міндеттемелерді орындау қабілеті. Өтімділікті талдау компанияның қысқа мерзімді міндеттемелерімен ақшаға оңай айырбасталуы мүмкін ең өтімді активтерін салыстыру арқылы жүргізіледі.</w:t>
      </w:r>
    </w:p>
    <w:p w:rsid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lang w:val="kk-KZ"/>
        </w:rPr>
        <w:t>Өтімділікті талдау мыналарды көздейді: - өтімділік балансын жасау; - өтімділіктің негізгі көрсеткіштерін есептеу және талдау. Өтімділік көрсеткіштері ұйымның қысқа мерзімді қарыздар бойынша төлем қабілеттілігі дәрежесін көрсетуге арналған. Кәсіпорынның айналым капиталының әрбір бөлігі өзінің өтімділігіне, яғни ақшалай нысанда белгілі бір мерзім ішінде айналыс қабілетіне ие бола отырып, қысқа мерзімді міндеттемелер сомасына қатысты кәсіпорынның қысқа мерзімді міндеттемелерінің қандай үлесін ол ақшаға айналдырылған жағдайда "жабады" (өтейді) көрсетеді. Баланстың өтімділігін анықтау үшін активтердің және баланс пассивтерінің әрбір тобы бойынша қорытындыларды салыстыру қажет. Есепті кезеңнің басындағы және соңындағы өтімділіктің жиынтық көрсеткіші мынад</w:t>
      </w:r>
      <w:r w:rsidR="00DE03D5">
        <w:rPr>
          <w:rFonts w:ascii="Times New Roman" w:hAnsi="Times New Roman" w:cs="Times New Roman"/>
          <w:sz w:val="28"/>
          <w:szCs w:val="28"/>
          <w:lang w:val="kk-KZ"/>
        </w:rPr>
        <w:t>ай формула бойынша айқындалады:</w:t>
      </w:r>
    </w:p>
    <w:p w:rsidR="006173C3" w:rsidRDefault="006173C3" w:rsidP="00D55717">
      <w:pPr>
        <w:tabs>
          <w:tab w:val="left" w:pos="426"/>
        </w:tabs>
        <w:spacing w:after="0" w:line="240" w:lineRule="auto"/>
        <w:jc w:val="both"/>
        <w:outlineLvl w:val="1"/>
        <w:rPr>
          <w:rFonts w:ascii="Times New Roman" w:hAnsi="Times New Roman" w:cs="Times New Roman"/>
          <w:sz w:val="28"/>
          <w:szCs w:val="28"/>
          <w:lang w:val="kk-KZ"/>
        </w:rPr>
      </w:pPr>
    </w:p>
    <w:p w:rsidR="006173C3" w:rsidRPr="00D55717" w:rsidRDefault="006173C3" w:rsidP="006173C3">
      <w:pPr>
        <w:tabs>
          <w:tab w:val="left" w:pos="426"/>
        </w:tabs>
        <w:spacing w:after="0" w:line="240" w:lineRule="auto"/>
        <w:jc w:val="center"/>
        <w:outlineLvl w:val="1"/>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жл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en-US"/>
                    </w:rPr>
                    <m:t>d</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3</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3</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3</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3</m:t>
                  </m:r>
                </m:sub>
              </m:sSub>
            </m:den>
          </m:f>
        </m:oMath>
      </m:oMathPara>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lang w:val="kk-KZ"/>
        </w:rPr>
      </w:pP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мұнда А1, А2, А3 – өтімділік топтары бойынша активтер;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D1, d2, d3 – активтердің осы топтарының баланс валютасындағы үлесі; </w:t>
      </w:r>
    </w:p>
    <w:p w:rsidR="00D55717" w:rsidRPr="00D55717" w:rsidRDefault="00D55717" w:rsidP="00D55717">
      <w:pPr>
        <w:tabs>
          <w:tab w:val="left" w:pos="426"/>
        </w:tabs>
        <w:spacing w:after="0" w:line="240" w:lineRule="auto"/>
        <w:jc w:val="both"/>
        <w:outlineLvl w:val="1"/>
        <w:rPr>
          <w:rFonts w:ascii="Times New Roman" w:hAnsi="Times New Roman" w:cs="Times New Roman"/>
          <w:sz w:val="28"/>
          <w:szCs w:val="28"/>
        </w:rPr>
      </w:pPr>
      <w:r w:rsidRPr="00D55717">
        <w:rPr>
          <w:rFonts w:ascii="Times New Roman" w:hAnsi="Times New Roman" w:cs="Times New Roman"/>
          <w:sz w:val="28"/>
          <w:szCs w:val="28"/>
        </w:rPr>
        <w:t xml:space="preserve">П1, П2, П3-төлемнің жеделдік дәрежесі бойынша пассивтер; </w:t>
      </w:r>
    </w:p>
    <w:p w:rsidR="00DE03D5" w:rsidRDefault="00D55717" w:rsidP="004A3CC0">
      <w:pPr>
        <w:tabs>
          <w:tab w:val="left" w:pos="426"/>
        </w:tabs>
        <w:spacing w:after="0" w:line="240" w:lineRule="auto"/>
        <w:jc w:val="both"/>
        <w:outlineLvl w:val="1"/>
        <w:rPr>
          <w:rFonts w:ascii="Times New Roman" w:hAnsi="Times New Roman" w:cs="Times New Roman"/>
          <w:sz w:val="28"/>
          <w:szCs w:val="28"/>
          <w:lang w:val="kk-KZ"/>
        </w:rPr>
      </w:pPr>
      <w:r w:rsidRPr="00D55717">
        <w:rPr>
          <w:rFonts w:ascii="Times New Roman" w:hAnsi="Times New Roman" w:cs="Times New Roman"/>
          <w:sz w:val="28"/>
          <w:szCs w:val="28"/>
        </w:rPr>
        <w:t xml:space="preserve">d1, d2, d3-баланс валютасындағы пассивтердің осы топтарының бөліктері. </w:t>
      </w:r>
    </w:p>
    <w:p w:rsidR="004F12A6" w:rsidRDefault="006173C3" w:rsidP="00D55717">
      <w:pPr>
        <w:tabs>
          <w:tab w:val="left" w:pos="426"/>
        </w:tabs>
        <w:spacing w:after="0" w:line="240" w:lineRule="auto"/>
        <w:jc w:val="both"/>
        <w:outlineLvl w:val="1"/>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жл </m:t>
            </m:r>
          </m:sub>
        </m:sSub>
      </m:oMath>
      <w:r w:rsidR="00D55717" w:rsidRPr="00DE03D5">
        <w:rPr>
          <w:rFonts w:ascii="Times New Roman" w:hAnsi="Times New Roman" w:cs="Times New Roman"/>
          <w:sz w:val="28"/>
          <w:szCs w:val="28"/>
          <w:lang w:val="kk-KZ"/>
        </w:rPr>
        <w:t>- меншікті айналым қаражатымен қамтамасыз ету коэффициенті.</w:t>
      </w:r>
    </w:p>
    <w:p w:rsidR="00D55717" w:rsidRPr="00D55717" w:rsidRDefault="00D55717" w:rsidP="00D55717">
      <w:pPr>
        <w:tabs>
          <w:tab w:val="left" w:pos="426"/>
        </w:tabs>
        <w:spacing w:after="0" w:line="240" w:lineRule="auto"/>
        <w:jc w:val="both"/>
        <w:outlineLvl w:val="1"/>
        <w:rPr>
          <w:rFonts w:ascii="Times New Roman" w:eastAsia="Times New Roman" w:hAnsi="Times New Roman" w:cs="Times New Roman"/>
          <w:sz w:val="28"/>
          <w:szCs w:val="28"/>
          <w:lang w:val="kk-KZ"/>
        </w:rPr>
      </w:pPr>
    </w:p>
    <w:p w:rsidR="004F12A6" w:rsidRDefault="00874DD8" w:rsidP="004F12A6">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Кесте</w:t>
      </w:r>
      <w:r w:rsidR="00DE03D5">
        <w:rPr>
          <w:rFonts w:ascii="Times New Roman" w:hAnsi="Times New Roman" w:cs="Times New Roman"/>
          <w:sz w:val="28"/>
          <w:szCs w:val="28"/>
          <w:lang w:val="kk-KZ"/>
        </w:rPr>
        <w:t>4</w:t>
      </w:r>
      <w:r w:rsidR="004F12A6" w:rsidRPr="00893EA8">
        <w:rPr>
          <w:rFonts w:ascii="Times New Roman" w:hAnsi="Times New Roman" w:cs="Times New Roman"/>
          <w:sz w:val="28"/>
          <w:szCs w:val="28"/>
        </w:rPr>
        <w:t xml:space="preserve"> – </w:t>
      </w:r>
      <w:r w:rsidR="006173C3">
        <w:rPr>
          <w:rFonts w:ascii="Times New Roman" w:hAnsi="Times New Roman" w:cs="Times New Roman"/>
          <w:sz w:val="28"/>
          <w:szCs w:val="28"/>
          <w:lang w:val="kk-KZ"/>
        </w:rPr>
        <w:t>Ли</w:t>
      </w:r>
      <w:r>
        <w:rPr>
          <w:rFonts w:ascii="Times New Roman" w:hAnsi="Times New Roman" w:cs="Times New Roman"/>
          <w:sz w:val="28"/>
          <w:szCs w:val="28"/>
          <w:lang w:val="kk-KZ"/>
        </w:rPr>
        <w:t>квидттіліктің негізгі көрсеткіштері</w:t>
      </w:r>
    </w:p>
    <w:p w:rsidR="00874DD8" w:rsidRPr="00874DD8" w:rsidRDefault="00874DD8" w:rsidP="004F12A6">
      <w:pPr>
        <w:tabs>
          <w:tab w:val="left" w:pos="426"/>
        </w:tabs>
        <w:spacing w:after="0" w:line="240" w:lineRule="auto"/>
        <w:jc w:val="both"/>
        <w:outlineLvl w:val="1"/>
        <w:rPr>
          <w:rFonts w:ascii="Times New Roman" w:eastAsia="Times New Roman" w:hAnsi="Times New Roman" w:cs="Times New Roman"/>
          <w:sz w:val="28"/>
          <w:szCs w:val="28"/>
          <w:lang w:val="kk-KZ"/>
        </w:rPr>
      </w:pPr>
    </w:p>
    <w:tbl>
      <w:tblPr>
        <w:tblStyle w:val="a7"/>
        <w:tblW w:w="9747" w:type="dxa"/>
        <w:tblLayout w:type="fixed"/>
        <w:tblLook w:val="04A0"/>
      </w:tblPr>
      <w:tblGrid>
        <w:gridCol w:w="2093"/>
        <w:gridCol w:w="4394"/>
        <w:gridCol w:w="1701"/>
        <w:gridCol w:w="1559"/>
      </w:tblGrid>
      <w:tr w:rsidR="001E016C" w:rsidTr="004A3CC0">
        <w:tc>
          <w:tcPr>
            <w:tcW w:w="2093"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Көрсеткіштер</w:t>
            </w:r>
          </w:p>
        </w:tc>
        <w:tc>
          <w:tcPr>
            <w:tcW w:w="4394"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Мәні</w:t>
            </w:r>
          </w:p>
        </w:tc>
        <w:tc>
          <w:tcPr>
            <w:tcW w:w="1701"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Есептеу формуласы</w:t>
            </w:r>
          </w:p>
        </w:tc>
        <w:tc>
          <w:tcPr>
            <w:tcW w:w="1559"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Нормотивтік мәні</w:t>
            </w:r>
          </w:p>
        </w:tc>
      </w:tr>
      <w:tr w:rsidR="001E016C" w:rsidTr="004A3CC0">
        <w:tc>
          <w:tcPr>
            <w:tcW w:w="2093"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Ағымдағы ликвидтілік коэффициенті</w:t>
            </w:r>
          </w:p>
        </w:tc>
        <w:tc>
          <w:tcPr>
            <w:tcW w:w="4394"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Ағымдағы міндеттемелерді ағымдағы активтердің қандай дәрежесі жабатынын көрсетеді</w:t>
            </w:r>
          </w:p>
        </w:tc>
        <w:tc>
          <w:tcPr>
            <w:tcW w:w="1701" w:type="dxa"/>
          </w:tcPr>
          <w:p w:rsidR="001E016C" w:rsidRDefault="008331BB" w:rsidP="004F12A6">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АА</m:t>
                    </m:r>
                  </m:num>
                  <m:den>
                    <m:r>
                      <w:rPr>
                        <w:rFonts w:ascii="Cambria Math" w:eastAsia="Times New Roman" w:hAnsi="Cambria Math" w:cs="Times New Roman"/>
                        <w:sz w:val="28"/>
                        <w:szCs w:val="28"/>
                        <w:lang w:val="kk-KZ"/>
                      </w:rPr>
                      <m:t>АМ</m:t>
                    </m:r>
                  </m:den>
                </m:f>
              </m:oMath>
            </m:oMathPara>
          </w:p>
        </w:tc>
        <w:tc>
          <w:tcPr>
            <w:tcW w:w="1559" w:type="dxa"/>
          </w:tcPr>
          <w:p w:rsidR="001E016C" w:rsidRDefault="001E016C" w:rsidP="001E016C">
            <w:pPr>
              <w:tabs>
                <w:tab w:val="left" w:pos="426"/>
              </w:tabs>
              <w:jc w:val="center"/>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&gt;</w:t>
            </w:r>
            <w:r>
              <w:rPr>
                <w:rFonts w:ascii="Times New Roman" w:eastAsia="Times New Roman" w:hAnsi="Times New Roman" w:cs="Times New Roman"/>
                <w:sz w:val="28"/>
                <w:szCs w:val="28"/>
                <w:lang w:val="kk-KZ"/>
              </w:rPr>
              <w:t>2</w:t>
            </w:r>
          </w:p>
        </w:tc>
      </w:tr>
      <w:tr w:rsidR="001E016C" w:rsidTr="004A3CC0">
        <w:tc>
          <w:tcPr>
            <w:tcW w:w="2093"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Аралық ликвидтілік коэффициенті</w:t>
            </w:r>
          </w:p>
        </w:tc>
        <w:tc>
          <w:tcPr>
            <w:tcW w:w="4394" w:type="dxa"/>
          </w:tcPr>
          <w:p w:rsidR="00D55717" w:rsidRPr="00D55717"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Ағымдағы міндеттемелердің қай бөлігі болуы мүмкін екенін көрсетеді</w:t>
            </w:r>
          </w:p>
          <w:p w:rsidR="00D55717" w:rsidRPr="00D55717"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ақшалай қаражат есебінен өтелді</w:t>
            </w:r>
          </w:p>
          <w:p w:rsidR="001E016C"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қаражат және күтілетін түсімдер</w:t>
            </w:r>
          </w:p>
        </w:tc>
        <w:tc>
          <w:tcPr>
            <w:tcW w:w="1701" w:type="dxa"/>
          </w:tcPr>
          <w:p w:rsidR="001E016C" w:rsidRDefault="00874DD8" w:rsidP="004F12A6">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АҚ+ҚС+ДҚ</m:t>
                    </m:r>
                  </m:num>
                  <m:den>
                    <m:r>
                      <w:rPr>
                        <w:rFonts w:ascii="Cambria Math" w:eastAsia="Times New Roman" w:hAnsi="Cambria Math" w:cs="Times New Roman"/>
                        <w:sz w:val="28"/>
                        <w:szCs w:val="28"/>
                        <w:lang w:val="kk-KZ"/>
                      </w:rPr>
                      <m:t>АМ</m:t>
                    </m:r>
                  </m:den>
                </m:f>
              </m:oMath>
            </m:oMathPara>
          </w:p>
        </w:tc>
        <w:tc>
          <w:tcPr>
            <w:tcW w:w="1559" w:type="dxa"/>
          </w:tcPr>
          <w:p w:rsidR="001E016C" w:rsidRDefault="001E016C" w:rsidP="001E016C">
            <w:pPr>
              <w:tabs>
                <w:tab w:val="left" w:pos="426"/>
              </w:tabs>
              <w:jc w:val="center"/>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&gt;</w:t>
            </w:r>
            <w:r>
              <w:rPr>
                <w:rFonts w:ascii="Times New Roman" w:eastAsia="Times New Roman" w:hAnsi="Times New Roman" w:cs="Times New Roman"/>
                <w:sz w:val="28"/>
                <w:szCs w:val="28"/>
                <w:lang w:val="kk-KZ"/>
              </w:rPr>
              <w:t>1</w:t>
            </w:r>
          </w:p>
        </w:tc>
      </w:tr>
      <w:tr w:rsidR="001E016C" w:rsidTr="004A3CC0">
        <w:tc>
          <w:tcPr>
            <w:tcW w:w="2093"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Абсолютті ликвидтілік коэффициенті</w:t>
            </w:r>
          </w:p>
        </w:tc>
        <w:tc>
          <w:tcPr>
            <w:tcW w:w="4394" w:type="dxa"/>
          </w:tcPr>
          <w:p w:rsidR="00D55717" w:rsidRPr="00D55717"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Ағымдағы міндеттемелердің қай бөлігі болуы мүмкін екенін көрсетеді</w:t>
            </w:r>
          </w:p>
          <w:p w:rsidR="00D55717" w:rsidRPr="00D55717"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жасалған күні өтелді</w:t>
            </w:r>
          </w:p>
          <w:p w:rsidR="00D55717" w:rsidRPr="00D55717"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(немесе басқа есептік</w:t>
            </w:r>
          </w:p>
          <w:p w:rsidR="001E016C" w:rsidRDefault="00D55717" w:rsidP="00D55717">
            <w:pPr>
              <w:tabs>
                <w:tab w:val="left" w:pos="426"/>
              </w:tabs>
              <w:jc w:val="both"/>
              <w:outlineLvl w:val="1"/>
              <w:rPr>
                <w:rFonts w:ascii="Times New Roman" w:eastAsia="Times New Roman" w:hAnsi="Times New Roman" w:cs="Times New Roman"/>
                <w:sz w:val="28"/>
                <w:szCs w:val="28"/>
                <w:lang w:val="kk-KZ"/>
              </w:rPr>
            </w:pPr>
            <w:r w:rsidRPr="00D55717">
              <w:rPr>
                <w:rFonts w:ascii="Times New Roman" w:eastAsia="Times New Roman" w:hAnsi="Times New Roman" w:cs="Times New Roman"/>
                <w:sz w:val="28"/>
                <w:szCs w:val="28"/>
                <w:lang w:val="kk-KZ"/>
              </w:rPr>
              <w:t>күні)</w:t>
            </w:r>
          </w:p>
        </w:tc>
        <w:tc>
          <w:tcPr>
            <w:tcW w:w="1701" w:type="dxa"/>
          </w:tcPr>
          <w:p w:rsidR="001E016C" w:rsidRDefault="00874DD8" w:rsidP="004F12A6">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АҚ+ҚС</m:t>
                    </m:r>
                  </m:num>
                  <m:den>
                    <m:r>
                      <w:rPr>
                        <w:rFonts w:ascii="Cambria Math" w:eastAsia="Times New Roman" w:hAnsi="Cambria Math" w:cs="Times New Roman"/>
                        <w:sz w:val="28"/>
                        <w:szCs w:val="28"/>
                        <w:lang w:val="kk-KZ"/>
                      </w:rPr>
                      <m:t>АМ</m:t>
                    </m:r>
                  </m:den>
                </m:f>
              </m:oMath>
            </m:oMathPara>
          </w:p>
        </w:tc>
        <w:tc>
          <w:tcPr>
            <w:tcW w:w="1559" w:type="dxa"/>
          </w:tcPr>
          <w:p w:rsidR="001E016C" w:rsidRDefault="001E016C" w:rsidP="001E016C">
            <w:pPr>
              <w:tabs>
                <w:tab w:val="left" w:pos="426"/>
              </w:tabs>
              <w:jc w:val="center"/>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&gt;</w:t>
            </w:r>
            <w:r>
              <w:rPr>
                <w:rFonts w:ascii="Times New Roman" w:eastAsia="Times New Roman" w:hAnsi="Times New Roman" w:cs="Times New Roman"/>
                <w:sz w:val="28"/>
                <w:szCs w:val="28"/>
                <w:lang w:val="kk-KZ"/>
              </w:rPr>
              <w:t>0,2</w:t>
            </w:r>
          </w:p>
        </w:tc>
      </w:tr>
      <w:tr w:rsidR="001E016C" w:rsidTr="004A3CC0">
        <w:tc>
          <w:tcPr>
            <w:tcW w:w="2093" w:type="dxa"/>
          </w:tcPr>
          <w:p w:rsidR="001E016C" w:rsidRDefault="001E016C" w:rsidP="004F12A6">
            <w:pPr>
              <w:tabs>
                <w:tab w:val="left" w:pos="426"/>
              </w:tabs>
              <w:jc w:val="both"/>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Меншікті айналым құралдарымен қамтамасыз ету коэффициенті</w:t>
            </w:r>
          </w:p>
        </w:tc>
        <w:tc>
          <w:tcPr>
            <w:tcW w:w="4394" w:type="dxa"/>
          </w:tcPr>
          <w:p w:rsidR="007B1FB8" w:rsidRPr="007B1FB8" w:rsidRDefault="007B1FB8" w:rsidP="007B1FB8">
            <w:pPr>
              <w:tabs>
                <w:tab w:val="left" w:pos="426"/>
              </w:tabs>
              <w:jc w:val="both"/>
              <w:outlineLvl w:val="1"/>
              <w:rPr>
                <w:rFonts w:ascii="Times New Roman" w:eastAsia="Times New Roman" w:hAnsi="Times New Roman" w:cs="Times New Roman"/>
                <w:sz w:val="28"/>
                <w:szCs w:val="28"/>
                <w:lang w:val="kk-KZ"/>
              </w:rPr>
            </w:pPr>
            <w:r w:rsidRPr="007B1FB8">
              <w:rPr>
                <w:rFonts w:ascii="Times New Roman" w:eastAsia="Times New Roman" w:hAnsi="Times New Roman" w:cs="Times New Roman"/>
                <w:sz w:val="28"/>
                <w:szCs w:val="28"/>
                <w:lang w:val="kk-KZ"/>
              </w:rPr>
              <w:t>Қажетті ұйымдардың меншікті айналым қаражатының болуын сипаттайды.</w:t>
            </w:r>
          </w:p>
          <w:p w:rsidR="001E016C" w:rsidRDefault="007B1FB8" w:rsidP="007B1FB8">
            <w:pPr>
              <w:tabs>
                <w:tab w:val="left" w:pos="426"/>
              </w:tabs>
              <w:jc w:val="both"/>
              <w:outlineLvl w:val="1"/>
              <w:rPr>
                <w:rFonts w:ascii="Times New Roman" w:eastAsia="Times New Roman" w:hAnsi="Times New Roman" w:cs="Times New Roman"/>
                <w:sz w:val="28"/>
                <w:szCs w:val="28"/>
                <w:lang w:val="kk-KZ"/>
              </w:rPr>
            </w:pPr>
            <w:r w:rsidRPr="007B1FB8">
              <w:rPr>
                <w:rFonts w:ascii="Times New Roman" w:eastAsia="Times New Roman" w:hAnsi="Times New Roman" w:cs="Times New Roman"/>
                <w:sz w:val="28"/>
                <w:szCs w:val="28"/>
                <w:lang w:val="kk-KZ"/>
              </w:rPr>
              <w:t>қорларды сатып алу</w:t>
            </w:r>
          </w:p>
        </w:tc>
        <w:tc>
          <w:tcPr>
            <w:tcW w:w="1701" w:type="dxa"/>
          </w:tcPr>
          <w:p w:rsidR="001E016C" w:rsidRDefault="00874DD8" w:rsidP="004F12A6">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МК+АТА</m:t>
                    </m:r>
                  </m:num>
                  <m:den>
                    <m:r>
                      <w:rPr>
                        <w:rFonts w:ascii="Cambria Math" w:eastAsia="Times New Roman" w:hAnsi="Cambria Math" w:cs="Times New Roman"/>
                        <w:sz w:val="28"/>
                        <w:szCs w:val="28"/>
                        <w:lang w:val="kk-KZ"/>
                      </w:rPr>
                      <m:t>АМ</m:t>
                    </m:r>
                  </m:den>
                </m:f>
              </m:oMath>
            </m:oMathPara>
          </w:p>
        </w:tc>
        <w:tc>
          <w:tcPr>
            <w:tcW w:w="1559" w:type="dxa"/>
          </w:tcPr>
          <w:p w:rsidR="001E016C" w:rsidRDefault="001E016C" w:rsidP="001E016C">
            <w:pPr>
              <w:tabs>
                <w:tab w:val="left" w:pos="426"/>
              </w:tabs>
              <w:jc w:val="center"/>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&gt;</w:t>
            </w:r>
            <w:r>
              <w:rPr>
                <w:rFonts w:ascii="Times New Roman" w:eastAsia="Times New Roman" w:hAnsi="Times New Roman" w:cs="Times New Roman"/>
                <w:sz w:val="28"/>
                <w:szCs w:val="28"/>
                <w:lang w:val="kk-KZ"/>
              </w:rPr>
              <w:t>0,1</w:t>
            </w:r>
          </w:p>
        </w:tc>
      </w:tr>
    </w:tbl>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p>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r w:rsidRPr="004A3CC0">
        <w:rPr>
          <w:rFonts w:ascii="Times New Roman" w:hAnsi="Times New Roman" w:cs="Times New Roman"/>
          <w:sz w:val="28"/>
          <w:szCs w:val="28"/>
          <w:lang w:val="kk-KZ"/>
        </w:rPr>
        <w:t xml:space="preserve">Өтімділіктің тереңдетілген талдауын жүргізу үшін </w:t>
      </w:r>
      <w:r>
        <w:rPr>
          <w:rFonts w:ascii="Times New Roman" w:hAnsi="Times New Roman" w:cs="Times New Roman"/>
          <w:sz w:val="28"/>
          <w:szCs w:val="28"/>
          <w:lang w:val="kk-KZ"/>
        </w:rPr>
        <w:t>4</w:t>
      </w:r>
      <w:r w:rsidRPr="004A3CC0">
        <w:rPr>
          <w:rFonts w:ascii="Times New Roman" w:hAnsi="Times New Roman" w:cs="Times New Roman"/>
          <w:sz w:val="28"/>
          <w:szCs w:val="28"/>
          <w:lang w:val="kk-KZ"/>
        </w:rPr>
        <w:t xml:space="preserve">-кестеде келтірілген көрсеткіштер жүйесі пайдаланылады: </w:t>
      </w:r>
    </w:p>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r w:rsidRPr="00DE03D5">
        <w:rPr>
          <w:rFonts w:ascii="Times New Roman" w:hAnsi="Times New Roman" w:cs="Times New Roman"/>
          <w:sz w:val="28"/>
          <w:szCs w:val="28"/>
          <w:lang w:val="kk-KZ"/>
        </w:rPr>
        <w:t xml:space="preserve">- меншікті айналым капиталы; </w:t>
      </w:r>
    </w:p>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r w:rsidRPr="00DE03D5">
        <w:rPr>
          <w:rFonts w:ascii="Times New Roman" w:hAnsi="Times New Roman" w:cs="Times New Roman"/>
          <w:sz w:val="28"/>
          <w:szCs w:val="28"/>
          <w:lang w:val="kk-KZ"/>
        </w:rPr>
        <w:t xml:space="preserve">− өтімділік (жабу) коэффициенті; </w:t>
      </w:r>
    </w:p>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r w:rsidRPr="00DE03D5">
        <w:rPr>
          <w:rFonts w:ascii="Times New Roman" w:hAnsi="Times New Roman" w:cs="Times New Roman"/>
          <w:sz w:val="28"/>
          <w:szCs w:val="28"/>
          <w:lang w:val="kk-KZ"/>
        </w:rPr>
        <w:t xml:space="preserve">− өтімділіктің аралық коэффициенті; </w:t>
      </w:r>
    </w:p>
    <w:p w:rsidR="004A3CC0" w:rsidRDefault="004A3CC0" w:rsidP="004A3CC0">
      <w:pPr>
        <w:tabs>
          <w:tab w:val="left" w:pos="426"/>
        </w:tabs>
        <w:spacing w:after="0" w:line="240" w:lineRule="auto"/>
        <w:jc w:val="both"/>
        <w:outlineLvl w:val="1"/>
        <w:rPr>
          <w:rFonts w:ascii="Times New Roman" w:hAnsi="Times New Roman" w:cs="Times New Roman"/>
          <w:sz w:val="28"/>
          <w:szCs w:val="28"/>
          <w:lang w:val="kk-KZ"/>
        </w:rPr>
      </w:pPr>
      <w:r w:rsidRPr="00DE03D5">
        <w:rPr>
          <w:rFonts w:ascii="Times New Roman" w:hAnsi="Times New Roman" w:cs="Times New Roman"/>
          <w:sz w:val="28"/>
          <w:szCs w:val="28"/>
          <w:lang w:val="kk-KZ"/>
        </w:rPr>
        <w:t xml:space="preserve">− абсолюттік өтімділік (шұғылдық) коэффициенті; </w:t>
      </w:r>
    </w:p>
    <w:p w:rsidR="007B1FB8" w:rsidRPr="004A3CC0" w:rsidRDefault="007B1FB8" w:rsidP="00DE03D5">
      <w:pPr>
        <w:pStyle w:val="a6"/>
        <w:tabs>
          <w:tab w:val="left" w:pos="426"/>
        </w:tabs>
        <w:spacing w:after="0" w:line="240" w:lineRule="auto"/>
        <w:ind w:left="0"/>
        <w:jc w:val="both"/>
        <w:outlineLvl w:val="1"/>
        <w:rPr>
          <w:rFonts w:ascii="Times New Roman" w:hAnsi="Times New Roman" w:cs="Times New Roman"/>
          <w:sz w:val="28"/>
          <w:szCs w:val="28"/>
          <w:lang w:val="kk-KZ"/>
        </w:rPr>
      </w:pPr>
      <w:r w:rsidRPr="004A3CC0">
        <w:rPr>
          <w:rFonts w:ascii="Times New Roman" w:hAnsi="Times New Roman" w:cs="Times New Roman"/>
          <w:sz w:val="28"/>
          <w:szCs w:val="28"/>
          <w:lang w:val="kk-KZ"/>
        </w:rPr>
        <w:t xml:space="preserve">Кестедегі белгілер: </w:t>
      </w:r>
    </w:p>
    <w:p w:rsidR="007B1FB8" w:rsidRPr="004A3CC0" w:rsidRDefault="007B1FB8" w:rsidP="00DE03D5">
      <w:pPr>
        <w:pStyle w:val="a6"/>
        <w:tabs>
          <w:tab w:val="left" w:pos="426"/>
        </w:tabs>
        <w:spacing w:after="0" w:line="240" w:lineRule="auto"/>
        <w:ind w:left="0"/>
        <w:jc w:val="both"/>
        <w:outlineLvl w:val="1"/>
        <w:rPr>
          <w:rFonts w:ascii="Times New Roman" w:hAnsi="Times New Roman" w:cs="Times New Roman"/>
          <w:sz w:val="28"/>
          <w:szCs w:val="28"/>
          <w:lang w:val="kk-KZ"/>
        </w:rPr>
      </w:pPr>
      <w:r w:rsidRPr="004A3CC0">
        <w:rPr>
          <w:rFonts w:ascii="Times New Roman" w:hAnsi="Times New Roman" w:cs="Times New Roman"/>
          <w:sz w:val="28"/>
          <w:szCs w:val="28"/>
          <w:lang w:val="kk-KZ"/>
        </w:rPr>
        <w:t xml:space="preserve">АА-ағымдағы активтер; </w:t>
      </w:r>
    </w:p>
    <w:p w:rsidR="007B1FB8" w:rsidRPr="004A3CC0" w:rsidRDefault="007B1FB8" w:rsidP="00DE03D5">
      <w:pPr>
        <w:pStyle w:val="a6"/>
        <w:tabs>
          <w:tab w:val="left" w:pos="426"/>
        </w:tabs>
        <w:spacing w:after="0" w:line="240" w:lineRule="auto"/>
        <w:ind w:left="0"/>
        <w:jc w:val="both"/>
        <w:outlineLvl w:val="1"/>
        <w:rPr>
          <w:rFonts w:ascii="Times New Roman" w:hAnsi="Times New Roman" w:cs="Times New Roman"/>
          <w:sz w:val="28"/>
          <w:szCs w:val="28"/>
          <w:lang w:val="kk-KZ"/>
        </w:rPr>
      </w:pPr>
      <w:r w:rsidRPr="004A3CC0">
        <w:rPr>
          <w:rFonts w:ascii="Times New Roman" w:hAnsi="Times New Roman" w:cs="Times New Roman"/>
          <w:sz w:val="28"/>
          <w:szCs w:val="28"/>
          <w:lang w:val="kk-KZ"/>
        </w:rPr>
        <w:t xml:space="preserve">АМ-ағымдағы міндеттемелер;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АҚ-ақша қаражаты және ақша баламалары;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ҚС-қаржылық салымдар;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ДҚ-дебиторлық берешек;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АҚ-меншікті капитал;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ВА-айналымнан тыс активтер.  </w:t>
      </w:r>
    </w:p>
    <w:p w:rsidR="007B1FB8" w:rsidRP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rPr>
      </w:pPr>
      <w:r w:rsidRPr="007B1FB8">
        <w:rPr>
          <w:rFonts w:ascii="Times New Roman" w:hAnsi="Times New Roman" w:cs="Times New Roman"/>
          <w:sz w:val="28"/>
          <w:szCs w:val="28"/>
        </w:rPr>
        <w:t xml:space="preserve"> Меншікті айналым капиталы өтімділік пен төлем қабілеттілігінің абсолюттік көрсеткіші болып табылады. Жеке айналым қаражатын есептеудің екі нұсқасы бар: </w:t>
      </w:r>
    </w:p>
    <w:p w:rsidR="007B1FB8" w:rsidRDefault="007B1FB8" w:rsidP="00DE03D5">
      <w:pPr>
        <w:pStyle w:val="a6"/>
        <w:tabs>
          <w:tab w:val="left" w:pos="426"/>
        </w:tabs>
        <w:spacing w:after="0" w:line="240" w:lineRule="auto"/>
        <w:ind w:left="0"/>
        <w:jc w:val="both"/>
        <w:outlineLvl w:val="1"/>
        <w:rPr>
          <w:rFonts w:ascii="Times New Roman" w:hAnsi="Times New Roman" w:cs="Times New Roman"/>
          <w:sz w:val="28"/>
          <w:szCs w:val="28"/>
          <w:lang w:val="kk-KZ"/>
        </w:rPr>
      </w:pPr>
      <w:r w:rsidRPr="007B1FB8">
        <w:rPr>
          <w:rFonts w:ascii="Times New Roman" w:hAnsi="Times New Roman" w:cs="Times New Roman"/>
          <w:sz w:val="28"/>
          <w:szCs w:val="28"/>
        </w:rPr>
        <w:t>кәсіпорынның төлем қабілетсіздігі (банкроттығы) критерийлерін бағалау үшін меншікті айналым қаражаты баланс активінің І бөлімінің қорытындысын шегере отырып, баланс пассивінің 1 және ІІІ бөлімінің қор</w:t>
      </w:r>
      <w:r w:rsidR="00DE03D5">
        <w:rPr>
          <w:rFonts w:ascii="Times New Roman" w:hAnsi="Times New Roman" w:cs="Times New Roman"/>
          <w:sz w:val="28"/>
          <w:szCs w:val="28"/>
        </w:rPr>
        <w:t>ытындысы мөлшерінде қабылданады</w:t>
      </w:r>
      <w:r w:rsidRPr="007B1FB8">
        <w:rPr>
          <w:rFonts w:ascii="Times New Roman" w:hAnsi="Times New Roman" w:cs="Times New Roman"/>
          <w:sz w:val="28"/>
          <w:szCs w:val="28"/>
        </w:rPr>
        <w:t>:</w:t>
      </w:r>
    </w:p>
    <w:p w:rsidR="00DE03D5" w:rsidRPr="00DE03D5" w:rsidRDefault="00DE03D5" w:rsidP="00DE03D5">
      <w:pPr>
        <w:pStyle w:val="a6"/>
        <w:tabs>
          <w:tab w:val="left" w:pos="426"/>
        </w:tabs>
        <w:spacing w:after="0" w:line="240" w:lineRule="auto"/>
        <w:ind w:left="0"/>
        <w:jc w:val="both"/>
        <w:outlineLvl w:val="1"/>
        <w:rPr>
          <w:rFonts w:ascii="Times New Roman" w:hAnsi="Times New Roman" w:cs="Times New Roman"/>
          <w:sz w:val="28"/>
          <w:szCs w:val="28"/>
          <w:lang w:val="kk-KZ"/>
        </w:rPr>
      </w:pPr>
    </w:p>
    <w:p w:rsidR="00AA1927" w:rsidRDefault="00874DD8" w:rsidP="007B1FB8">
      <w:pPr>
        <w:pStyle w:val="a6"/>
        <w:tabs>
          <w:tab w:val="left" w:pos="426"/>
        </w:tabs>
        <w:spacing w:after="0" w:line="240" w:lineRule="auto"/>
        <w:jc w:val="center"/>
        <w:outlineLvl w:val="1"/>
        <w:rPr>
          <w:rFonts w:ascii="Times New Roman" w:hAnsi="Times New Roman" w:cs="Times New Roman"/>
          <w:sz w:val="28"/>
          <w:szCs w:val="28"/>
          <w:lang w:val="kk-KZ"/>
        </w:rPr>
      </w:pPr>
      <w:r>
        <w:rPr>
          <w:rFonts w:ascii="Times New Roman" w:hAnsi="Times New Roman" w:cs="Times New Roman"/>
          <w:sz w:val="28"/>
          <w:szCs w:val="28"/>
          <w:lang w:val="kk-KZ"/>
        </w:rPr>
        <w:t>МАҚ</w:t>
      </w:r>
      <w:r w:rsidR="004F12A6" w:rsidRPr="007B1FB8">
        <w:rPr>
          <w:rFonts w:ascii="Times New Roman" w:hAnsi="Times New Roman" w:cs="Times New Roman"/>
          <w:sz w:val="28"/>
          <w:szCs w:val="28"/>
          <w:lang w:val="kk-KZ"/>
        </w:rPr>
        <w:t xml:space="preserve"> = </w:t>
      </w:r>
      <w:r>
        <w:rPr>
          <w:rFonts w:ascii="Times New Roman" w:hAnsi="Times New Roman" w:cs="Times New Roman"/>
          <w:sz w:val="28"/>
          <w:szCs w:val="28"/>
          <w:lang w:val="kk-KZ"/>
        </w:rPr>
        <w:t>М</w:t>
      </w:r>
      <w:r w:rsidR="004F12A6" w:rsidRPr="007B1FB8">
        <w:rPr>
          <w:rFonts w:ascii="Times New Roman" w:hAnsi="Times New Roman" w:cs="Times New Roman"/>
          <w:sz w:val="28"/>
          <w:szCs w:val="28"/>
          <w:lang w:val="kk-KZ"/>
        </w:rPr>
        <w:t xml:space="preserve">К + </w:t>
      </w:r>
      <w:r>
        <w:rPr>
          <w:rFonts w:ascii="Times New Roman" w:hAnsi="Times New Roman" w:cs="Times New Roman"/>
          <w:sz w:val="28"/>
          <w:szCs w:val="28"/>
          <w:lang w:val="kk-KZ"/>
        </w:rPr>
        <w:t>ҰММ</w:t>
      </w:r>
      <w:r w:rsidR="004F12A6" w:rsidRPr="007B1FB8">
        <w:rPr>
          <w:rFonts w:ascii="Times New Roman" w:hAnsi="Times New Roman" w:cs="Times New Roman"/>
          <w:sz w:val="28"/>
          <w:szCs w:val="28"/>
          <w:lang w:val="kk-KZ"/>
        </w:rPr>
        <w:t xml:space="preserve"> – А</w:t>
      </w:r>
      <w:r>
        <w:rPr>
          <w:rFonts w:ascii="Times New Roman" w:hAnsi="Times New Roman" w:cs="Times New Roman"/>
          <w:sz w:val="28"/>
          <w:szCs w:val="28"/>
          <w:lang w:val="kk-KZ"/>
        </w:rPr>
        <w:t>ТА</w:t>
      </w:r>
      <w:r w:rsidR="004F12A6" w:rsidRPr="007B1FB8">
        <w:rPr>
          <w:rFonts w:ascii="Times New Roman" w:hAnsi="Times New Roman" w:cs="Times New Roman"/>
          <w:sz w:val="28"/>
          <w:szCs w:val="28"/>
          <w:lang w:val="kk-KZ"/>
        </w:rPr>
        <w:t>,</w:t>
      </w:r>
    </w:p>
    <w:p w:rsidR="00DE03D5" w:rsidRPr="00893EA8" w:rsidRDefault="00DE03D5" w:rsidP="007B1FB8">
      <w:pPr>
        <w:pStyle w:val="a6"/>
        <w:tabs>
          <w:tab w:val="left" w:pos="426"/>
        </w:tabs>
        <w:spacing w:after="0" w:line="240" w:lineRule="auto"/>
        <w:jc w:val="center"/>
        <w:outlineLvl w:val="1"/>
        <w:rPr>
          <w:rFonts w:ascii="Times New Roman" w:hAnsi="Times New Roman" w:cs="Times New Roman"/>
          <w:sz w:val="28"/>
          <w:szCs w:val="28"/>
          <w:lang w:val="kk-KZ"/>
        </w:rPr>
      </w:pPr>
    </w:p>
    <w:p w:rsidR="00AA1927" w:rsidRPr="00893EA8" w:rsidRDefault="004A3CC0" w:rsidP="00AA192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мұнда</w:t>
      </w:r>
      <w:r w:rsidR="004F12A6" w:rsidRPr="007B1FB8">
        <w:rPr>
          <w:rFonts w:ascii="Times New Roman" w:hAnsi="Times New Roman" w:cs="Times New Roman"/>
          <w:sz w:val="28"/>
          <w:szCs w:val="28"/>
          <w:lang w:val="kk-KZ"/>
        </w:rPr>
        <w:t xml:space="preserve"> </w:t>
      </w:r>
      <w:r w:rsidR="00874DD8">
        <w:rPr>
          <w:rFonts w:ascii="Times New Roman" w:hAnsi="Times New Roman" w:cs="Times New Roman"/>
          <w:sz w:val="28"/>
          <w:szCs w:val="28"/>
          <w:lang w:val="kk-KZ"/>
        </w:rPr>
        <w:t>МАҚ</w:t>
      </w:r>
      <w:r w:rsidR="004F12A6" w:rsidRPr="007B1FB8">
        <w:rPr>
          <w:rFonts w:ascii="Times New Roman" w:hAnsi="Times New Roman" w:cs="Times New Roman"/>
          <w:sz w:val="28"/>
          <w:szCs w:val="28"/>
          <w:lang w:val="kk-KZ"/>
        </w:rPr>
        <w:t xml:space="preserve"> – </w:t>
      </w:r>
      <w:r w:rsidR="007B1FB8" w:rsidRPr="007B1FB8">
        <w:rPr>
          <w:rFonts w:ascii="Times New Roman" w:hAnsi="Times New Roman" w:cs="Times New Roman"/>
          <w:sz w:val="28"/>
          <w:szCs w:val="28"/>
          <w:lang w:val="kk-KZ"/>
        </w:rPr>
        <w:t>кәсіпорынның меншікті айналым қаражаты</w:t>
      </w:r>
      <w:r w:rsidR="004F12A6" w:rsidRPr="007B1FB8">
        <w:rPr>
          <w:rFonts w:ascii="Times New Roman" w:hAnsi="Times New Roman" w:cs="Times New Roman"/>
          <w:sz w:val="28"/>
          <w:szCs w:val="28"/>
          <w:lang w:val="kk-KZ"/>
        </w:rPr>
        <w:t xml:space="preserve">; </w:t>
      </w:r>
    </w:p>
    <w:p w:rsidR="00AA1927" w:rsidRPr="00893EA8" w:rsidRDefault="00874DD8" w:rsidP="00AA192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М</w:t>
      </w:r>
      <w:r w:rsidR="004F12A6" w:rsidRPr="007B1FB8">
        <w:rPr>
          <w:rFonts w:ascii="Times New Roman" w:hAnsi="Times New Roman" w:cs="Times New Roman"/>
          <w:sz w:val="28"/>
          <w:szCs w:val="28"/>
          <w:lang w:val="kk-KZ"/>
        </w:rPr>
        <w:t xml:space="preserve">К – </w:t>
      </w:r>
      <w:r w:rsidR="007B1FB8" w:rsidRPr="007B1FB8">
        <w:rPr>
          <w:rFonts w:ascii="Times New Roman" w:hAnsi="Times New Roman" w:cs="Times New Roman"/>
          <w:sz w:val="28"/>
          <w:szCs w:val="28"/>
          <w:lang w:val="kk-KZ"/>
        </w:rPr>
        <w:t>меншікті капитал</w:t>
      </w:r>
      <w:r w:rsidR="004F12A6" w:rsidRPr="007B1FB8">
        <w:rPr>
          <w:rFonts w:ascii="Times New Roman" w:hAnsi="Times New Roman" w:cs="Times New Roman"/>
          <w:sz w:val="28"/>
          <w:szCs w:val="28"/>
          <w:lang w:val="kk-KZ"/>
        </w:rPr>
        <w:t xml:space="preserve">; </w:t>
      </w:r>
    </w:p>
    <w:p w:rsidR="00AA1927" w:rsidRPr="00893EA8" w:rsidRDefault="00874DD8" w:rsidP="00AA192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ҰММ</w:t>
      </w:r>
      <w:r w:rsidR="004F12A6" w:rsidRPr="007B1FB8">
        <w:rPr>
          <w:rFonts w:ascii="Times New Roman" w:hAnsi="Times New Roman" w:cs="Times New Roman"/>
          <w:sz w:val="28"/>
          <w:szCs w:val="28"/>
          <w:lang w:val="kk-KZ"/>
        </w:rPr>
        <w:t xml:space="preserve"> – </w:t>
      </w:r>
      <w:r w:rsidR="007B1FB8" w:rsidRPr="007B1FB8">
        <w:rPr>
          <w:rFonts w:ascii="Times New Roman" w:hAnsi="Times New Roman" w:cs="Times New Roman"/>
          <w:sz w:val="28"/>
          <w:szCs w:val="28"/>
          <w:lang w:val="kk-KZ"/>
        </w:rPr>
        <w:t>ұзақ мерзімді міндеттемелер</w:t>
      </w:r>
      <w:r w:rsidR="004F12A6" w:rsidRPr="007B1FB8">
        <w:rPr>
          <w:rFonts w:ascii="Times New Roman" w:hAnsi="Times New Roman" w:cs="Times New Roman"/>
          <w:sz w:val="28"/>
          <w:szCs w:val="28"/>
          <w:lang w:val="kk-KZ"/>
        </w:rPr>
        <w:t xml:space="preserve">; </w:t>
      </w:r>
    </w:p>
    <w:p w:rsidR="00AA1927" w:rsidRPr="00893EA8" w:rsidRDefault="004F12A6" w:rsidP="00AA1927">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w:t>
      </w:r>
      <w:r w:rsidR="00874DD8">
        <w:rPr>
          <w:rFonts w:ascii="Times New Roman" w:hAnsi="Times New Roman" w:cs="Times New Roman"/>
          <w:sz w:val="28"/>
          <w:szCs w:val="28"/>
          <w:lang w:val="kk-KZ"/>
        </w:rPr>
        <w:t>ТА</w:t>
      </w:r>
      <w:r w:rsidRPr="007B1FB8">
        <w:rPr>
          <w:rFonts w:ascii="Times New Roman" w:hAnsi="Times New Roman" w:cs="Times New Roman"/>
          <w:sz w:val="28"/>
          <w:szCs w:val="28"/>
          <w:lang w:val="kk-KZ"/>
        </w:rPr>
        <w:t xml:space="preserve"> – </w:t>
      </w:r>
      <w:r w:rsidR="007B1FB8" w:rsidRPr="007B1FB8">
        <w:rPr>
          <w:rFonts w:ascii="Times New Roman" w:hAnsi="Times New Roman" w:cs="Times New Roman"/>
          <w:sz w:val="28"/>
          <w:szCs w:val="28"/>
          <w:lang w:val="kk-KZ"/>
        </w:rPr>
        <w:t>айналымнан тыс активтер</w:t>
      </w:r>
      <w:r w:rsidRPr="007B1FB8">
        <w:rPr>
          <w:rFonts w:ascii="Times New Roman" w:hAnsi="Times New Roman" w:cs="Times New Roman"/>
          <w:sz w:val="28"/>
          <w:szCs w:val="28"/>
          <w:lang w:val="kk-KZ"/>
        </w:rPr>
        <w:t xml:space="preserve">. </w:t>
      </w:r>
    </w:p>
    <w:p w:rsidR="00AA1927" w:rsidRPr="00893EA8" w:rsidRDefault="007B1FB8" w:rsidP="00AA1927">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ағымдағы активтер мен ағымдағы міндеттемелер арасындағы айырма түрінде </w:t>
      </w:r>
      <w:r w:rsidR="004F12A6" w:rsidRPr="007B1FB8">
        <w:rPr>
          <w:rFonts w:ascii="Times New Roman" w:hAnsi="Times New Roman" w:cs="Times New Roman"/>
          <w:sz w:val="28"/>
          <w:szCs w:val="28"/>
          <w:lang w:val="kk-KZ"/>
        </w:rPr>
        <w:t xml:space="preserve"> </w:t>
      </w:r>
    </w:p>
    <w:p w:rsidR="004A3CC0" w:rsidRDefault="004A3CC0" w:rsidP="00874DD8">
      <w:pPr>
        <w:tabs>
          <w:tab w:val="left" w:pos="426"/>
        </w:tabs>
        <w:spacing w:after="0" w:line="240" w:lineRule="auto"/>
        <w:jc w:val="center"/>
        <w:outlineLvl w:val="1"/>
        <w:rPr>
          <w:rFonts w:ascii="Times New Roman" w:hAnsi="Times New Roman" w:cs="Times New Roman"/>
          <w:sz w:val="28"/>
          <w:szCs w:val="28"/>
          <w:lang w:val="kk-KZ"/>
        </w:rPr>
      </w:pPr>
    </w:p>
    <w:p w:rsidR="00AA1927" w:rsidRDefault="00874DD8" w:rsidP="00874DD8">
      <w:pPr>
        <w:tabs>
          <w:tab w:val="left" w:pos="426"/>
        </w:tabs>
        <w:spacing w:after="0" w:line="240" w:lineRule="auto"/>
        <w:jc w:val="center"/>
        <w:outlineLvl w:val="1"/>
        <w:rPr>
          <w:rFonts w:ascii="Times New Roman" w:hAnsi="Times New Roman" w:cs="Times New Roman"/>
          <w:sz w:val="28"/>
          <w:szCs w:val="28"/>
          <w:lang w:val="kk-KZ"/>
        </w:rPr>
      </w:pPr>
      <w:r>
        <w:rPr>
          <w:rFonts w:ascii="Times New Roman" w:hAnsi="Times New Roman" w:cs="Times New Roman"/>
          <w:sz w:val="28"/>
          <w:szCs w:val="28"/>
          <w:lang w:val="kk-KZ"/>
        </w:rPr>
        <w:t>МАҚ</w:t>
      </w:r>
      <w:r w:rsidR="004F12A6" w:rsidRPr="004A3CC0">
        <w:rPr>
          <w:rFonts w:ascii="Times New Roman" w:hAnsi="Times New Roman" w:cs="Times New Roman"/>
          <w:sz w:val="28"/>
          <w:szCs w:val="28"/>
          <w:lang w:val="kk-KZ"/>
        </w:rPr>
        <w:t xml:space="preserve"> = </w:t>
      </w:r>
      <w:r>
        <w:rPr>
          <w:rFonts w:ascii="Times New Roman" w:hAnsi="Times New Roman" w:cs="Times New Roman"/>
          <w:sz w:val="28"/>
          <w:szCs w:val="28"/>
          <w:lang w:val="kk-KZ"/>
        </w:rPr>
        <w:t>А</w:t>
      </w:r>
      <w:r w:rsidR="004F12A6" w:rsidRPr="004A3CC0">
        <w:rPr>
          <w:rFonts w:ascii="Times New Roman" w:hAnsi="Times New Roman" w:cs="Times New Roman"/>
          <w:sz w:val="28"/>
          <w:szCs w:val="28"/>
          <w:lang w:val="kk-KZ"/>
        </w:rPr>
        <w:t xml:space="preserve">А – </w:t>
      </w:r>
      <w:r>
        <w:rPr>
          <w:rFonts w:ascii="Times New Roman" w:hAnsi="Times New Roman" w:cs="Times New Roman"/>
          <w:sz w:val="28"/>
          <w:szCs w:val="28"/>
          <w:lang w:val="kk-KZ"/>
        </w:rPr>
        <w:t>АМ</w:t>
      </w:r>
      <w:r w:rsidR="004F12A6" w:rsidRPr="004A3CC0">
        <w:rPr>
          <w:rFonts w:ascii="Times New Roman" w:hAnsi="Times New Roman" w:cs="Times New Roman"/>
          <w:sz w:val="28"/>
          <w:szCs w:val="28"/>
          <w:lang w:val="kk-KZ"/>
        </w:rPr>
        <w:t>,</w:t>
      </w:r>
    </w:p>
    <w:p w:rsidR="00DE03D5" w:rsidRPr="00DE03D5" w:rsidRDefault="00DE03D5" w:rsidP="00874DD8">
      <w:pPr>
        <w:tabs>
          <w:tab w:val="left" w:pos="426"/>
        </w:tabs>
        <w:spacing w:after="0" w:line="240" w:lineRule="auto"/>
        <w:jc w:val="center"/>
        <w:outlineLvl w:val="1"/>
        <w:rPr>
          <w:rFonts w:ascii="Times New Roman" w:hAnsi="Times New Roman" w:cs="Times New Roman"/>
          <w:sz w:val="28"/>
          <w:szCs w:val="28"/>
          <w:lang w:val="kk-KZ"/>
        </w:rPr>
      </w:pPr>
    </w:p>
    <w:p w:rsidR="00AA1927" w:rsidRPr="00893EA8" w:rsidRDefault="00DE03D5" w:rsidP="00AA192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мұнда</w:t>
      </w:r>
      <w:r w:rsidR="004F12A6" w:rsidRPr="004A3CC0">
        <w:rPr>
          <w:rFonts w:ascii="Times New Roman" w:hAnsi="Times New Roman" w:cs="Times New Roman"/>
          <w:sz w:val="28"/>
          <w:szCs w:val="28"/>
          <w:lang w:val="kk-KZ"/>
        </w:rPr>
        <w:t xml:space="preserve"> </w:t>
      </w:r>
      <w:r>
        <w:rPr>
          <w:rFonts w:ascii="Times New Roman" w:hAnsi="Times New Roman" w:cs="Times New Roman"/>
          <w:sz w:val="28"/>
          <w:szCs w:val="28"/>
          <w:lang w:val="kk-KZ"/>
        </w:rPr>
        <w:t>АА</w:t>
      </w:r>
      <w:r w:rsidR="004F12A6" w:rsidRPr="004A3CC0">
        <w:rPr>
          <w:rFonts w:ascii="Times New Roman" w:hAnsi="Times New Roman" w:cs="Times New Roman"/>
          <w:sz w:val="28"/>
          <w:szCs w:val="28"/>
          <w:lang w:val="kk-KZ"/>
        </w:rPr>
        <w:t xml:space="preserve"> – </w:t>
      </w:r>
      <w:r w:rsidR="007B1FB8">
        <w:rPr>
          <w:rFonts w:ascii="Times New Roman" w:hAnsi="Times New Roman" w:cs="Times New Roman"/>
          <w:sz w:val="28"/>
          <w:szCs w:val="28"/>
          <w:lang w:val="kk-KZ"/>
        </w:rPr>
        <w:t>айналым</w:t>
      </w:r>
      <w:r w:rsidR="004F12A6" w:rsidRPr="004A3CC0">
        <w:rPr>
          <w:rFonts w:ascii="Times New Roman" w:hAnsi="Times New Roman" w:cs="Times New Roman"/>
          <w:sz w:val="28"/>
          <w:szCs w:val="28"/>
          <w:lang w:val="kk-KZ"/>
        </w:rPr>
        <w:t xml:space="preserve"> актив</w:t>
      </w:r>
      <w:r w:rsidR="007B1FB8">
        <w:rPr>
          <w:rFonts w:ascii="Times New Roman" w:hAnsi="Times New Roman" w:cs="Times New Roman"/>
          <w:sz w:val="28"/>
          <w:szCs w:val="28"/>
          <w:lang w:val="kk-KZ"/>
        </w:rPr>
        <w:t>тері</w:t>
      </w:r>
      <w:r w:rsidR="004F12A6" w:rsidRPr="004A3CC0">
        <w:rPr>
          <w:rFonts w:ascii="Times New Roman" w:hAnsi="Times New Roman" w:cs="Times New Roman"/>
          <w:sz w:val="28"/>
          <w:szCs w:val="28"/>
          <w:lang w:val="kk-KZ"/>
        </w:rPr>
        <w:t xml:space="preserve">; </w:t>
      </w:r>
    </w:p>
    <w:p w:rsidR="00AA1927" w:rsidRPr="00893EA8" w:rsidRDefault="00874DD8" w:rsidP="00AA192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АМ</w:t>
      </w:r>
      <w:r w:rsidR="004F12A6" w:rsidRPr="007B1FB8">
        <w:rPr>
          <w:rFonts w:ascii="Times New Roman" w:hAnsi="Times New Roman" w:cs="Times New Roman"/>
          <w:sz w:val="28"/>
          <w:szCs w:val="28"/>
          <w:lang w:val="kk-KZ"/>
        </w:rPr>
        <w:t xml:space="preserve"> – </w:t>
      </w:r>
      <w:r w:rsidR="007B1FB8">
        <w:rPr>
          <w:rFonts w:ascii="Times New Roman" w:hAnsi="Times New Roman" w:cs="Times New Roman"/>
          <w:sz w:val="28"/>
          <w:szCs w:val="28"/>
          <w:lang w:val="kk-KZ"/>
        </w:rPr>
        <w:t>ағымдағы міндеттемелер</w:t>
      </w:r>
      <w:r w:rsidR="004F12A6" w:rsidRPr="007B1FB8">
        <w:rPr>
          <w:rFonts w:ascii="Times New Roman" w:hAnsi="Times New Roman" w:cs="Times New Roman"/>
          <w:sz w:val="28"/>
          <w:szCs w:val="28"/>
          <w:lang w:val="kk-KZ"/>
        </w:rPr>
        <w:t xml:space="preserve">. </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Бұл айырмашылықты кейде таза жұмыс капиталы деп атайды, өйткені кейбір меншік иелері жұмыс капиталы ретінде ағымдағы активтерді қарастырады. Оның шамасының серпіні мен құрамын шешуші дәрежеде анықтайды: − кәсіпорынның ағымдағы қаржылық жағдайы, оның бизнес бойынша серіктестердің, мемлекеттің, құрылтайшылардың, өз қызметкерлерінің алдындағы міндеттемелері бойынша жауап беру қабілеті; − өндіріс пен жеткізілімнің тұрақтылығын қамтамасыз ету қабілеті.</w:t>
      </w:r>
    </w:p>
    <w:p w:rsidR="00874DD8" w:rsidRDefault="004A3CC0" w:rsidP="007B1FB8">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7B1FB8" w:rsidRPr="004A3CC0">
        <w:rPr>
          <w:rFonts w:ascii="Times New Roman" w:hAnsi="Times New Roman" w:cs="Times New Roman"/>
          <w:sz w:val="28"/>
          <w:szCs w:val="28"/>
          <w:lang w:val="kk-KZ"/>
        </w:rPr>
        <w:t xml:space="preserve">Егер ағымдағы міндеттемелер ағымдағы активтерден асып кетсе, жұмыс капиталының тапшылығы орын алады. </w:t>
      </w:r>
      <w:r w:rsidR="007B1FB8" w:rsidRPr="007B1FB8">
        <w:rPr>
          <w:rFonts w:ascii="Times New Roman" w:hAnsi="Times New Roman" w:cs="Times New Roman"/>
          <w:sz w:val="28"/>
          <w:szCs w:val="28"/>
        </w:rPr>
        <w:t>Егер жұмыс капиталының шамасы оң болса, бұл кәсіпорынның ағымдағы міндеттемелерін оның айналым қаражатымен өтеу мүмкіндігін білдіреді. "Меншікті" бұл айналым қаражаты, өйткені оларды қаржыландыру ұзақ мерзімді көздер арқылы жүзеге асырылады және демек, қарызды өтеу үшін оларды жылдам пайдалану талап етілмейді [29, б.90]. Жұмыс капиталының көрсеткіші кәсіпорынның ағымдағы активтерін жабу көзі болып табылатын меншікті капиталының бір бөлігін сипаттайды. Ол активтердің құрылымына, сондай-ақ қаражат көздерінің құрылымына байланысты есеп айырысу көрсеткіші болып табылады және алдыңғы ағымдағы активтер үшін аса маңызды мәнге ие тұрақты активтер ағымдағы міндеттемелер Ұзақ мерзімді міндеттемелер меншікті капитал өтімділіктің кему тәртібімен орналастырылады берешектің алыстауы тәртібімен орналастырылады</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p>
    <w:p w:rsidR="007B1FB8" w:rsidRDefault="007B1FB8" w:rsidP="004F12A6">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Меншікті айналым қаражаты (жұмыс капиталы) = ағымдағы активтер-ағымдағы міндеттемелер</w:t>
      </w:r>
    </w:p>
    <w:p w:rsidR="00874DD8" w:rsidRDefault="004F12A6" w:rsidP="004F12A6">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w:t>
      </w:r>
    </w:p>
    <w:p w:rsidR="007B1FB8" w:rsidRPr="007B1FB8" w:rsidRDefault="004A3CC0" w:rsidP="007B1FB8">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4F12A6" w:rsidRPr="007B1FB8">
        <w:rPr>
          <w:rFonts w:ascii="Times New Roman" w:hAnsi="Times New Roman" w:cs="Times New Roman"/>
          <w:sz w:val="28"/>
          <w:szCs w:val="28"/>
          <w:lang w:val="kk-KZ"/>
        </w:rPr>
        <w:t xml:space="preserve"> </w:t>
      </w:r>
      <w:r w:rsidR="003B6D03">
        <w:rPr>
          <w:rFonts w:ascii="Times New Roman" w:hAnsi="Times New Roman" w:cs="Times New Roman"/>
          <w:sz w:val="28"/>
          <w:szCs w:val="28"/>
          <w:lang w:val="kk-KZ"/>
        </w:rPr>
        <w:t>К</w:t>
      </w:r>
      <w:r w:rsidR="007B1FB8" w:rsidRPr="007B1FB8">
        <w:rPr>
          <w:rFonts w:ascii="Times New Roman" w:hAnsi="Times New Roman" w:cs="Times New Roman"/>
          <w:sz w:val="28"/>
          <w:szCs w:val="28"/>
          <w:lang w:val="kk-KZ"/>
        </w:rPr>
        <w:t xml:space="preserve">оммерциялық қызметпен және делдалдық қызметтің басқа да түрлерімен айналысатын кәсіпорындар. Жұмыс капиталының мөлшерін бақылаудың қажеттілігі мен орындылығы бірқатар факторларға – сыртқы және ішкі факторларға, – кәсіпорынның салалық тиістілігіне, банктік кредит беру шарттарына, контрагенттермен есеп айырысудың қолданыстағы жүйесіне, кәсіпорын қызметінің рентабельділігіне, жұмысты ұйымдастыру деңгейіне, контрагенттермен өзара қарым-қатынастың бейресми аспектілеріне және т. б. байланысты. Таза жұмыс істейтін капиталдың айналымы ағымдағы активтер жыл ішінде қанша рет пайда табу үшін пайдаланылғанын көрсетеді. Таза жұмыс капиталының айналымы (ақша қаражаты – қорлар – аяқталмаған өндіріс – дебиторлар – ақша қаражаты) өзгермеген сату көлемінде неғұрлым жылдамырақ болса, қызметтің қаржылық нәтижесі соғұрлым жоғары. Таза жұмыс капиталының айналымын сату көлемі мен таза айналым капиталы есебінен жеделдетуге болады. Таза жұмыс капиталының айналымы қорлардың айналымдылығын, аяқталмаған өндірісті арттыру жолымен тездетілуі мүмкін; аяқталмаған өндірісті жабу көрсеткішін жақсарту; дебиторлық берешекті инкассациялау кезеңін қысқарту. Қысқа мерзімді жоспарда өтімділік пен қаржылық тұрақтылық өлшемі ретінде жұмыс капиталының танымалдығы соншалықты үлкен, бұл растауды талап етеді. Кредиторлар ағымдағы активтер мен ағымдағы пассивтердің арақатынасын есептейді, талдаушылар талданатын кәсіпорынның жұмыс капиталының шамасын өлшейді; мемлекеттік органдар кәсіпорындардың жұмыс капиталының жиынтық шамасын есептейді. Сонымен қатар несие беру туралы және қарыз міндеттемелерінің эмиссиясы туралы келісімдер жұмыс капиталының ең төменгі деңгейін қолдау туралы шартты жиі қамтиды [16, 220 б.]. Кәсіпорын басшылығы өз айналым қаражатын басқарудың таңдалған саясатына сүйене отырып төлем қабілеттілігіне мақсатты ықпал ете алады. Кәсіпорын үшін таза айналым активтері көрсеткішінің мәні абсолюттік шаманың бағалауымен ғана емес, оның өзгеру сипаты мен себептерімен және кәсіпорынның төлем қабілеттілігіне әсерімен байланысты [12, 104 б.]. Таза айналым активтері шамасын өзгертудің негізгі себептері мыналар болып табылады: пайданы қайта инвестициялау, ұзақ мерзімді активтер шамасын өзгерту, ұзақ мерзімді кредиттер алу. Өзінің ағымдағы жағдайын неғұрлым қолайлы шамада ұсынуға ниет білдірген кәсіпорындардың кейбір менеджерлері ағымдағы активтер мен ағымдағы міндеттемелердің құрамына кіретін элементтердің тізбесін кеңейтеді. Сондықтан жұмыс капиталына енгізілетін баптардың жіктелуін зерттеу кезінде талдаушы өзінің көзқарасын басшылыққа алуы тиіс. Меншікті айналым капиталын талдаудың негізгі кезеңдері: </w:t>
      </w:r>
    </w:p>
    <w:p w:rsidR="004A3CC0"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1. Кезең ішіндегі таза айналым активтері шамасының жалпы өзгеруін бағалау. </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 Оның өзгеруіне себеп болған себептерді анықтау (айналым активтері мен қысқа мерзімді міндеттемелер құрамындағы өзгерістерді бағалау). </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3. Ереже негізінде төлем қабілеттілігі тұрғысынан меншікті айналым капиталының өзгеру сипатын түсіндіру: меншікті айналым капиталының ұлғаюы ақша қаражатының жылыстауымен сүйемелденеді, азайту қаржыландырудың қосымша көлемімен байланысты. Меншікті айналым қаражатының көрсеткіші абсолютті болып табылады, сондықтан кәсіпорындардың өтімділігін кеңістіктік-уақытша салыстыру үшін өтімділіктің салыстырмалы көрсеткіштері пайдаланылады.</w:t>
      </w:r>
    </w:p>
    <w:p w:rsidR="007B1FB8" w:rsidRPr="007B1FB8" w:rsidRDefault="004A3CC0" w:rsidP="007B1FB8">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7B1FB8" w:rsidRPr="007B1FB8">
        <w:rPr>
          <w:rFonts w:ascii="Times New Roman" w:hAnsi="Times New Roman" w:cs="Times New Roman"/>
          <w:sz w:val="28"/>
          <w:szCs w:val="28"/>
          <w:lang w:val="kk-KZ"/>
        </w:rPr>
        <w:t>Жалпы, қысқа мерзімді міндеттемелерді өтімді активтермен жабу деңгейі жоғары болған сайын, соғұрлым жақсы. Егер компанияның жабу деңгейі төмен болса, онда бұл өзінің қысқа мерзімді қаржылық міндеттемелерін орындау, яғни ағымдағы операцияларды жүргізу қиын болатынын білдіреді.</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Дағдарыс кезінде бизнес немесе экономика үшін өтімсіз компания өз міндеттемелерін орындау үшін қатаң шаралар қабылдауға мәжбүр болуы мүмкін. Бұл шаралар өндірістік активтерді жоюды, қорларды сатуды немесе тіпті бизнес-бірлікті сатуды қамтуы мүмкін, бұл өз кезегінде компанияның қысқа мерзімді өміршеңдігіне да, ұзақ мерзімді қаржы денсаулығына да зиян келтіруі мүмкін.</w:t>
      </w:r>
    </w:p>
    <w:p w:rsidR="007B1FB8" w:rsidRPr="007B1FB8" w:rsidRDefault="004A3CC0" w:rsidP="007B1FB8">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7B1FB8" w:rsidRPr="007B1FB8">
        <w:rPr>
          <w:rFonts w:ascii="Times New Roman" w:hAnsi="Times New Roman" w:cs="Times New Roman"/>
          <w:sz w:val="28"/>
          <w:szCs w:val="28"/>
          <w:lang w:val="kk-KZ"/>
        </w:rPr>
        <w:t>Өтімділік коэффициенттерін есептеу компанияның ағымдағы активтері мен фирманың баланс нысанынан алынған ағымдағы міндеттемелер көрсеткіштеріне негізделген.</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Өтімділік коэффициенттерінің мысалдары:</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Ағымдағы өтімділік коэффициенті;</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Жылдам өтімділік коэффициенті;</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Ақша қаражатының коэффициенті.</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Ағымдағы өтімділік коэффициенті-компанияның өзінің қысқа мерзімді міндеттемелерін ағымдағы активтермен жабу қабілеті.</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Ағымдағы өтімділік коэффициенті = айналым активтері/ағымдағы міндеттемелер</w:t>
      </w:r>
    </w:p>
    <w:p w:rsidR="007B1FB8" w:rsidRPr="007B1FB8" w:rsidRDefault="004A3CC0" w:rsidP="007B1FB8">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7B1FB8" w:rsidRPr="007B1FB8">
        <w:rPr>
          <w:rFonts w:ascii="Times New Roman" w:hAnsi="Times New Roman" w:cs="Times New Roman"/>
          <w:sz w:val="28"/>
          <w:szCs w:val="28"/>
          <w:lang w:val="kk-KZ"/>
        </w:rPr>
        <w:t>1,0-ге тең немесе одан жоғары ағымдағы өтімділік коэффициенті компанияның өзінің ағымдағы немесе қысқа мерзімді міндеттемелерін жабу үшін жақсы мүмкіндіктері бар екенін куәландырады.  1,0-ден кем коэффициенттің мәні проблемалардың немесе қаржылық қиындықтардың белгісі болуы мүмкін.</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Жылдам өтімділік коэффициенті ағымдағы өтімділік коэффициентін толықтыру және нақтылау болып табылады, оның көмегімен ағымдағы міндеттемелерді жабу үшін қол жетімді неғұрлым өтімді ағымдағы активтердің деңгейі өлшенеді. Жылдам өтімділік коэффициенті ағымдағы коэффициентке қарағанда консервативті, өйткені ол әдетте ақшаға айналдыру қиын қорлар мен басқа да ағымдағы активтерді жоққа шығарады.</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(Ақша қаражатының баламалары + тауарлық бағалы қағаздар + дебиторлық берешек) / ағымдағы міндеттемелер</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Ақша қаражатының коэффициенті-компанияның өзінің қысқа мерзімді міндеттемелерін орындау қабілетін тағы бір өлшеу.</w:t>
      </w:r>
    </w:p>
    <w:p w:rsidR="007B1FB8" w:rsidRP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(Ақша қаражаты + нарықтық бағалы қағаздар) / ағымдағы міндеттемелер</w:t>
      </w:r>
    </w:p>
    <w:p w:rsidR="007B1FB8" w:rsidRDefault="007B1FB8" w:rsidP="007B1FB8">
      <w:pPr>
        <w:tabs>
          <w:tab w:val="left" w:pos="426"/>
        </w:tabs>
        <w:spacing w:after="0" w:line="240" w:lineRule="auto"/>
        <w:jc w:val="both"/>
        <w:outlineLvl w:val="1"/>
        <w:rPr>
          <w:rFonts w:ascii="Times New Roman" w:hAnsi="Times New Roman" w:cs="Times New Roman"/>
          <w:sz w:val="28"/>
          <w:szCs w:val="28"/>
          <w:lang w:val="kk-KZ"/>
        </w:rPr>
      </w:pPr>
      <w:r w:rsidRPr="007B1FB8">
        <w:rPr>
          <w:rFonts w:ascii="Times New Roman" w:hAnsi="Times New Roman" w:cs="Times New Roman"/>
          <w:sz w:val="28"/>
          <w:szCs w:val="28"/>
          <w:lang w:val="kk-KZ"/>
        </w:rPr>
        <w:t>3.Төлем қабілеттілігі айналым активтерінің өтімділік дәрежесімен сипатталады және ұйымның қарызды өтеу мерзімінің басталуына қарай өз міндеттемелері бойынша толық төлеуге қаржылық мүмкіндіктері туралы куәландырады[33, б. 246]. Ұйымдардың төлем қабілеттілігі оның қаржылық тұрақтылығының сыртқы белгісі болып табылады және айналым активтерінің ұзақ мерзімді көздермен қамтамасыз етілу дәрежесіне негізделген. Төлем қабілеттілігін талдау олардың одан әрі қаржылық қызметін бағалау және болжау мақсатында ұйымдардың өздері үшін ғана емес, сондай-ақ олардың сыртқы серіктестері мен әлеуетті инвесторлары үшін де қажет. Кәсіпорынның төлем қабілеттілігін талдаудың негізгі бағыттары: − айналым активтері мен ағымдағы міндеттемелердің сапалық құрамын; ағымдағы активтер айналымының жылдамдығын және оның ағымдағы міндеттемелер айналымының жылдамдығына сәйкестігін бағалау болып табылады.;</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қаржы ағымдары;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активтер мен пассивтер баптарының есеп саясаты. </w:t>
      </w:r>
    </w:p>
    <w:p w:rsid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Айналым активтерін ішкі талдау олардың сапалық құрамын анықтауға бағытталған. Тереңдетілген талдау мақсатында айналым активтерін тәуекел санаттары бойынша топтастыру орынды. Бұл ретте айналым қаражатын қолдану саласын ескеру қажет. Белгілі бір мақсаттарда ғана пайдаланылуы мүмкін активтер көп мақсатты активтерден үлкен тәуекелге ие. Жоғары тәуекел санатындағы активтерге қаражат көп болған сайын, соғұрлым кәсіпорынның өтімділігі төмен болады. Қысқа мерзімді берешекті ішкі талдау жеткізушілермен есеп айырысудың талдамалы есебі, алынған кредиттер туралы мәліметтер, басқа кредиторлармен есеп айырысу деректері негізінде жүргізіледі. Талдау барысында өтеу мерзімдері есепті кезеңде басталатын міндеттемелерді, сондай-ақ мерзімі ұзартылған және мерзімі өткен міндеттемелерді іріктеу жүргізіледі. Талдау нәтижелері берешектің негізгі түрлері бойынша алдағы барлық төлемдер туралы қорытынды жасауға мүмкіндік береді, бұл олардың кезектілігін жоспарлауға мүмкіндік береді. Кәсіпорындардың қаржылық жай-күйін бағалау өлшемі түсімдер мен төлемдердің жалпы алуан түрлілігін білдіретін ұйымдар қаражатының жеткіліктілік көрсеткіші (К) болып табылады. Оны қаражат жеткіліктілігінің жалпы көрсеткіші ретінде анықтаймыз:</w:t>
      </w:r>
    </w:p>
    <w:p w:rsidR="00F41B11" w:rsidRPr="00893EA8" w:rsidRDefault="00EC1FF0" w:rsidP="007B1FB8">
      <w:pPr>
        <w:tabs>
          <w:tab w:val="left" w:pos="426"/>
        </w:tabs>
        <w:spacing w:after="0" w:line="240" w:lineRule="auto"/>
        <w:jc w:val="both"/>
        <w:rPr>
          <w:rFonts w:ascii="Times New Roman" w:hAnsi="Times New Roman" w:cs="Times New Roman"/>
          <w:sz w:val="28"/>
          <w:szCs w:val="28"/>
          <w:lang w:val="kk-KZ"/>
        </w:rPr>
      </w:pPr>
      <m:oMathPara>
        <m:oMath>
          <m:nary>
            <m:naryPr>
              <m:chr m:val="∑"/>
              <m:limLoc m:val="undOvr"/>
              <m:supHide m:val="on"/>
              <m:ctrlPr>
                <w:rPr>
                  <w:rFonts w:ascii="Cambria Math" w:hAnsi="Cambria Math" w:cs="Times New Roman"/>
                  <w:i/>
                  <w:sz w:val="28"/>
                  <w:szCs w:val="28"/>
                  <w:lang w:val="kk-KZ"/>
                </w:rPr>
              </m:ctrlPr>
            </m:naryPr>
            <m:sub>
              <m:r>
                <w:rPr>
                  <w:rFonts w:ascii="Cambria Math" w:hAnsi="Cambria Math" w:cs="Times New Roman"/>
                  <w:sz w:val="28"/>
                  <w:szCs w:val="28"/>
                  <w:lang w:val="en-US"/>
                </w:rPr>
                <m:t>j</m:t>
              </m:r>
            </m:sub>
            <m:sup/>
            <m:e>
              <m:r>
                <w:rPr>
                  <w:rFonts w:ascii="Cambria Math" w:hAnsi="Cambria Math" w:cs="Times New Roman"/>
                  <w:sz w:val="28"/>
                  <w:szCs w:val="28"/>
                  <w:lang w:val="kk-KZ"/>
                </w:rPr>
                <m:t>Kj</m:t>
              </m:r>
            </m:e>
          </m:nary>
        </m:oMath>
      </m:oMathPara>
    </w:p>
    <w:p w:rsidR="00EC1FF0" w:rsidRDefault="007B1FB8" w:rsidP="009504E5">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мұнда kj – j-ші кезеңдегі ұйымдардың түсімдері мен төлемдерінің айырмасы.</w:t>
      </w:r>
    </w:p>
    <w:p w:rsidR="004A3CC0" w:rsidRPr="007B1FB8" w:rsidRDefault="004A3CC0" w:rsidP="009504E5">
      <w:pPr>
        <w:tabs>
          <w:tab w:val="left" w:pos="426"/>
        </w:tabs>
        <w:spacing w:after="0" w:line="240" w:lineRule="auto"/>
        <w:jc w:val="both"/>
        <w:rPr>
          <w:rFonts w:ascii="Times New Roman" w:hAnsi="Times New Roman" w:cs="Times New Roman"/>
          <w:sz w:val="28"/>
          <w:szCs w:val="28"/>
          <w:lang w:val="kk-KZ"/>
        </w:rPr>
      </w:pPr>
    </w:p>
    <w:p w:rsidR="00EC1FF0" w:rsidRDefault="00EC1FF0" w:rsidP="00EC1FF0">
      <w:pPr>
        <w:tabs>
          <w:tab w:val="left" w:pos="426"/>
        </w:tabs>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K</w:t>
      </w:r>
      <w:r w:rsidR="00F41B11" w:rsidRPr="00893EA8">
        <w:rPr>
          <w:rFonts w:ascii="Times New Roman" w:hAnsi="Times New Roman" w:cs="Times New Roman"/>
          <w:sz w:val="28"/>
          <w:szCs w:val="28"/>
        </w:rPr>
        <w:t>j</w:t>
      </w:r>
      <w:r w:rsidRPr="00893EA8">
        <w:rPr>
          <w:rFonts w:ascii="Times New Roman" w:hAnsi="Times New Roman" w:cs="Times New Roman"/>
          <w:sz w:val="28"/>
          <w:szCs w:val="28"/>
        </w:rPr>
        <w:t>=</w:t>
      </w:r>
      <w:r w:rsidR="00F41B11" w:rsidRPr="00893EA8">
        <w:rPr>
          <w:rFonts w:ascii="Times New Roman" w:hAnsi="Times New Roman" w:cs="Times New Roman"/>
          <w:sz w:val="28"/>
          <w:szCs w:val="28"/>
        </w:rPr>
        <w:t xml:space="preserve"> Д j</w:t>
      </w:r>
      <w:r w:rsidRPr="00EC1FF0">
        <w:rPr>
          <w:rFonts w:ascii="Times New Roman" w:hAnsi="Times New Roman" w:cs="Times New Roman"/>
          <w:sz w:val="28"/>
          <w:szCs w:val="28"/>
        </w:rPr>
        <w:t>-</w:t>
      </w:r>
      <w:r w:rsidR="00F41B11" w:rsidRPr="00893EA8">
        <w:rPr>
          <w:rFonts w:ascii="Times New Roman" w:hAnsi="Times New Roman" w:cs="Times New Roman"/>
          <w:sz w:val="28"/>
          <w:szCs w:val="28"/>
        </w:rPr>
        <w:t xml:space="preserve"> Pj ,</w:t>
      </w:r>
    </w:p>
    <w:p w:rsidR="00EC1FF0" w:rsidRPr="00EC1FF0" w:rsidRDefault="00EC1FF0" w:rsidP="00EC1FF0">
      <w:pPr>
        <w:tabs>
          <w:tab w:val="left" w:pos="426"/>
        </w:tabs>
        <w:spacing w:after="0" w:line="240" w:lineRule="auto"/>
        <w:jc w:val="center"/>
        <w:rPr>
          <w:rFonts w:ascii="Times New Roman" w:hAnsi="Times New Roman" w:cs="Times New Roman"/>
          <w:sz w:val="28"/>
          <w:szCs w:val="28"/>
          <w:lang w:val="en-US"/>
        </w:rPr>
      </w:pPr>
    </w:p>
    <w:p w:rsidR="007B1FB8" w:rsidRPr="007B1FB8" w:rsidRDefault="007B1FB8" w:rsidP="007B1FB8">
      <w:pPr>
        <w:tabs>
          <w:tab w:val="left" w:pos="426"/>
        </w:tabs>
        <w:spacing w:after="0" w:line="240" w:lineRule="auto"/>
        <w:jc w:val="both"/>
        <w:rPr>
          <w:rFonts w:ascii="Times New Roman" w:hAnsi="Times New Roman" w:cs="Times New Roman"/>
          <w:sz w:val="28"/>
          <w:szCs w:val="28"/>
          <w:lang w:val="en-US"/>
        </w:rPr>
      </w:pPr>
      <w:r w:rsidRPr="007B1FB8">
        <w:rPr>
          <w:rFonts w:ascii="Times New Roman" w:hAnsi="Times New Roman" w:cs="Times New Roman"/>
          <w:sz w:val="28"/>
          <w:szCs w:val="28"/>
        </w:rPr>
        <w:t>мұнда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Дј</w:t>
      </w:r>
      <w:r w:rsidRPr="007B1FB8">
        <w:rPr>
          <w:rFonts w:ascii="Times New Roman" w:hAnsi="Times New Roman" w:cs="Times New Roman"/>
          <w:sz w:val="28"/>
          <w:szCs w:val="28"/>
          <w:lang w:val="en-US"/>
        </w:rPr>
        <w:t xml:space="preserve">-j </w:t>
      </w:r>
      <w:r w:rsidRPr="007B1FB8">
        <w:rPr>
          <w:rFonts w:ascii="Times New Roman" w:hAnsi="Times New Roman" w:cs="Times New Roman"/>
          <w:sz w:val="28"/>
          <w:szCs w:val="28"/>
        </w:rPr>
        <w:t>кезеңіндегі</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түсімдер</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сомасы</w:t>
      </w:r>
      <w:r w:rsidRPr="007B1FB8">
        <w:rPr>
          <w:rFonts w:ascii="Times New Roman" w:hAnsi="Times New Roman" w:cs="Times New Roman"/>
          <w:sz w:val="28"/>
          <w:szCs w:val="28"/>
          <w:lang w:val="en-US"/>
        </w:rPr>
        <w:t xml:space="preserve">;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en-US"/>
        </w:rPr>
      </w:pPr>
      <w:r w:rsidRPr="007B1FB8">
        <w:rPr>
          <w:rFonts w:ascii="Times New Roman" w:hAnsi="Times New Roman" w:cs="Times New Roman"/>
          <w:sz w:val="28"/>
          <w:szCs w:val="28"/>
          <w:lang w:val="en-US"/>
        </w:rPr>
        <w:t xml:space="preserve">Pj-j </w:t>
      </w:r>
      <w:r w:rsidRPr="007B1FB8">
        <w:rPr>
          <w:rFonts w:ascii="Times New Roman" w:hAnsi="Times New Roman" w:cs="Times New Roman"/>
          <w:sz w:val="28"/>
          <w:szCs w:val="28"/>
        </w:rPr>
        <w:t>кезеңіндегі</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төлемдер</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көрсеткіші</w:t>
      </w:r>
      <w:r w:rsidRPr="007B1FB8">
        <w:rPr>
          <w:rFonts w:ascii="Times New Roman" w:hAnsi="Times New Roman" w:cs="Times New Roman"/>
          <w:sz w:val="28"/>
          <w:szCs w:val="28"/>
          <w:lang w:val="en-US"/>
        </w:rPr>
        <w:t>.</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en-US"/>
        </w:rPr>
      </w:pPr>
      <w:r w:rsidRPr="007B1FB8">
        <w:rPr>
          <w:rFonts w:ascii="Times New Roman" w:hAnsi="Times New Roman" w:cs="Times New Roman"/>
          <w:sz w:val="28"/>
          <w:szCs w:val="28"/>
        </w:rPr>
        <w:t>Егер</w:t>
      </w:r>
      <w:r w:rsidRPr="007B1FB8">
        <w:rPr>
          <w:rFonts w:ascii="Times New Roman" w:hAnsi="Times New Roman" w:cs="Times New Roman"/>
          <w:sz w:val="28"/>
          <w:szCs w:val="28"/>
          <w:lang w:val="en-US"/>
        </w:rPr>
        <w:t xml:space="preserve"> j-</w:t>
      </w:r>
      <w:r w:rsidRPr="007B1FB8">
        <w:rPr>
          <w:rFonts w:ascii="Times New Roman" w:hAnsi="Times New Roman" w:cs="Times New Roman"/>
          <w:sz w:val="28"/>
          <w:szCs w:val="28"/>
        </w:rPr>
        <w:t>айда</w:t>
      </w:r>
      <w:r w:rsidRPr="007B1FB8">
        <w:rPr>
          <w:rFonts w:ascii="Times New Roman" w:hAnsi="Times New Roman" w:cs="Times New Roman"/>
          <w:sz w:val="28"/>
          <w:szCs w:val="28"/>
          <w:lang w:val="en-US"/>
        </w:rPr>
        <w:t xml:space="preserve">: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en-US"/>
        </w:rPr>
      </w:pPr>
      <w:r w:rsidRPr="007B1FB8">
        <w:rPr>
          <w:rFonts w:ascii="Times New Roman" w:hAnsi="Times New Roman" w:cs="Times New Roman"/>
          <w:sz w:val="28"/>
          <w:szCs w:val="28"/>
        </w:rPr>
        <w:t>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түсімдер</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төлемдерден</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артық</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болса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Дј</w:t>
      </w:r>
      <w:r w:rsidRPr="007B1FB8">
        <w:rPr>
          <w:rFonts w:ascii="Times New Roman" w:hAnsi="Times New Roman" w:cs="Times New Roman"/>
          <w:sz w:val="28"/>
          <w:szCs w:val="28"/>
          <w:lang w:val="en-US"/>
        </w:rPr>
        <w:t xml:space="preserve"> &gt; </w:t>
      </w:r>
      <w:r w:rsidRPr="007B1FB8">
        <w:rPr>
          <w:rFonts w:ascii="Times New Roman" w:hAnsi="Times New Roman" w:cs="Times New Roman"/>
          <w:sz w:val="28"/>
          <w:szCs w:val="28"/>
        </w:rPr>
        <w:t>Рј</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онда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артық</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қаражат</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орын</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алады</w:t>
      </w:r>
      <w:r w:rsidRPr="007B1FB8">
        <w:rPr>
          <w:rFonts w:ascii="Times New Roman" w:hAnsi="Times New Roman" w:cs="Times New Roman"/>
          <w:sz w:val="28"/>
          <w:szCs w:val="28"/>
          <w:lang w:val="en-US"/>
        </w:rPr>
        <w:t xml:space="preserve"> ( + j k );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en-US"/>
        </w:rPr>
      </w:pPr>
      <w:r w:rsidRPr="007B1FB8">
        <w:rPr>
          <w:rFonts w:ascii="Times New Roman" w:hAnsi="Times New Roman" w:cs="Times New Roman"/>
          <w:sz w:val="28"/>
          <w:szCs w:val="28"/>
        </w:rPr>
        <w:t>б</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түсімдер</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төлемдерден</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аз</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болса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Дј</w:t>
      </w:r>
      <w:r w:rsidRPr="007B1FB8">
        <w:rPr>
          <w:rFonts w:ascii="Times New Roman" w:hAnsi="Times New Roman" w:cs="Times New Roman"/>
          <w:sz w:val="28"/>
          <w:szCs w:val="28"/>
          <w:lang w:val="en-US"/>
        </w:rPr>
        <w:t xml:space="preserve"> &lt; </w:t>
      </w:r>
      <w:r w:rsidRPr="007B1FB8">
        <w:rPr>
          <w:rFonts w:ascii="Times New Roman" w:hAnsi="Times New Roman" w:cs="Times New Roman"/>
          <w:sz w:val="28"/>
          <w:szCs w:val="28"/>
        </w:rPr>
        <w:t>Рј</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онда</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артық</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қаражат</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орын</w:t>
      </w:r>
      <w:r w:rsidRPr="007B1FB8">
        <w:rPr>
          <w:rFonts w:ascii="Times New Roman" w:hAnsi="Times New Roman" w:cs="Times New Roman"/>
          <w:sz w:val="28"/>
          <w:szCs w:val="28"/>
          <w:lang w:val="en-US"/>
        </w:rPr>
        <w:t xml:space="preserve"> </w:t>
      </w:r>
      <w:r w:rsidRPr="007B1FB8">
        <w:rPr>
          <w:rFonts w:ascii="Times New Roman" w:hAnsi="Times New Roman" w:cs="Times New Roman"/>
          <w:sz w:val="28"/>
          <w:szCs w:val="28"/>
        </w:rPr>
        <w:t>алады</w:t>
      </w:r>
      <w:r w:rsidRPr="007B1FB8">
        <w:rPr>
          <w:rFonts w:ascii="Times New Roman" w:hAnsi="Times New Roman" w:cs="Times New Roman"/>
          <w:sz w:val="28"/>
          <w:szCs w:val="28"/>
          <w:lang w:val="en-US"/>
        </w:rPr>
        <w:t xml:space="preserve"> ( − j k). </w:t>
      </w:r>
    </w:p>
    <w:p w:rsidR="004A3CC0" w:rsidRDefault="007B1FB8" w:rsidP="004A3CC0">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rPr>
        <w:t>Осылайша, талдау процесінде бір жағынан ақша қаражатының түсімдерінің (ағынының) деңгейін, ал екінші жағынан – кәсіпорындардың ақша қаражатына ағымдағы қажеттілігін бағалау қажет. Қаржы ағындарын талдауды екі разрезде жүргізу керек: ақша қаражаты мен міндеттемелердің қалдықтарын есепке ала отырып және қалдықтарды есепке алмағанда, бұл кәсіпорындардың өміршеңдігін анықтауға мүмкіндік береді. Кәсіпорынның жалпы төлем қабілеттілігі өзінің барлық міндеттемелерін (қысқа мерзімді және ұзақ мерзімді) барлық активтермен жабу қабілеті ретінде анықталады. КТ</w:t>
      </w:r>
      <w:r w:rsidR="004A3CC0">
        <w:rPr>
          <w:rFonts w:ascii="Times New Roman" w:hAnsi="Times New Roman" w:cs="Times New Roman"/>
          <w:sz w:val="28"/>
          <w:szCs w:val="28"/>
          <w:lang w:val="kk-KZ"/>
        </w:rPr>
        <w:t>Қ</w:t>
      </w:r>
      <w:r w:rsidRPr="007B1FB8">
        <w:rPr>
          <w:rFonts w:ascii="Times New Roman" w:hAnsi="Times New Roman" w:cs="Times New Roman"/>
          <w:sz w:val="28"/>
          <w:szCs w:val="28"/>
        </w:rPr>
        <w:t xml:space="preserve"> жалпы төлем қабілеттілігі коэффициенті мынадай формула бойынша есептеледі</w:t>
      </w:r>
      <w:r w:rsidR="004A3CC0">
        <w:rPr>
          <w:rFonts w:ascii="Times New Roman" w:hAnsi="Times New Roman" w:cs="Times New Roman"/>
          <w:sz w:val="28"/>
          <w:szCs w:val="28"/>
          <w:lang w:val="kk-KZ"/>
        </w:rPr>
        <w:t>:</w:t>
      </w:r>
    </w:p>
    <w:p w:rsidR="00F41B11" w:rsidRDefault="00EC1FF0" w:rsidP="004A3CC0">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K</m:t>
              </m:r>
            </m:e>
            <m:sub>
              <m:r>
                <w:rPr>
                  <w:rFonts w:ascii="Cambria Math" w:hAnsi="Cambria Math" w:cs="Times New Roman"/>
                  <w:sz w:val="28"/>
                  <w:szCs w:val="28"/>
                  <w:lang w:val="kk-KZ"/>
                </w:rPr>
                <m:t xml:space="preserve">ЖТҚ  </m:t>
              </m:r>
            </m:sub>
          </m:sSub>
          <m:f>
            <m:fPr>
              <m:ctrlPr>
                <w:rPr>
                  <w:rFonts w:ascii="Cambria Math" w:hAnsi="Cambria Math" w:cs="Times New Roman"/>
                  <w:i/>
                  <w:sz w:val="28"/>
                  <w:szCs w:val="28"/>
                  <w:lang w:val="kk-KZ"/>
                </w:rPr>
              </m:ctrlPr>
            </m:fPr>
            <m:num>
              <m:r>
                <w:rPr>
                  <w:rFonts w:ascii="Cambria Math" w:hAnsi="Cambria Math" w:cs="Times New Roman"/>
                  <w:sz w:val="28"/>
                  <w:szCs w:val="28"/>
                  <w:lang w:val="kk-KZ"/>
                </w:rPr>
                <m:t>А</m:t>
              </m:r>
            </m:num>
            <m:den>
              <m:r>
                <w:rPr>
                  <w:rFonts w:ascii="Cambria Math" w:hAnsi="Cambria Math" w:cs="Times New Roman"/>
                  <w:sz w:val="28"/>
                  <w:szCs w:val="28"/>
                  <w:lang w:val="kk-KZ"/>
                </w:rPr>
                <m:t>М</m:t>
              </m:r>
            </m:den>
          </m:f>
        </m:oMath>
      </m:oMathPara>
    </w:p>
    <w:p w:rsidR="004A3CC0" w:rsidRPr="00893EA8" w:rsidRDefault="004A3CC0" w:rsidP="004A3CC0">
      <w:pPr>
        <w:tabs>
          <w:tab w:val="left" w:pos="426"/>
        </w:tabs>
        <w:spacing w:after="0" w:line="240" w:lineRule="auto"/>
        <w:jc w:val="both"/>
        <w:rPr>
          <w:rFonts w:ascii="Times New Roman" w:hAnsi="Times New Roman" w:cs="Times New Roman"/>
          <w:sz w:val="28"/>
          <w:szCs w:val="28"/>
          <w:lang w:val="kk-KZ"/>
        </w:rPr>
      </w:pPr>
    </w:p>
    <w:p w:rsidR="007B1FB8" w:rsidRDefault="007B1FB8" w:rsidP="009504E5">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Төлем қабілеттілігін есептеу нақты күнге жүргізіледі. Бұл бағалау субъективті және әр түрлі дәлдікпен орындалуы мүмкін. Төлем қабілеттілігін растау үшін: есеп айырысу және валюталық шоттардағы ақша қаражатының бар-жоғын, қысқа мерзімді қаржы салымдарын тексереді. Бұл активтер оңтайлы шамаға ие болуы тиіс. Бір жағынан, шоттардағы ақша қаражатының едәуір мөлшері қарағанда, ұйымның ағымдағы есеп айырысулар мен төлемдер үшін жеткілікті қаражаты бар екенін неғұрлым ықтималдықпен айтуға болады. Екінші жағынан, ақша шоттарындағы қаражаттың болмашы қалдықтарының болуы ұйымның төлемге қабілетсіз екенін әрдайым білдірмейді: қаражат есеп айырысу, валюта шоттарына, жақын күн ішінде кассаға түсуі мүмкін, қысқа мерзімді қаржы салымдарын ақша қолма-қол ақшаға оңай айналдыруға болады. Қолма-қол ақшаның тұрақты дағдарыстық болмауы ұйымның "техникалық төлем жасауға қабілетсіз" болуына алып келеді, ал бұл банкроттық жолындағы бірінші саты ретінде қарастырылуы мүмкін. Бұдан әрі мерзімі өткен берешектің болмауы және төлемдердің кешіктірілуі және кредиттердің уақтылы өтелмеуі, сондай-ақ кредиттерді ұзақ уақыт үздіксіз пайдалану. Бұл ретте төлем қабілеттілігінің төмендігі кездейсоқ уақытша да, ұзақ да, созылмалы болуы мүмкін, оның туындау себептері: − қаржы ресурстарымен жеткіліксіз қамтамасыз етілуі; − өнімді сату жоспарының орындалмауы; − айналым қаражатының тиімсіз құрылымы; − келісім − шарттардан төлемдердің уақтылы түспеуі; - жауапты сақтаудағы тауарлар болуы мүмкін. Кәсіпорынның жалпы төлем қабілеттілігі коэффициентін талдау және нақтылау процесінде ақша қаражатының қозғалысы туралы есеп көрсеткіштеріне талдау жүргізіледі. Осы есептің деректері негізінде ақша қаражатының түсу көздері мен олардың қозғалысының бағыттарын анықтайды. Осы деректер базасында жалпы төлем қабілеттілігінің серпінін бағалау мақсатында төлем қабілеттілігінің тиісті коэффициенті есептеледі:</w:t>
      </w:r>
    </w:p>
    <w:p w:rsidR="00F41B11" w:rsidRPr="00893EA8" w:rsidRDefault="00EC1FF0" w:rsidP="009504E5">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ТҚ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АҚ</m:t>
                  </m:r>
                </m:e>
                <m:sub>
                  <m:r>
                    <w:rPr>
                      <w:rFonts w:ascii="Cambria Math" w:hAnsi="Cambria Math" w:cs="Times New Roman"/>
                      <w:sz w:val="28"/>
                      <w:szCs w:val="28"/>
                      <w:lang w:val="kk-KZ"/>
                    </w:rPr>
                    <m:t>n</m:t>
                  </m:r>
                </m:sub>
              </m:sSub>
              <m:r>
                <w:rPr>
                  <w:rFonts w:ascii="Cambria Math" w:hAnsi="Cambria Math" w:cs="Times New Roman"/>
                  <w:sz w:val="28"/>
                  <w:szCs w:val="28"/>
                  <w:lang w:val="kk-KZ"/>
                </w:rPr>
                <m:t>+ОАА</m:t>
              </m:r>
            </m:num>
            <m:den>
              <m:r>
                <w:rPr>
                  <w:rFonts w:ascii="Cambria Math" w:hAnsi="Cambria Math" w:cs="Times New Roman"/>
                  <w:sz w:val="28"/>
                  <w:szCs w:val="28"/>
                  <w:lang w:val="kk-KZ"/>
                </w:rPr>
                <m:t>ЖАА</m:t>
              </m:r>
            </m:den>
          </m:f>
        </m:oMath>
      </m:oMathPara>
    </w:p>
    <w:p w:rsidR="00F41B11" w:rsidRPr="00893EA8" w:rsidRDefault="00F41B11" w:rsidP="009504E5">
      <w:pPr>
        <w:tabs>
          <w:tab w:val="left" w:pos="426"/>
        </w:tabs>
        <w:spacing w:after="0" w:line="240" w:lineRule="auto"/>
        <w:jc w:val="both"/>
        <w:rPr>
          <w:rFonts w:ascii="Times New Roman" w:hAnsi="Times New Roman" w:cs="Times New Roman"/>
          <w:sz w:val="28"/>
          <w:szCs w:val="28"/>
          <w:lang w:val="kk-KZ"/>
        </w:rPr>
      </w:pP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мұнда АҚн – зерттелетін кезеңнің басындағы ақша қаражаты;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ОАА-оң ақша ағыны;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ЖАА-жалпы ақша ағыны. </w:t>
      </w:r>
    </w:p>
    <w:p w:rsid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rPr>
        <w:t>Қарастырылған сипаттамалар белгілі бір уақыт сәтіндегі төлем қабілеттілігінің динамикасына баға беруге мүмкіндік береді және құрылым ішіндегі өзгерістерді талдауға мүмкіндік бермейді. Осы мақсатта қазіргі бар ақша қаражаты мен қысқа мерзімді қаржы салымдарының сомасын төлем мерзімі басталған берешектің жалпы шамасымен салыстырмалы бағалау жолымен ағымдағы төлем қабілеттілігін бағалау жүргізіледі. Алынған нәтиже бірлікке тең немесе одан жоғары болған кезде нұсқа ең жақсы болып саналады. Алайда баланс пен ақша қаражатының қозғалысы туралы есептің деректері бойынша осы есептеулерді жүргізген кезде мыналарды ескеру қажет: кәсіпорындардың төлем қабілеттілігі жылдам өзгеріп отыратын серпінді көрсеткіш. Сондықтан бір уақыт мезетіне есептелген (тоқсанына 1 рет немесе жылына 1 рет), ол дұрыс суретті қалыптастыруға мүмкіндік бермейді. Осыған байланысты күтілетін қолма-қол қаражат пен төлем міндеттемелерін салыстыру қысқа уақыт кезеңіне (1; 5; 10; 15 күн, ай) жүргізілетін төлем күнтізбесі жасалады. Жедел төлем күнтізбесі жөнелту туралы деректер негізінде жасалады (3.27) өнімді өткізу, шикізатты, материалдар мен жабдықтарды сатып алу, еңбекақы төлеу бойынша есеп айырысу туралы құжаттар, қызметкерлерге аванс беру, банк шоттарынан үзінді көшірмелер және т.б. алынған деректер негізінде динамикалық қатарларды қалыптастырады және осы көрсеткіштің өзгерістеріне талдау жүргізеді. Ағымдағы төлем қабілеттілігінен басқа талдау процесінде ұзақ мерзімді төлем қабілеттілігін де қарастырады. Бұл ретте ұйымдардың ұзақ мерзімді төлем қабілеттілігін көрсететін көрсеткіш ретінде ұзақ мерзімді қарыз капиталының меншікті қарыз капиталының:</w:t>
      </w:r>
    </w:p>
    <w:p w:rsidR="004A3CC0" w:rsidRPr="004A3CC0" w:rsidRDefault="004A3CC0" w:rsidP="007B1FB8">
      <w:pPr>
        <w:tabs>
          <w:tab w:val="left" w:pos="426"/>
        </w:tabs>
        <w:spacing w:after="0" w:line="240" w:lineRule="auto"/>
        <w:jc w:val="both"/>
        <w:rPr>
          <w:rFonts w:ascii="Times New Roman" w:hAnsi="Times New Roman" w:cs="Times New Roman"/>
          <w:sz w:val="28"/>
          <w:szCs w:val="28"/>
          <w:lang w:val="kk-KZ"/>
        </w:rPr>
      </w:pPr>
    </w:p>
    <w:p w:rsidR="00F41B11" w:rsidRDefault="00FF2ABF" w:rsidP="007B1FB8">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ҰТҚ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ҰМҚ</m:t>
              </m:r>
            </m:num>
            <m:den>
              <m:r>
                <w:rPr>
                  <w:rFonts w:ascii="Cambria Math" w:hAnsi="Cambria Math" w:cs="Times New Roman"/>
                  <w:sz w:val="28"/>
                  <w:szCs w:val="28"/>
                  <w:lang w:val="kk-KZ"/>
                </w:rPr>
                <m:t>МК</m:t>
              </m:r>
            </m:den>
          </m:f>
        </m:oMath>
      </m:oMathPara>
    </w:p>
    <w:p w:rsidR="004A3CC0" w:rsidRPr="00893EA8" w:rsidRDefault="004A3CC0" w:rsidP="007B1FB8">
      <w:pPr>
        <w:tabs>
          <w:tab w:val="left" w:pos="426"/>
        </w:tabs>
        <w:spacing w:after="0" w:line="240" w:lineRule="auto"/>
        <w:jc w:val="both"/>
        <w:rPr>
          <w:rFonts w:ascii="Times New Roman" w:hAnsi="Times New Roman" w:cs="Times New Roman"/>
          <w:sz w:val="28"/>
          <w:szCs w:val="28"/>
          <w:lang w:val="kk-KZ"/>
        </w:rPr>
      </w:pPr>
    </w:p>
    <w:p w:rsidR="007B1FB8" w:rsidRDefault="004A3CC0" w:rsidP="007B1FB8">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B1FB8" w:rsidRPr="007B1FB8">
        <w:rPr>
          <w:rFonts w:ascii="Times New Roman" w:hAnsi="Times New Roman" w:cs="Times New Roman"/>
          <w:sz w:val="28"/>
          <w:szCs w:val="28"/>
          <w:lang w:val="kk-KZ"/>
        </w:rPr>
        <w:t>Бұл коэффициент ұзақ мерзімді қарыздарды өтеу мүмкіндігін және ұйымдардың ұзақ уақыт жұмыс істеу қабілетін сипаттайды. Капитал құрылымындағы қарыз капиталы үлесінің ұлғаюы тәуекел болып саналады. Ұйымдар кредиттер бойынша пайыздарды уақтылы төлеуге, алынған қарыздарды уақтылы өтеуге міндетті. Тиісінше осы коэффициенттің мәні жоғары болған сайын, ұйымдардың берешегі соғұрлым көп және ұзақ мерзімді төлем қабілеттілігі деңгейінің бағасы төмен болады. Көрсетілген коэффициенттерді талдау өткен жылдардың ұқсас көрсеткіштерімен, Фирмаішілік нормативтермен және жоспарлы көрсеткіштермен салыстыру жолымен жүргізіледі, бұл кәсіпорындардың төлем қабілеттілігін бағалауға және жедел де, келешекте де тиісті басқарушылық шешімдерді қабылдауға мүмкіндік береді.</w:t>
      </w:r>
    </w:p>
    <w:p w:rsidR="007B1FB8" w:rsidRDefault="007B1FB8" w:rsidP="007B1FB8">
      <w:pPr>
        <w:tabs>
          <w:tab w:val="left" w:pos="426"/>
        </w:tabs>
        <w:spacing w:after="0" w:line="240" w:lineRule="auto"/>
        <w:jc w:val="both"/>
        <w:rPr>
          <w:rFonts w:ascii="Times New Roman" w:hAnsi="Times New Roman" w:cs="Times New Roman"/>
          <w:sz w:val="28"/>
          <w:szCs w:val="28"/>
          <w:lang w:val="kk-KZ"/>
        </w:rPr>
      </w:pPr>
    </w:p>
    <w:p w:rsidR="007B1FB8" w:rsidRPr="007B1FB8" w:rsidRDefault="007B1FB8" w:rsidP="007B1FB8">
      <w:pPr>
        <w:tabs>
          <w:tab w:val="left" w:pos="426"/>
        </w:tabs>
        <w:spacing w:after="0" w:line="240" w:lineRule="auto"/>
        <w:jc w:val="center"/>
        <w:rPr>
          <w:rFonts w:ascii="Times New Roman" w:hAnsi="Times New Roman" w:cs="Times New Roman"/>
          <w:sz w:val="28"/>
          <w:szCs w:val="28"/>
          <w:lang w:val="kk-KZ"/>
        </w:rPr>
      </w:pPr>
      <w:r w:rsidRPr="007B1FB8">
        <w:rPr>
          <w:rFonts w:ascii="Times New Roman" w:hAnsi="Times New Roman" w:cs="Times New Roman"/>
          <w:sz w:val="28"/>
          <w:szCs w:val="28"/>
          <w:lang w:val="kk-KZ"/>
        </w:rPr>
        <w:t>Бақылау сұрақтары</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1. "Өтімділік" және "төлем қабілеттілігі" терминдеріне анықтама беріңіз. Бар олардың арасындағы айырмашылық және егер бар болса, онда олардың міндеті не?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 Ағымдағы (айналым) активтердің айналымнан тыс активтерден айырмашылығы неде?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3. Қандай да бір активтердің айналымдағы қатарына жататындығын анықтайды?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4. Төлем қабілеттілігі мен өтімділігін талдау әдісі мен мәнін анықтаңыз. 5. Кәсіпорынның өтімділігін талдау мақсаты неде?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6. Өтімділікті талдау ақпаратының негізгі пайдаланушыларын атаңыз.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7. Кәсіпорынның жұмыс капиталының шамасын не сипаттайды?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8. Өтімділікті талдау кезінде қолданылатын негізгі коэффициенттерді сипаттаңыз.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9. Өтімділік және төлем қабілеттілігі коэффициенттерінің нормативтік мәндеріне баға беріңіз. </w:t>
      </w:r>
    </w:p>
    <w:p w:rsid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rPr>
        <w:t>10. Кәсіпорынның өтімділігінің және өтімділігінің талдауын жүзеге асыру барысында қорытындыларды қалыптастырудың негізгі бағыттарын анықтаңыз.</w:t>
      </w:r>
    </w:p>
    <w:p w:rsidR="007B1FB8" w:rsidRDefault="007B1FB8" w:rsidP="007B1FB8">
      <w:pPr>
        <w:tabs>
          <w:tab w:val="left" w:pos="426"/>
        </w:tabs>
        <w:spacing w:after="0" w:line="240" w:lineRule="auto"/>
        <w:jc w:val="center"/>
        <w:rPr>
          <w:rFonts w:ascii="Times New Roman" w:hAnsi="Times New Roman" w:cs="Times New Roman"/>
          <w:sz w:val="28"/>
          <w:szCs w:val="28"/>
          <w:lang w:val="kk-KZ"/>
        </w:rPr>
      </w:pPr>
    </w:p>
    <w:p w:rsidR="00AF2107" w:rsidRPr="00893EA8" w:rsidRDefault="00F41B11" w:rsidP="007B1FB8">
      <w:pPr>
        <w:tabs>
          <w:tab w:val="left" w:pos="426"/>
        </w:tabs>
        <w:spacing w:after="0" w:line="240" w:lineRule="auto"/>
        <w:jc w:val="center"/>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Тест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1. Төлем қабілеттілігі-бұл...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кәсіпорынның мерзімі өткен қарыздарының болмауы;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кәсіпорынның өзінің барлық міндеттемелерін өтеу үшін қаражатының болуы;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кәсіпорынның ағымдағы қаражат түсімдері есебінен берешекті өтей отырып, төлемдерді уақтылы жүзеге асыруға дайындығы;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кәсіпорынның қарыз қаражатын пайдалануға жүгінбестен өз қызметін жүзеге асыру қабілеті.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 Өтімділік-бұл...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төлем қабілеттілігіне ұқсас ұғым;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кәсіпорынның активтерді қолма-қол ақшаға айналдыру немесе қолма-қол ақша қаражатын алу қабілеті;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ақша қаражатының әр түрлі активтерге өзгеруі қабілеті;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кәсіпорынның барлық қолда бар активтер есебінен қысқа мерзімді міндеттемелерді жабу қабілеті.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3. Кәсіпорынның өтімділігі-бұл...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a) кәсіпорынның өзінің қысқа мерзімді міндеттемелерін жабу қабілеті;</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b) кәсіпорынның активтердің бір түрін басқасына түрлендіру қабілеті;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аса жедел міндеттемелерді жабу үшін қосымша қарыз қаражатын тарту қажеттілігі;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кәсіпорынның ағымдағы міндеттемелерді өтеу мәселелерінің пайда болуы.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4. Ағымдағы активтер-бұл...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a) талданатын кезең ішінде сатып алынған активтер;</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b) кәсіпорынның ақшалай қаражаты; </w:t>
      </w:r>
    </w:p>
    <w:p w:rsidR="007B1FB8" w:rsidRPr="007B1FB8" w:rsidRDefault="007B1FB8" w:rsidP="007B1FB8">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егер өндірістік-коммерциялық циклдің ұзақтығы 1 жылдан аз болса, қалыпты өндірістік-коммерциялық цикл немесе 1 жыл ішінде қолма-қол ақшаға айналдыру немесе сату немесе тұтыну болжанатын активтер;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баланс активінің барлық баптары.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5. Ағымдағы активтер мыналарды қамтиды: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айналыстан тыс активтер, айналым активтері, болашақ кезеңдердің шығыстары;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тауар қорлары, төлемге вексельдер, болашақ кезеңдердің шығыстары;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ақша қаражаты және оның баламалары;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ақша қаражаты және олардың баламалары, дебиторлық берешек, алуға арналған вексельдер, болашақ кезеңдердің қорлары мен шығыстары.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6. Аталған пассивтердің қандай баптары тұрақты болып табылады?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жеке капитал және оған теңестірілген қаражат;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кредиторлармен есеп айырысу;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ұзақ мерзімді кредиттер мен қарыздар.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7. Ағымдағы пассивтерді қамтиды: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кәсіпорынның барлық міндеттемелері;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жарғылық капитал және бөлінбеген пайда;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ағымдағы кезеңде төлеуге жататын ұзақ мерзімді міндеттемелердің бір бөлігі;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тауарлар, жұмыстар және қызметтер үшін кредиторлық берешек және төлеуге вексельдер.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8. Өтімділікті талдау объектісі не?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кәсіпорынның ағымдағы активтері мен ағымдағы пассивтері;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айналым активтерін басқару, қысқа мерзімді берешекті қалыптастыру және кәсіпорын үшін қолайлы төлем қабілеттілігі деңгейіне қол жеткізу процестері;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кәсіпорынның ақша қаражаты мен ағымдағы міндеттемелерінің арақатынасы;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кәсіпорынның активтері мен міндеттемелерінің құрылымы.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9. Өтімділікті талдау үшін ақпараттың негізгі көзі болып табылады.: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"Бухгалтерлік баланс"»;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"пайда мен шығындар туралы есеп"»;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"капитал өзгерістері туралы есеп"»;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d)"ақша қаражатының қозғалысы туралы есеп".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10. Баланс активінің баптары принцип бойынша орналасқан...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өтімділіктің өсуі;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өтімділіктің кемуі. </w:t>
      </w:r>
    </w:p>
    <w:p w:rsidR="007B1FB8" w:rsidRPr="007B1FB8" w:rsidRDefault="007B1FB8" w:rsidP="007B1FB8">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11. Кәсіпорынның ең өтімді активтеріне кіреді: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дебиторлық берешек + кәсіпорынның қорлары;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ұзақ мерзімді қаржылық салымдар;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ақша қаражаты + өзге де айналым активтері;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кәсіпорынның ақша қаражаты және оның баламалары + қаржы салымдары.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12. Ең жедел міндеттемелер өзіне кіреді: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табыс төлеу бойынша қатысушылар алдындағы берешек;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несие беруші;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қысқа мерзімді қарыз қаражаты;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ұзақ мерзімді қарыз қаражаты.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13. Егер ара қатынасы орын алса, кәсіпорын балансы мүлдем өтімді болып саналады: А1 = П1 А1 ≥ П1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а) А2 = П2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А2 ≥ П2 А3 = П3 А3 ≥ П3 А4 = П4 А4 ≥ П4 А1 ≥ П1 А1 ≤ П1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c) А2 ≥ П2</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d) А2 ≥ П2 А3 ≥ П3 А3 ≥ П3 А4 ≤ П4 А4 ≥ П4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14. Жұмыс капиталы-бұл...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ағымдағы активтердің ағымдағы пассивтерден асып кетуі;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b) өз қаражаты есебінен қаржыландырылған кәсіпорын активтері;</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c) кассадағы және банктегі шоттардағы ақша қаражаты;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ағымдағы пассивтердің ағымдағы активтерден асуы.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15. Жұмыс капиталын есептеу формуласы: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ағымдағы пассивтер-ағымдағы активтер;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ағымдағы активтер – кредиторлық берешек;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ағымдағы активтер – ағымдағы пассивтер;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дебиторлық берешек – кредиторлық берешек.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16. Жұмыс капиталы көрсеткішінің теріс мәні: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кәсіпорын активтерінің көп бөлігі өз қаражаты есебінен қаржыландырылды;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кәсіпорын өз капиталын қаржыландыру үшін өз қаражатының тапшылығын бастан кешуде;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кәсіпорын қолма-қол ақша тапшылығын бастан кешіреді;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кәсіпорын абсолютті өтімділікке ие.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17. Өтімділіктің жалпы коэффициентін есептеу формуласы: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ақша қаражаттары ағымдағы пассивтер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ақша қаражаты + дебиторлық берешек ағымдағы пассивтер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c) ақша қаражаты + дебиторлық берешек + қорлар ағымдағы пассивтер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Қор ағымдағы пассивтер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Кәсіпорынның ағымдағы активтерінің сомасы есепті кезеңнің соңында 2350 мың </w:t>
      </w:r>
      <w:r w:rsidR="00ED6F9C">
        <w:rPr>
          <w:rFonts w:ascii="Times New Roman" w:hAnsi="Times New Roman" w:cs="Times New Roman"/>
          <w:sz w:val="28"/>
          <w:szCs w:val="28"/>
        </w:rPr>
        <w:t>теңге</w:t>
      </w:r>
      <w:r w:rsidRPr="007B1FB8">
        <w:rPr>
          <w:rFonts w:ascii="Times New Roman" w:hAnsi="Times New Roman" w:cs="Times New Roman"/>
          <w:sz w:val="28"/>
          <w:szCs w:val="28"/>
        </w:rPr>
        <w:t xml:space="preserve">льге тең, қысқа мерзімді міндеттемелер – 1680 мың </w:t>
      </w:r>
      <w:r w:rsidR="00ED6F9C">
        <w:rPr>
          <w:rFonts w:ascii="Times New Roman" w:hAnsi="Times New Roman" w:cs="Times New Roman"/>
          <w:sz w:val="28"/>
          <w:szCs w:val="28"/>
        </w:rPr>
        <w:t>теңге</w:t>
      </w:r>
      <w:r w:rsidRPr="007B1FB8">
        <w:rPr>
          <w:rFonts w:ascii="Times New Roman" w:hAnsi="Times New Roman" w:cs="Times New Roman"/>
          <w:sz w:val="28"/>
          <w:szCs w:val="28"/>
        </w:rPr>
        <w:t>льге тең.</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 a) 670 мың </w:t>
      </w:r>
      <w:r w:rsidR="00ED6F9C">
        <w:rPr>
          <w:rFonts w:ascii="Times New Roman" w:hAnsi="Times New Roman" w:cs="Times New Roman"/>
          <w:sz w:val="28"/>
          <w:szCs w:val="28"/>
        </w:rPr>
        <w:t>теңге</w:t>
      </w:r>
      <w:r w:rsidRPr="007B1FB8">
        <w:rPr>
          <w:rFonts w:ascii="Times New Roman" w:hAnsi="Times New Roman" w:cs="Times New Roman"/>
          <w:sz w:val="28"/>
          <w:szCs w:val="28"/>
        </w:rPr>
        <w:t xml:space="preserve">.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100 мың </w:t>
      </w:r>
      <w:r w:rsidR="00ED6F9C">
        <w:rPr>
          <w:rFonts w:ascii="Times New Roman" w:hAnsi="Times New Roman" w:cs="Times New Roman"/>
          <w:sz w:val="28"/>
          <w:szCs w:val="28"/>
        </w:rPr>
        <w:t>теңге</w:t>
      </w:r>
      <w:r w:rsidRPr="007B1FB8">
        <w:rPr>
          <w:rFonts w:ascii="Times New Roman" w:hAnsi="Times New Roman" w:cs="Times New Roman"/>
          <w:sz w:val="28"/>
          <w:szCs w:val="28"/>
        </w:rPr>
        <w:t xml:space="preserve">.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1030 мың </w:t>
      </w:r>
      <w:r w:rsidR="00ED6F9C">
        <w:rPr>
          <w:rFonts w:ascii="Times New Roman" w:hAnsi="Times New Roman" w:cs="Times New Roman"/>
          <w:sz w:val="28"/>
          <w:szCs w:val="28"/>
        </w:rPr>
        <w:t>теңге</w:t>
      </w:r>
      <w:r w:rsidRPr="007B1FB8">
        <w:rPr>
          <w:rFonts w:ascii="Times New Roman" w:hAnsi="Times New Roman" w:cs="Times New Roman"/>
          <w:sz w:val="28"/>
          <w:szCs w:val="28"/>
        </w:rPr>
        <w:t xml:space="preserve">.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d) анықтау мүмкін емес.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19. Абсолютті өтімділік коэффициенті: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қысқа мерзімді міндеттемелердің қай бөлігін ұйым жақын арада өтей алады;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ұйым барлық міндеттемелердің қай бөлігін жақын арада өтей алады;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ұзақ мерзімді міндеттемелердің қай бөлігін ұйым жақын арада өтей алады.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20. Өтімділік коэффициентін есептеу кезінде пайдаланылатын дебиторлық берешектің шамасы: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a) орташа жылдық құн;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b) бастапқы құн; </w:t>
      </w:r>
    </w:p>
    <w:p w:rsidR="007B1FB8" w:rsidRPr="007B1FB8" w:rsidRDefault="007B1FB8" w:rsidP="00260765">
      <w:pPr>
        <w:tabs>
          <w:tab w:val="left" w:pos="426"/>
        </w:tabs>
        <w:spacing w:after="0" w:line="240" w:lineRule="auto"/>
        <w:jc w:val="both"/>
        <w:rPr>
          <w:rFonts w:ascii="Times New Roman" w:hAnsi="Times New Roman" w:cs="Times New Roman"/>
          <w:sz w:val="28"/>
          <w:szCs w:val="28"/>
        </w:rPr>
      </w:pPr>
      <w:r w:rsidRPr="007B1FB8">
        <w:rPr>
          <w:rFonts w:ascii="Times New Roman" w:hAnsi="Times New Roman" w:cs="Times New Roman"/>
          <w:sz w:val="28"/>
          <w:szCs w:val="28"/>
        </w:rPr>
        <w:t xml:space="preserve">c) таза сату құны; </w:t>
      </w:r>
    </w:p>
    <w:p w:rsidR="007B1FB8" w:rsidRDefault="007B1FB8" w:rsidP="00260765">
      <w:pPr>
        <w:tabs>
          <w:tab w:val="left" w:pos="426"/>
        </w:tabs>
        <w:spacing w:after="0" w:line="240" w:lineRule="auto"/>
        <w:jc w:val="both"/>
        <w:rPr>
          <w:rFonts w:ascii="Times New Roman" w:hAnsi="Times New Roman" w:cs="Times New Roman"/>
          <w:sz w:val="28"/>
          <w:szCs w:val="28"/>
          <w:lang w:val="kk-KZ"/>
        </w:rPr>
      </w:pPr>
      <w:r w:rsidRPr="007B1FB8">
        <w:rPr>
          <w:rFonts w:ascii="Times New Roman" w:hAnsi="Times New Roman" w:cs="Times New Roman"/>
          <w:sz w:val="28"/>
          <w:szCs w:val="28"/>
        </w:rPr>
        <w:t>d) орташа өлшенген құн.</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21. Сыни өтімділік коэффициенті: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ұзақ мерзімді міндеттемелердің қай бөлігін ұйым өтімді және тез іске асырылатын активтерді жұмылдыра отырып өтей алады;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қысқа мерзімді міндеттемелердің қай бөлігін ұйым өтімді және тез сатылатын активтерді жұмылдыра отырып өтей алады;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барлық айналым активтерін жұмылдыра отырып, ұйым қысқа мерзімді міндеттемелердің қай бөлігін өтей алады.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22. Ағымдағы өтімділік коэффициенті: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активтердің өтімділігіне жалпы баға береді;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ұйымның қаржылық жай-күйінің қарыз көздерінен тәуелсіздігін сипаттайды;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қысқа мерзімді міндеттемелердің қай бөлігі өтелуі мүмкін екенін көрсетеді.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23. Егер бухгалтерлік есеп деректері бойынша меншікті капитал – 12960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айналымнан тыс активтер – 11040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барлық активтер – 31200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0,15;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0,42;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0,06.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24. Ұйымдардың төлем қабілеттілігін бағалау үшін: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абсолюттік өтімділік коэффициенті;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дебиторлық берешектің айналымдылық коэффициенті;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меншікті капиталдың рентабельділік коэффициенті.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25. Абсолютті өтімділік коэффициентін есептеу формуласы: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ақша қаражаты + дебиторлық берешек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ақша қаражаты + дебиторлық берешек + қорлар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ақша қаражаты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ағымдағы активтер ағымдағы пассивтер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26. Мобилизацияланған қаражаттың өтімділік коэффициентін есептеу формуласы: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ақша қаражаты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дебиторлық берешек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ақша қаражаты + дебиторлық берешек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материалдық айналым қаражаты қысқа мерзімді міндеттемелер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27. Егер бухгалтерлік есеп деректері бойынша ақша қаражаты – 144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қысқа мерзімді қаржы салымдары – 48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ұзақ мерзімді қаржы салымдары – 120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150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100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Ресей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28. Кәсіпорын қызметінің келесі көрсеткіштері белгілі: өндірістік процесті үздіксіз жүргізу үшін қажетті материалдық ресурстар – 1450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кассадағы және шоттардағы ақша қаражаты – 120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дебиторлық берешек – 680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оның ішінде үмітсіз дебиторлық берешек – 30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барлық түрдегі қысқа мерзімді кредиторлық берешек – 870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ұзақ мерзімді кредиторлық берешек – 340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бөлінбеген пайда-120 мың </w:t>
      </w:r>
      <w:r w:rsidR="00ED6F9C">
        <w:rPr>
          <w:rFonts w:ascii="Times New Roman" w:hAnsi="Times New Roman" w:cs="Times New Roman"/>
          <w:sz w:val="28"/>
          <w:szCs w:val="28"/>
          <w:lang w:val="kk-KZ"/>
        </w:rPr>
        <w:t>теңге</w:t>
      </w:r>
      <w:r w:rsidRPr="007B1FB8">
        <w:rPr>
          <w:rFonts w:ascii="Times New Roman" w:hAnsi="Times New Roman" w:cs="Times New Roman"/>
          <w:sz w:val="28"/>
          <w:szCs w:val="28"/>
          <w:lang w:val="kk-KZ"/>
        </w:rPr>
        <w:t xml:space="preserve">. өтімділіктің жалпы коэффициентін есептеңіз (өтімді жабу).):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18,8;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6,53;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2,51;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d) 2,55.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29. 28-есептің деректерін ескере отырып, жылдам (аралық) өтімділік коэффициентін есептеңіз: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a) 0,92;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0,89;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2,35;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d) 6,42.</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30. 28-есептің деректерін ескере отырып, абсолютті өтімділік коэффициентін есептеңіз:</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 a) 0,35;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b) 2,51; </w:t>
      </w:r>
    </w:p>
    <w:p w:rsidR="007B1FB8" w:rsidRPr="007B1FB8"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 xml:space="preserve">c) 2,55; </w:t>
      </w:r>
    </w:p>
    <w:p w:rsidR="004F12A6" w:rsidRDefault="007B1FB8" w:rsidP="00260765">
      <w:pPr>
        <w:spacing w:after="0" w:line="240" w:lineRule="auto"/>
        <w:rPr>
          <w:rFonts w:ascii="Times New Roman" w:hAnsi="Times New Roman" w:cs="Times New Roman"/>
          <w:sz w:val="28"/>
          <w:szCs w:val="28"/>
          <w:lang w:val="kk-KZ"/>
        </w:rPr>
      </w:pPr>
      <w:r w:rsidRPr="007B1FB8">
        <w:rPr>
          <w:rFonts w:ascii="Times New Roman" w:hAnsi="Times New Roman" w:cs="Times New Roman"/>
          <w:sz w:val="28"/>
          <w:szCs w:val="28"/>
          <w:lang w:val="kk-KZ"/>
        </w:rPr>
        <w:t>d) 0,14.</w:t>
      </w:r>
    </w:p>
    <w:p w:rsidR="003B6D03" w:rsidRDefault="003B6D03" w:rsidP="00260765">
      <w:pPr>
        <w:spacing w:after="0" w:line="240" w:lineRule="auto"/>
        <w:rPr>
          <w:rFonts w:ascii="Times New Roman" w:hAnsi="Times New Roman" w:cs="Times New Roman"/>
          <w:sz w:val="28"/>
          <w:szCs w:val="28"/>
          <w:lang w:val="kk-KZ"/>
        </w:rPr>
      </w:pPr>
    </w:p>
    <w:p w:rsidR="003B6D03" w:rsidRPr="00260765" w:rsidRDefault="003B6D03" w:rsidP="00260765">
      <w:pPr>
        <w:spacing w:after="0" w:line="240" w:lineRule="auto"/>
        <w:rPr>
          <w:rFonts w:ascii="Times New Roman" w:eastAsia="Times New Roman" w:hAnsi="Times New Roman" w:cs="Times New Roman"/>
          <w:bCs/>
          <w:sz w:val="28"/>
          <w:szCs w:val="28"/>
          <w:lang w:val="kk-KZ"/>
        </w:rPr>
      </w:pPr>
    </w:p>
    <w:p w:rsidR="007B1FB8" w:rsidRPr="00260765" w:rsidRDefault="007B1FB8" w:rsidP="0096752C">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260765">
        <w:rPr>
          <w:rFonts w:ascii="Times New Roman" w:eastAsia="Times New Roman" w:hAnsi="Times New Roman" w:cs="Times New Roman"/>
          <w:b/>
          <w:bCs/>
          <w:sz w:val="28"/>
          <w:szCs w:val="28"/>
          <w:lang w:val="kk-KZ"/>
        </w:rPr>
        <w:t>Тақырып 5 қаржылық есептілік рентабельділігі коэффициенттерін талдау</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1. Ұйымның қаржылық нәтижелерін талдау –абсолюттік шамада</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2. Коэффициенттерді пайдалана отырып қаржылық нәтижелерді талдау: сатудың рентабельділігі, рентабельділігі және активтер, меншікті капиталдың рентабельділігі, іске қосылған капиталдың рентабельділігі.</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ab/>
        <w:t xml:space="preserve">Кәсіпорын мен ұйымның қаржылық нәтижелерін талдау кәсіпорын қызметінің түпкілікті нәтижесін де, оны алу процесін де зерделеуді білдіреді. Соңғы нәтиже, әрине, коммерциялық кәсіпорын бағытталған негізгі көрсеткіш ретінде пайда болып табылады. Әрине, нарықтың дамуы жағдайында бұл әрдайым олай емес, себебі ұйымдар жиі пайда табуға емес, жеке бағалы қағаздар құнының өсуіне бағдарланады. Мұндай тәсіл құндық-бағытталған басқару деп аталады. Алайда Ресейде ашық нарықтық жағдайлар әлі қалыптасқан жоқ, сондықтан қазір кәсіпорындар мен ұйымдар қызметінің қаржылық нәтижелерін талдау компанияның пайда алу қабілетін бағалауды білдіреді. Байланысты материалдар меншікті капиталды талдау сыртқы талдау үшін кредиттік талдау талдаудың осындай түрін жүргізу үшін ақпараттың негізгі көзі қаржылық нәтижелер туралы есеп, Бухгалтерлік баланс, ақша қаражатының қозғалысы туралы есеп болып табылады. Қаржылық нәтижелер туралы есеп бірінші кезекте компанияның негізгі кірістерін, шығыстарын және түрлі қаржылық нәтижелерін бейнелейтіндіктен қызықтырады. Баланс пайда алу мақсаттары үшін қолда бар шектеулі ресурстарды (активтерді) пайдалану тиімділігін түсінуге мүмкіндік беретін рентабельділіктің жекелеген көрсеткіштерін есептеу кезінде қажет. Сондай-ақ, баланс Кәсіпорынның ағымдағы өткізу саясатын сәл жақсы түсінуге мүмкіндік береді. Ақша қаражатының қозғалысы туралы есепке келетін болсақ, оның деректерін қаржылық нәтижелер туралы есеппен салыстыру ұйымның өткізу және кредиттік саясатының сапасын түсінуге мүмкіндік береді. Айта кету керек, егер жеке кәсіпорынға емес, кәсіпорындардың тұтас тобына талдау жүргізілсе, топтастырылған есептілікті пайдалану қажет, өйткені топ шеңберіндегі бір ұйымның пайдасы басқа ұйымның пайдасына аударылуы мүмкін. Қаржылық нәтижелерді талдаудың мақсаты кәсіпорынға қаражаттың қаншалықты тиімді салынуын анықтау болып табылады. Бәсекелестермен салыстырғанда рентабельділік коэффициенттерінің неғұрлым жоғары мәні инвестициялаудың осындай баламасының тартымдылығын көрсететін болады. Қаржылық нәтижелерді бағалау процесінде мыналарды анықтау керек:: </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 xml:space="preserve">1. Пайда сапасы қандай? </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 xml:space="preserve">2. Компания өткен кезеңдер ішінде табысты пайда жасады? </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 xml:space="preserve">3. Кәсіпорын болашақта лайықты қаржылық нәтиже жасауды жалғастыра ала ма? </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Пайданың сапасы қаржылық нәтижелер туралы есептің, дебиторлық берешектің сапасы туралы ақпараттың, ақша қаражатының қозғалысы туралы есептің көмегімен анықталады. Егер проблемалы дебиторлық берешектің үлесі жоғары болса, онда бұл компания өнімнің немесе қызметтердің бір бөлігін өзіне тиімсіз жағдайларда сатқанын білдіреді. Бұл кәсіпорынның жоғары бәсекелестігін және төмен нарықтық күшін көрсетеді. Бұдан басқа, егер ақша қаражатының қозғалысы туралы есепте тауарлар мен қызметтерді сатудан түскен сома түсім сомасынан айтарлықтай төмен болса, онда бұл мұндай қорытындыны растайды. Осылайша, компания тауарлар мен қызметтерді жеткізу кезінде төлем алмай сатады. Егер осыған байланысты компания олар үшін ақша алмаса, онда пайданың төмен сапасы туралы айтуға болады. Компания бухгалтерлік есеп ережелерін басшылыққа ала отырып, қаржылық нәтижелер туралы есепте алынған пайданы көрсетеді, бірақ алдағы кезеңде үмітсіз дебиторлық берешектің елеулі сомаларын есептен шығарудан қаржылық нәтиже теріс болуы әбден мүмкін. Пайданың сапасы туралы айтқан кезде, мұндай пайда қаншалықты тұрақты болып табылады. Келесі кезеңде пайда бірдей немесе одан жоғары болуы ықтималдығы жоғары ма; пайда қаншалықты барабар болып табылады.  Пайданың ағымдағы көрсеткішін арттыратын бухгалтерлік есеп әдістері пайдаланыла ма? Талдау процесінде, сондай-ақ қаржылық нәтижелерді қалыптастыратын факторларға назар аудару керек: тауарға жоғары бағаны қолдау қабілеттілігінен көрінетін өнімдер мен қызметтердің бәсекеге қабілеттілігі. Осы мақсаттар үшін индикатор жалпы маржа; өндіріс деңгейі және қолда бар материалдық, еңбек және өзге де ресурстарды пайдалану тиімділігі болуы мүмкін; қаржылық шығыстардың белгілі бір деңгейіне әкелетін капитал құрылымы; салық міндеттемелерін басқарудың тиімділігі; басқару сапасы және менеджмент дағдылары. Қаржылық нәтижелерді талдау: пайданы, кірістер мен шығыстарды талдау қаржылық нәтижелерді талдау процесінде көлденең және тік талдау әдістері, салыстырмалы көрсеткіштер әдісі (рентабельділікті бағалау), салыстыру әдісі (мысалы, бәсекелестермен), факторлық талдау және басқалар сияқты әдістерді қолданған жөн.</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ab/>
        <w:t>Бұл топқа әртүрлі пайда көрсеткіштері кіреді. Бұл коэффициенттер, операциялық қызмет көрсеткіштері сияқты, пайдаланушыларға пайданы алу және Акционерлік құнды ұлғайту үшін компания өз ресурстарын қаншалықты жақсы пайдаланатыны туралы егжей-тегжейлі түсінік береді.</w:t>
      </w:r>
    </w:p>
    <w:p w:rsidR="009817BF" w:rsidRPr="00260765"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260765">
        <w:rPr>
          <w:rFonts w:ascii="Times New Roman" w:eastAsia="Times New Roman" w:hAnsi="Times New Roman" w:cs="Times New Roman"/>
          <w:bCs/>
          <w:sz w:val="28"/>
          <w:szCs w:val="28"/>
          <w:lang w:val="kk-KZ"/>
        </w:rPr>
        <w:t>Компанияның ұзақ мерзімді рентабельділігі компанияның "өмір сүруі" үшін де, акционерлер үшін де өте маңызды. Дәл осы коэффициенттер пайданың барлық құраушылары туралы түсінік бере алады. Бұл топқа пайданың төрт маңызды көрсеткіші кіреді, олар пайда мен шығындар туралы есептің әртүрлі бөлімдерінде көрсетіледі.</w:t>
      </w:r>
    </w:p>
    <w:p w:rsidR="009817BF" w:rsidRPr="003B6D03" w:rsidRDefault="009817BF" w:rsidP="009817BF">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Пайда мен шығындар туралы есепте пайданың төрт деңгейі бар: жалпы пайда, операциялық пайда, салық салынғанға дейінгі пайда және таза пайда.</w:t>
      </w:r>
    </w:p>
    <w:p w:rsidR="009817BF" w:rsidRPr="009817BF" w:rsidRDefault="009504E5" w:rsidP="009817BF">
      <w:pPr>
        <w:tabs>
          <w:tab w:val="left" w:pos="426"/>
        </w:tabs>
        <w:spacing w:after="0" w:line="240" w:lineRule="auto"/>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 </w:t>
      </w:r>
      <w:r w:rsidR="009817BF" w:rsidRPr="009817BF">
        <w:rPr>
          <w:rFonts w:ascii="Times New Roman" w:eastAsia="Times New Roman" w:hAnsi="Times New Roman" w:cs="Times New Roman"/>
          <w:sz w:val="28"/>
          <w:szCs w:val="28"/>
          <w:lang w:val="kk-KZ"/>
        </w:rPr>
        <w:t>"Маржа" термині пайданың осы деңгейі үшін абсолютті санға және/немесе таза сатудан/түсімнен пайыздағы санға қатысты болуы мүмкін. Рентабельділікті талдау ұқсас компаниялар мен салалық көрсеткіштермен салыстырғанда 3-5 жыл ішінде компанияның кірістілігін кешенді бағалауды қамтамасыз ету үшін пайызбен есеп айырысуды пайдаланады.</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Маржаны талдаудың мақсаты-компания пайдасындағы оң/теріс үрдістерді анықтау. Айтарлықтай дәрежеде бұл компанияның акцияларының бағасына әсер ететін табыстың сапасы мен өсуі.</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Жалпы маржа = жалпы пайда / таза сату (түсім)</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Операциялық маржа = операциялық пайда / таза сату (түсім)</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Салық салғанға дейінгі пайда бойынша Маржа = салық салғанға дейінгі пайда / таза сату (түсім))</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Таза маржа = таза пайда / таза сату (пайда)</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Көлденең және тік талдау процесінде кіріс құрылымына назар аудару керек. Егер алынған болса, негізгі қызметтен пайда немесе кездейсоқ. 1-кестеде көрсетілгендей, өзге де кірістер үлесі түсім сомасының 182% - ын құрайды, бұл кездейсоқ кірістер негізгі болып табылады. Бұл компания тұрақты нәтиже жасай алатынына күмән тудырады. Бұдан басқа, қаржылық нәтижелерді (жалпы пайда, сатудан түскен пайда, салықтық пайда және таза пайда) түсім сомасына бөлу тиісті маржаны алуға мүмкіндік береді. Оларды егжей-тегжейлі қарастырайық. Жалпы маржа операциялық және басқа шығыстарды жабу үшін қол жетімді түсім пайызын көрсетеді. Жалпы пайданың неғұрлым жоғары маржасы өнімнің неғұрлым жоғары бағасының кейбір комбинациясын және өнімнің неғұрлым төмен өзіндік құнын көрсетеді. Неғұрлым жоғары баға алу мүмкіндігі бәсекелестік тежеледі, сондықтан жалпы маржа бәсекелестікке байланысты (және әдетте қарама-қарсы пропорция). Егер өнімнің бәсекелестік артықшылығы болса (мысалы, жақсартылған брендинг, Үздік сапа, немесе эксклюзивті технологиялар), компания оған көбірек өндіреді. Шығындарға келетін болсақ, жалпы жоғары маржа компанияның өнімнің өзіндік құнын қалыптастырудағы бәсекелестік артықшылығы бар екенін (өндірістік саладағы артықшылықтар) көрсете алады. Есептеу формуласы = жалпы пайда / түсім операциялық маржа операциялық шығыстарды шегергендегі жалпы маржа ретінде есептеледі. Осылайша, жалпы есеппен салыстырғанда тез өсетін операциялық маржа әкімшілік шығыстар, іске асыруға арналған шығыстар және басқалар сияқты пайдалану шығыстарын бақылаудың жақсаруын көрсете алады. Осыған қарама-қарсы операциялық пайданың төмендеуі пайдалану шығыстарын бақылаудың нашарлау индикаторы болуы мүмкін. Салық маржасына дейінгі есеп айырысу формуласы = салық салынғанға дейінгі пайда / салық салынғанға дейінгі пайда (салықтарды шегергенге дейінгі пайда деп аталатын) пайыздарды және басқа да негізгі емес шығыстарды шегергендегі операциялық пайда ретінде есептеледі, сондықтан қарыз қаражаты мен басқа да (операциялық емес) кірістер мен шығыстардың салық маржасына дейінгі рентабельділікке әсерін көрсетеді. Егер маржа салықтарды шегергенге дейін перспективалы емес кірістердің ұлғаюы нәтижесінде өссе, онда талдаушы компанияның бизнес - фокусының әдейі өзгеруінің ұлғаюын және, демек, өсудің жалғасуының ықтималдығын бағалауы тиіс. Таза пайда бойынша маржаны есептеу формуласы (таза маржа) = таза пайда / түсім таза пайда барлық шығындарды шегергенде пайда ретінде есептеледі. Таза маржа қайталанатын да, бір реттік де компоненттерді ескереді. Жалпы, жүйесіз (қажетсіз және тұрақсыз) мақалаларға түзетумен таза маржа болашақта компанияның әлеуетті табыстылығы туралы үздік түсінік ұсынады. Қаржылық нәтижелердің динамикасын талдау көлденең әдіс (динамиканы талдау) белгілі бір уақыт аралығында бір көрсеткішті салыстыру болып табылады. Өткен кезеңдердегі пайданы қаржылық есептілік мәліметтеріне сүйене отырып бағалауға болады. Көрсеткіштің абсолюттік мәніне ғана емес, қалыптасқан негізгі динамикаға да назар аудару керек. Егер тұтастай алғанда, операциялық (сатудан түскен түсім), салықтық және таза пайдаға дейін тұрақты өсім байқалса, онда мұндай үрдіс болашақта да байқалатын болады деп күтуге болады. Сондай-ақ, әр түрлі көрсеткіштердің өсуін салыстыру қажет. Мысалы: таза пайда пайдаға қарағанда жылдам қарқынмен өсе ме? Түсім тез өсе ме? Егер иә болса, онда бұл өндірістік шығындарды басқару сапасының нашарлауын көрсетеді. Баланстағы қарыз қаражатының өсуімен салыстырғанда қандай өсу қарқыны қаржылық шығыстарды (төлеуге пайыздар) көрсетеді? Қаржылық инвестициялармен салыстырғанда қаржылық кірістердің (алуға пайыздардың) өсу қарқыны қандай? Бұл қаржылық талдау процесінде жауап беру қажет бірнеше сұрақтардың мысалы. Жалпы көлденең талдау кәсіпорынның одан әрі дамуын және оның оң қаржылық нәтижені генерациялау қабілетін болжауға мүмкіндік береді.</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Ұйымның қаржылық нәтижелерін талдау-бұл абсолютті шамада өзіне алынған пайданы немесе шығынды, сондай-ақ ұйымның басқа қаржылық көрсеткіштеріне қатысты коэффициенттерді зерттеу.</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Абсолюттік көрсеткіштер арасында: таза пайда/залал, операциялық пайда, EBIT (EBITDA).</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Қаржылық нәтижелерді талдау мынадай коэффициенттерді пайдалана отырып жүргізіледі: сатудың рентабельділігі, рентабельділігі және активтері, меншікті капиталдың рентабельділігі, іске қосылған капиталдың рентабельділігі.</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Көрсетілген коэффициенттерді екі топқа бөлуге болатынына назар аудару керек. Бірінші коэффициенттер "айналым" көрсеткіштері, талданып отырған кезеңдегі қызмет нәтижелері (мысалы, сату рентабельділігі) алымы мен бөлімінде тұрады. Екіншісінде-алымдағы қызметтің монетарлық нәтижесін ұйым активтерінің немесе пассивтерінің шамаларына сәйкес келетін коэффициенттер. Бұл ретте ұйымның активтері мен пассивтерінің шамасы неғұрлым дұрыс есептеу үшін кезеңнің басына немесе соңына емес, талданатын кезеңдегі орташа арифметикалық шама ретінде қабылданады. </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EBIT (Earnings Before Interest and Taxes) – пайыздар мен салықтарды шегергенге дейінгі пайда. Ұйымның қаржылық нәтижесінің осы көрсеткіші жалпы және таза пайда арасындағы аралық болып табылады.</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EBIT (Earnings Before Interest and Taxes) – пайыздар мен салықтарды шегергенге дейінгі пайда. Ұйымның қаржылық нәтижесінің осы көрсеткіші жалпы және таза пайда арасындағы аралық болып табылады. Пайыздар мен салықтарды шегеру ұйым капиталының құрылымынан (қарыз капиталының үлесі) және салық ставкаларынан абстрагациялауға мүмкіндік береді, бұл көрсеткіш бойынша түрлі кәсіпорындарды салыстыруға мүмкіндік береді. Жиі EBIT EBIT басқа операциялар бойынша кірістер мен шығыстарды қамтымайтын операциялық пайдадан адастырады. </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Есептеу (формула)</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EBIT көрсеткіші "пайда мен зиян туралы ЕСЕП" ұйымының деректері бойынша есептеледі – салық салынғанға дейінгі пайдаға (зиянға) төленетін пайыздарды шегере отырып, бұрын ескерілген пайдаға (зиянға) қосылады: </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EBIT = 2300 жол" салық салғанға дейінгі пайда (шығын)" + 2330 жол " төлеуге пайыздар" </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Қалыпты мән</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Қалыпты EBIT кем дегенде оң болып саналады. Алайда, ол соңғы пайдаға кепілдік бермейді-пайыздарды шегергеннен кейін шығын болуы мүмкін (әсіресе ұйымда үлкен қарыз жүктемесі бар болса). </w:t>
      </w:r>
    </w:p>
    <w:p w:rsidR="009817BF" w:rsidRPr="009817BF" w:rsidRDefault="009817BF" w:rsidP="009817BF">
      <w:pPr>
        <w:tabs>
          <w:tab w:val="left" w:pos="426"/>
        </w:tabs>
        <w:spacing w:after="0" w:line="240" w:lineRule="auto"/>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Қаржылық талдауда EBITDA көрсеткіші кең таралған-EBIT көрсеткіш негізгі құралдар мен материалдық емес активтердің амортизациясы көлемінен көп.  Амортизацияның қаржылық нәтижесі көрсеткішінен пайда мен шығындар туралы есептің негізгі" ақшалай емес " бабын алып тастау EBITDA нақты ақша ағындарының көрсеткішіне жақын етеді. Сондықтан инвесторлар өз бағалауларында EBITDA көрсеткішіне жиі сүйенеді. </w:t>
      </w:r>
    </w:p>
    <w:p w:rsidR="009817BF" w:rsidRDefault="009817BF" w:rsidP="009817BF">
      <w:pPr>
        <w:tabs>
          <w:tab w:val="left" w:pos="426"/>
        </w:tabs>
        <w:spacing w:after="0" w:line="240" w:lineRule="auto"/>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rPr>
        <w:t xml:space="preserve">Пайыздар мен салықтарды шегергенге дейін "Earnings Before Interest and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bookmarkStart w:id="4" w:name="ref926994"/>
      <w:bookmarkEnd w:id="4"/>
      <w:r w:rsidRPr="009817BF">
        <w:rPr>
          <w:rFonts w:ascii="Times New Roman" w:eastAsia="Times New Roman" w:hAnsi="Times New Roman" w:cs="Times New Roman"/>
          <w:bCs/>
          <w:sz w:val="28"/>
          <w:szCs w:val="28"/>
          <w:lang w:val="kk-KZ"/>
        </w:rPr>
        <w:t>2 EBITDA</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(Earnings Before Interest, Taxes, Depreciation and Amortization) – пайыздарды, салықтарды және амортизацияны шегергенге дейінгі пайда. EBITDA капитал құрылымы әсерінің (яғни қарыз қаражаты бойынша төленген пайыздардың), салық ставкаларының және ұйымның амортизациялық саясатының әсерін қоспағанда, Компанияның қаржылық нәтижесін көрсетеді. EBITDA ақша ағынын айтарлықтай бағалауға мүмкіндік береді.</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(Earnings Before Interest, Taxes, Depreciation and Amortization) – пайыздарды, салықтарды және амортизацияны шегергенге дейінгі пайда. EBITDA капитал құрылымы әсерінің (яғни қарыз қаражаты бойынша төленген пайыздардың), салық ставкаларының және ұйымның амортизациялық саясатының әсерін қоспағанда, Компанияның қаржылық нәтижесін көрсетеді. EBITDA ақша ағынын айтарлықтай бағалауға мүмкіндік береді. Көрсеткіш бір саланың кәсіпорындарын салыстыру кезінде пайдалы, бірақ капиталдың әртүрлі құрылымы бар.</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өз кезегінде, қаржылық тиімділіктің әртүрлі коэффициенттерінің (EV/EBITDA, сату рентабельділігі және т.б.) құрамдас бөлігі ретінде кеңінен қолданылады. Инвесторлар өз салымдарының күтілетін қайтарылу индикаторы ретінде EBITDA көрсеткішіне бағдарланады.</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 салық салғанға дейінгі пайда (шығын) + (төлеуге пайыздар + негізгі құралдар мен материалдық емес активтердің амортизациясы)</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Бұл көрсеткіш ұйымның балансы бойынша есептеледі деген жаңылыс бар. Шын мәнінде, EBITDA көрсеткіші бойынша есептеуге болады деректері туралы Есептің "пайда мен залал" ("Есепті қаржы нәтижелері туралы"), бірақ қосымша қажет амортизация сомасы негізгі құрал және материалдық емес активтер, ол болмаса, көрсетілген есеп беру нысаны.</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Теріс EBITDA ұйымның қызметі қарыз капиталын, салықтарды, амортизацияны пайдалану төленгенге дейін операциялық сатыда шығынды екенін көрсетеді.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бойынша рентабельділік</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EBITDA көрсеткіші рентабельділікті есептеу үшін де қолданылады (EBITDA margin):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 margin = EBITDA / сатудан түскен түсім</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Бұл коэффициент компанияның пайыздарды, салықтарды және амортизацияны төлегенге дейінгі табыстылығын көрсетеді және EBITDA-ның өзіне қарағанда абсолютті емес, салыстырмалы көрсеткіш болып табылады.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3 EBITDARM</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EBITDARM (Earnings before Interest, Taxes, Depreciation, Amortization, Rent and Management fees) – пайыздарды, салықтарды, амортизацияны және жалдау төлемдерін шегергенге дейінгі ұйымның қаржылық нәтижелерінің көрсеткіші. Бұл көрсеткіш EBITDA көрсеткішіне ұқсас. Бірақ EBITDA айырмашылығы, амортизациядан басқа шығындардан басқа, ұйымға тиесілі емес қаражат үшін, яғни жалға алынған мүлік үшін төлемдер алынып тасталды.</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EBITDARM (Earnings before Interest, Taxes, Depreciation, Amortization, Rent and Management fees) – пайыздарды, салықтарды, амортизацияны және жалдау төлемдерін шегергенге дейінгі ұйымның қаржылық нәтижелерінің көрсеткіші. Бұл көрсеткіш EBITDA көрсеткішіне ұқсас. Бірақ EBITDA айырмашылығы, амортизациядан басқа шығындардан басқа, ұйымға тиесілі емес қаражат үшін, яғни жалға алынған мүлік үшін төлемдер алынып тасталды.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Есептеу (формула)</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EBITDARM = түсім-төлеуге пайыздар-пайдаға салынатын салық – негізгі құралдар мен материалдық емес активтердің амортизациясы-негізгі құралдарды жалға алу шығыстары </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EBITDARM көрсеткіші негізгі құралдарды жалға алу шығындары едәуір бөлігін құрайтын салаларда жиі қолданылады (мысалы, қонақ үй ісінде жиі ғимарат толығымен басқаруға беріледі).</w:t>
      </w:r>
    </w:p>
    <w:p w:rsidR="009817BF" w:rsidRPr="009817BF" w:rsidRDefault="009817BF" w:rsidP="009817BF">
      <w:pPr>
        <w:spacing w:after="0" w:line="240" w:lineRule="auto"/>
        <w:jc w:val="both"/>
        <w:outlineLvl w:val="1"/>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rPr>
        <w:t>Сондай-ақ, ағылшын тіліндегі EBITDARM туралы мақаланы оқыңыз.</w:t>
      </w:r>
    </w:p>
    <w:p w:rsidR="009817BF" w:rsidRPr="009817BF" w:rsidRDefault="009817BF" w:rsidP="009817BF">
      <w:pPr>
        <w:spacing w:after="0" w:line="240" w:lineRule="auto"/>
        <w:jc w:val="both"/>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4 таза пайда нормасы</w:t>
      </w:r>
    </w:p>
    <w:p w:rsidR="009817BF" w:rsidRPr="009817BF" w:rsidRDefault="009817BF" w:rsidP="009817BF">
      <w:pPr>
        <w:spacing w:after="0" w:line="240" w:lineRule="auto"/>
        <w:jc w:val="both"/>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Таза пайданың нормасы – немесе таза пайданың рентабельділігі) - бұл ұйымның таза пайдасының (шығынының) пайда </w:t>
      </w:r>
      <w:r w:rsidR="00ED6F9C">
        <w:rPr>
          <w:rFonts w:ascii="Times New Roman" w:eastAsia="Times New Roman" w:hAnsi="Times New Roman" w:cs="Times New Roman"/>
          <w:bCs/>
          <w:sz w:val="28"/>
          <w:szCs w:val="28"/>
          <w:lang w:val="kk-KZ"/>
        </w:rPr>
        <w:t>теңге</w:t>
      </w:r>
      <w:r w:rsidRPr="009817BF">
        <w:rPr>
          <w:rFonts w:ascii="Times New Roman" w:eastAsia="Times New Roman" w:hAnsi="Times New Roman" w:cs="Times New Roman"/>
          <w:bCs/>
          <w:sz w:val="28"/>
          <w:szCs w:val="28"/>
          <w:lang w:val="kk-KZ"/>
        </w:rPr>
        <w:t xml:space="preserve">лі көрсеткіші. Көрсеткіш рентабельділік көрсеткіштерінің тобына жатады, оған сондай-ақ сату рентабельділігі, активтердің рентабельділігі, меншікті капиталдың рентабельділігі және т. б. кіреді. </w:t>
      </w:r>
    </w:p>
    <w:p w:rsidR="009817BF" w:rsidRPr="009817BF" w:rsidRDefault="009817BF" w:rsidP="009817BF">
      <w:pPr>
        <w:spacing w:after="0" w:line="240" w:lineRule="auto"/>
        <w:jc w:val="both"/>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Таза пайданың нормасы – немесе таза пайданың рентабельділігі) - бұл ұйымның таза пайдасының (шығынының) пайда </w:t>
      </w:r>
      <w:r w:rsidR="00ED6F9C">
        <w:rPr>
          <w:rFonts w:ascii="Times New Roman" w:eastAsia="Times New Roman" w:hAnsi="Times New Roman" w:cs="Times New Roman"/>
          <w:bCs/>
          <w:sz w:val="28"/>
          <w:szCs w:val="28"/>
          <w:lang w:val="kk-KZ"/>
        </w:rPr>
        <w:t>теңге</w:t>
      </w:r>
      <w:r w:rsidRPr="009817BF">
        <w:rPr>
          <w:rFonts w:ascii="Times New Roman" w:eastAsia="Times New Roman" w:hAnsi="Times New Roman" w:cs="Times New Roman"/>
          <w:bCs/>
          <w:sz w:val="28"/>
          <w:szCs w:val="28"/>
          <w:lang w:val="kk-KZ"/>
        </w:rPr>
        <w:t xml:space="preserve">лі көрсеткіші. Көрсеткіш рентабельділік көрсеткіштерінің тобына жатады, оған сондай-ақ сату рентабельділігі, активтердің рентабельділігі, меншікті капиталдың рентабельділігі және т. б. кіреді. </w:t>
      </w:r>
    </w:p>
    <w:p w:rsidR="009817BF" w:rsidRPr="009817BF" w:rsidRDefault="009817BF" w:rsidP="009817BF">
      <w:pPr>
        <w:spacing w:after="0" w:line="240" w:lineRule="auto"/>
        <w:jc w:val="both"/>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lang w:val="kk-KZ"/>
        </w:rPr>
        <w:t xml:space="preserve">Таза пайда нормасы ұйымның негізгі қызметінің пайдалылығын ғана емес, жалпы қызметтің тиімділігін сипаттайды. Яғни өнімді (жұмыстарды, қызметтерді) сатудан түскен пайда ғана емес, сонымен қатар кредиттер бойынша төлемдер, бағамдық айырмалар және өзге де пайда мен шығындар да есепке алынады.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Формула (есептеу)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Таза пайда нормасы (пайызбен) = таза пайда: түсім х 100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"Қаржылық нәтижелер туралы есептің" жолдары бойынша формула былайша көрінеді: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Таза пайда нормасы = (2400 бет : 2210 бет )х 100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Егер кәсіпорын кезең ішінде шығын алса, таза пайда нормасы теріс болады.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Қалыпты мән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Теорияда таза пайда нормасының қалыпты мәні жоқ, себебі ол нақты кәсіпорын орналасқан салаға, даму кезеңіне қатты байланысты, кәсіпорынның өнімді өткізумен байланысты емес өзге де пайда болу себебі бойынша кезеңге қарағанда едәуір ауытқуы мүмкін. Мысалы, шетел валюталарына </w:t>
      </w:r>
      <w:r w:rsidR="00ED6F9C">
        <w:rPr>
          <w:rFonts w:ascii="Times New Roman" w:eastAsia="Times New Roman" w:hAnsi="Times New Roman" w:cs="Times New Roman"/>
          <w:bCs/>
          <w:sz w:val="28"/>
          <w:szCs w:val="28"/>
        </w:rPr>
        <w:t>теңге</w:t>
      </w:r>
      <w:r w:rsidRPr="009817BF">
        <w:rPr>
          <w:rFonts w:ascii="Times New Roman" w:eastAsia="Times New Roman" w:hAnsi="Times New Roman" w:cs="Times New Roman"/>
          <w:bCs/>
          <w:sz w:val="28"/>
          <w:szCs w:val="28"/>
        </w:rPr>
        <w:t>ль бағамының қатты ауытқуы кезеңінде ұйымда кезеңнің қаржылық нәтижесіне айтарлықтай әсер ететін оң немесе теріс бағамдық айырмашылық туындауы мүмкін. Дегенмен, кәсіпорын меншік иелеріне дивидендтер әкелуі үшін таза пайда нормасы кем дегенде оң болуы тиіс (яғни 0-ден артық).</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5 рентабельділік</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Рентабельділік-экономикалық тиімділіктің салыстырмалы көрсеткіші. Рентабельділік материалдық, еңбек және ақша және басқа ресурстарды пайдалану тиімділігінің дәрежесін кешенді көрсетеді. Рентабельділік коэффициенті пайданың оны қалыптастыратын активтерге немесе ағындарға қатынасы ретінде есептеледі.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Рентабельділік-экономикалық тиімділіктің салыстырмалы көрсеткіші. Кәсіпорынның рентабельділігі материалдық, еңбек және ақшалай және басқа ресурстарды пайдалану тиімділігінің дәрежесін кешенді көрсетеді. Рентабельділік коэффициенті пайданың оны қалыптастыратын активтерге немесе ағындарға қатынасы ретінде есептеледі.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Жалпы мағынада өнімнің рентабельділігі осы өнімді өндіру мен сату кәсіпорынға пайда әкеледі деп болжайды.  Рентабельді емес өндіріс-пайда әкелмейтін өндіріс. Теріс рентабельділік-бұл шығынды қызмет. Рентабельділік деңгейі салыстырмалы көрсеткіштер - коэффициенттердің көмегімен анықталады. Рентабельділік көрсеткіштерін шартты түрде екі топқа (екі түрге) бөлуге болады: сату рентабельділігі және активтердің рентабельділігі.</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Сату рентабельділігі</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Сату рентабельділігі-әрбір тапқан </w:t>
      </w:r>
      <w:r w:rsidR="00ED6F9C">
        <w:rPr>
          <w:rFonts w:ascii="Times New Roman" w:eastAsia="Times New Roman" w:hAnsi="Times New Roman" w:cs="Times New Roman"/>
          <w:bCs/>
          <w:sz w:val="28"/>
          <w:szCs w:val="28"/>
        </w:rPr>
        <w:t>теңге</w:t>
      </w:r>
      <w:r w:rsidRPr="009817BF">
        <w:rPr>
          <w:rFonts w:ascii="Times New Roman" w:eastAsia="Times New Roman" w:hAnsi="Times New Roman" w:cs="Times New Roman"/>
          <w:bCs/>
          <w:sz w:val="28"/>
          <w:szCs w:val="28"/>
        </w:rPr>
        <w:t xml:space="preserve">льдегі пайда үлесін көрсететін рентабельділік коэффициенті. Әдетте белгілі бір кезеңдегі таза пайданың (салық салғаннан кейінгі пайданың) сол кезеңдегі ақша қаражаттарында көрсетілген сату көлеміне қатынасы ретінде есептеледі. Рентабельділік формуласы: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Сату рентабельділігі = таза пайда / түсім</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Сату рентабельділігі компанияның баға саясатының индикаторы және оның шығындарды бақылау қабілеті болып табылады. Бәсекелестік стратегиялар мен өнім сызғыштарындағы айырмашылықтар әр түрлі компаниялардағы сату рентабельділігі мәндерінің алуан түрлілігін тудырады. Компаниялардың операциялық тиімділігін бағалау үшін жиі қолданылады.</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Жоғарыда келтірілген есептеуден басқа (жалпы пайда бойынша сату рентабельділігі; ағылш. Сату рентабельділігі көрсеткішін есептеудің басқа да нұсқалары бар, бірақ олардың барлығын есептеу үшін тек қана ұйымның пайдасы (шығындары) туралы деректер пайдаланылады (яғни баланстың деректерін қозғамай, №2 "пайда мен шығындар туралы есеп" нысанының деректері). Мысалы:</w:t>
      </w:r>
    </w:p>
    <w:p w:rsidR="009817BF" w:rsidRPr="009817BF" w:rsidRDefault="009D364E" w:rsidP="009817BF">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kk-KZ"/>
        </w:rPr>
        <w:t>-</w:t>
      </w:r>
      <w:r w:rsidR="009817BF" w:rsidRPr="009817BF">
        <w:rPr>
          <w:rFonts w:ascii="Times New Roman" w:eastAsia="Times New Roman" w:hAnsi="Times New Roman" w:cs="Times New Roman"/>
          <w:bCs/>
          <w:sz w:val="28"/>
          <w:szCs w:val="28"/>
        </w:rPr>
        <w:t xml:space="preserve"> рентабельділігі сату бойынша EBIT (шамасы пайданың сатудан төлегенге дейінгі пайыздар мен салықтарды әрбір </w:t>
      </w:r>
      <w:r w:rsidR="00ED6F9C">
        <w:rPr>
          <w:rFonts w:ascii="Times New Roman" w:eastAsia="Times New Roman" w:hAnsi="Times New Roman" w:cs="Times New Roman"/>
          <w:bCs/>
          <w:sz w:val="28"/>
          <w:szCs w:val="28"/>
        </w:rPr>
        <w:t>теңге</w:t>
      </w:r>
      <w:r w:rsidR="009817BF" w:rsidRPr="009817BF">
        <w:rPr>
          <w:rFonts w:ascii="Times New Roman" w:eastAsia="Times New Roman" w:hAnsi="Times New Roman" w:cs="Times New Roman"/>
          <w:bCs/>
          <w:sz w:val="28"/>
          <w:szCs w:val="28"/>
        </w:rPr>
        <w:t>ле түсім).</w:t>
      </w:r>
    </w:p>
    <w:p w:rsidR="009817BF" w:rsidRPr="009817BF" w:rsidRDefault="009D364E" w:rsidP="009817BF">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kk-KZ"/>
        </w:rPr>
        <w:t>-</w:t>
      </w:r>
      <w:r w:rsidR="009817BF" w:rsidRPr="009817BF">
        <w:rPr>
          <w:rFonts w:ascii="Times New Roman" w:eastAsia="Times New Roman" w:hAnsi="Times New Roman" w:cs="Times New Roman"/>
          <w:bCs/>
          <w:sz w:val="28"/>
          <w:szCs w:val="28"/>
        </w:rPr>
        <w:t xml:space="preserve"> таза пайда бойынша сату рентабельділігі (сатудан түскен түсімнің </w:t>
      </w:r>
      <w:r w:rsidR="00ED6F9C">
        <w:rPr>
          <w:rFonts w:ascii="Times New Roman" w:eastAsia="Times New Roman" w:hAnsi="Times New Roman" w:cs="Times New Roman"/>
          <w:bCs/>
          <w:sz w:val="28"/>
          <w:szCs w:val="28"/>
        </w:rPr>
        <w:t>теңге</w:t>
      </w:r>
      <w:r w:rsidR="009817BF" w:rsidRPr="009817BF">
        <w:rPr>
          <w:rFonts w:ascii="Times New Roman" w:eastAsia="Times New Roman" w:hAnsi="Times New Roman" w:cs="Times New Roman"/>
          <w:bCs/>
          <w:sz w:val="28"/>
          <w:szCs w:val="28"/>
        </w:rPr>
        <w:t>льіне таза пайда (ағыл.: Profit Margin, Net Profit Margin).</w:t>
      </w:r>
    </w:p>
    <w:p w:rsidR="009817BF" w:rsidRPr="009817BF" w:rsidRDefault="009D364E" w:rsidP="009817BF">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kk-KZ"/>
        </w:rPr>
        <w:t>-</w:t>
      </w:r>
      <w:r w:rsidR="009817BF" w:rsidRPr="009817BF">
        <w:rPr>
          <w:rFonts w:ascii="Times New Roman" w:eastAsia="Times New Roman" w:hAnsi="Times New Roman" w:cs="Times New Roman"/>
          <w:bCs/>
          <w:sz w:val="28"/>
          <w:szCs w:val="28"/>
        </w:rPr>
        <w:t xml:space="preserve">өнімді (жұмыстарды, қызметтерді) өндіруге және сатуға салынған </w:t>
      </w:r>
      <w:r w:rsidR="00ED6F9C">
        <w:rPr>
          <w:rFonts w:ascii="Times New Roman" w:eastAsia="Times New Roman" w:hAnsi="Times New Roman" w:cs="Times New Roman"/>
          <w:bCs/>
          <w:sz w:val="28"/>
          <w:szCs w:val="28"/>
        </w:rPr>
        <w:t>теңге</w:t>
      </w:r>
      <w:r w:rsidR="009817BF" w:rsidRPr="009817BF">
        <w:rPr>
          <w:rFonts w:ascii="Times New Roman" w:eastAsia="Times New Roman" w:hAnsi="Times New Roman" w:cs="Times New Roman"/>
          <w:bCs/>
          <w:sz w:val="28"/>
          <w:szCs w:val="28"/>
        </w:rPr>
        <w:t xml:space="preserve">льге сатудан түскен пайда •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Активтердің рентабельділігі</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Сату рентабельділігінің көрсеткішінен айырмашылығы, активтердің рентабельділігі пайданың кәсіпорын активтерінің орташа құнына қатынасы ретінде есептеледі. Яғни, "қаржылық нәтижелер туралы есеп" №2 нысан көрсеткіші "Бухгалтерлік баланс"№1 нысанынан көрсеткіштің орташа мәніне бөлінеді. Активтердің рентабелділігін меншікті капиталдың рентабельділігі сияқты инвестициялардың рентабельділігі көрсеткіштерінің бірі ретінде қарастыруға болады.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Активтердің рентабельділігі (ағылш. return on assets, ROA) - кезең ішінде алынған таза пайданы кезең ішіндегі ұйым активтерінің жалпы көлеміне бөлуден жеке қызмет тиімділігінің салыстырмалы көрсеткіші. Қаржылық коэффициенттердің бірі рентабельділік коэффициенттерінің тобына кіреді. Компания активтерінің пайда табу қабілетін көрсетеді.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Активтердің рентабельділігі-қарыз қаражаты көлемінің әсерінен тазартылған компания қызметінің кірістілігі мен тиімділігінің индикаторы. Бір саланың кәсіпорындарын салыстыру үшін қолданылады және мынадай формула бойынша есептеледі: </w:t>
      </w:r>
    </w:p>
    <w:p w:rsidR="009817BF" w:rsidRPr="009817BF" w:rsidRDefault="009817BF" w:rsidP="009817BF">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Ra = P / A</w:t>
      </w:r>
    </w:p>
    <w:p w:rsidR="009817BF" w:rsidRPr="009817BF" w:rsidRDefault="009817BF" w:rsidP="009D364E">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онда: </w:t>
      </w:r>
    </w:p>
    <w:p w:rsidR="009817BF" w:rsidRPr="009817BF" w:rsidRDefault="009817BF" w:rsidP="009D364E">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Ra-активтердің рентабельділігі; </w:t>
      </w:r>
    </w:p>
    <w:p w:rsidR="009817BF" w:rsidRPr="009817BF" w:rsidRDefault="009817BF" w:rsidP="009D364E">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 xml:space="preserve">P-кезең ішіндегі пайда; </w:t>
      </w:r>
    </w:p>
    <w:p w:rsidR="009817BF" w:rsidRPr="009817BF" w:rsidRDefault="009817BF" w:rsidP="009D364E">
      <w:pPr>
        <w:spacing w:after="0" w:line="240" w:lineRule="auto"/>
        <w:jc w:val="both"/>
        <w:rPr>
          <w:rFonts w:ascii="Times New Roman" w:eastAsia="Times New Roman" w:hAnsi="Times New Roman" w:cs="Times New Roman"/>
          <w:bCs/>
          <w:sz w:val="28"/>
          <w:szCs w:val="28"/>
        </w:rPr>
      </w:pPr>
      <w:r w:rsidRPr="009817BF">
        <w:rPr>
          <w:rFonts w:ascii="Times New Roman" w:eastAsia="Times New Roman" w:hAnsi="Times New Roman" w:cs="Times New Roman"/>
          <w:bCs/>
          <w:sz w:val="28"/>
          <w:szCs w:val="28"/>
        </w:rPr>
        <w:t>A-кезең ішіндегі активтердің орташа шамасы.</w:t>
      </w:r>
    </w:p>
    <w:p w:rsidR="00F12EE1" w:rsidRDefault="009817BF" w:rsidP="009D364E">
      <w:pPr>
        <w:spacing w:after="0" w:line="240" w:lineRule="auto"/>
        <w:jc w:val="both"/>
        <w:rPr>
          <w:rFonts w:ascii="Times New Roman" w:eastAsia="Times New Roman" w:hAnsi="Times New Roman" w:cs="Times New Roman"/>
          <w:bCs/>
          <w:sz w:val="28"/>
          <w:szCs w:val="28"/>
          <w:lang w:val="kk-KZ"/>
        </w:rPr>
      </w:pPr>
      <w:r w:rsidRPr="009817BF">
        <w:rPr>
          <w:rFonts w:ascii="Times New Roman" w:eastAsia="Times New Roman" w:hAnsi="Times New Roman" w:cs="Times New Roman"/>
          <w:bCs/>
          <w:sz w:val="28"/>
          <w:szCs w:val="28"/>
        </w:rPr>
        <w:t>Бұдан басқа, тарату активтердің жекелеген түрлерін (капиталды) пайдалану тиімділігінің мынадай көрсеткіштерін алды):</w:t>
      </w:r>
    </w:p>
    <w:p w:rsidR="004A3CC0" w:rsidRDefault="004A3CC0" w:rsidP="009D364E">
      <w:pPr>
        <w:spacing w:after="0" w:line="240" w:lineRule="auto"/>
        <w:jc w:val="both"/>
        <w:rPr>
          <w:rFonts w:ascii="Times New Roman" w:eastAsia="Times New Roman" w:hAnsi="Times New Roman" w:cs="Times New Roman"/>
          <w:bCs/>
          <w:sz w:val="28"/>
          <w:szCs w:val="28"/>
          <w:lang w:val="kk-KZ"/>
        </w:rPr>
      </w:pPr>
    </w:p>
    <w:p w:rsidR="004A3CC0" w:rsidRDefault="004A3CC0" w:rsidP="009D364E">
      <w:pPr>
        <w:spacing w:after="0" w:line="240" w:lineRule="auto"/>
        <w:jc w:val="both"/>
        <w:rPr>
          <w:rFonts w:ascii="Times New Roman" w:eastAsia="Times New Roman" w:hAnsi="Times New Roman" w:cs="Times New Roman"/>
          <w:bCs/>
          <w:sz w:val="28"/>
          <w:szCs w:val="28"/>
          <w:lang w:val="kk-KZ"/>
        </w:rPr>
      </w:pPr>
    </w:p>
    <w:p w:rsidR="004A3CC0" w:rsidRPr="004A3CC0" w:rsidRDefault="004A3CC0" w:rsidP="009D364E">
      <w:pPr>
        <w:spacing w:after="0" w:line="240" w:lineRule="auto"/>
        <w:jc w:val="both"/>
        <w:rPr>
          <w:rFonts w:ascii="Times New Roman" w:eastAsia="Times New Roman" w:hAnsi="Times New Roman" w:cs="Times New Roman"/>
          <w:bCs/>
          <w:sz w:val="28"/>
          <w:szCs w:val="28"/>
          <w:lang w:val="kk-KZ"/>
        </w:rPr>
      </w:pPr>
    </w:p>
    <w:p w:rsidR="009817BF" w:rsidRDefault="004A3CC0" w:rsidP="009D364E">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Кесте  5 Рентабельділік түрлері</w:t>
      </w:r>
    </w:p>
    <w:p w:rsidR="004A3CC0" w:rsidRPr="009817BF" w:rsidRDefault="004A3CC0" w:rsidP="009D364E">
      <w:pPr>
        <w:spacing w:after="0" w:line="240" w:lineRule="auto"/>
        <w:jc w:val="both"/>
        <w:rPr>
          <w:rFonts w:ascii="Times New Roman" w:eastAsia="Times New Roman" w:hAnsi="Times New Roman" w:cs="Times New Roman"/>
          <w:sz w:val="28"/>
          <w:szCs w:val="28"/>
          <w:lang w:val="kk-KZ"/>
        </w:rPr>
      </w:pPr>
    </w:p>
    <w:tbl>
      <w:tblPr>
        <w:tblW w:w="4718" w:type="pct"/>
        <w:jc w:val="center"/>
        <w:tblCellSpacing w:w="15" w:type="dxa"/>
        <w:tblInd w:w="-4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65"/>
        <w:gridCol w:w="5475"/>
      </w:tblGrid>
      <w:tr w:rsidR="009817BF" w:rsidRPr="009817BF" w:rsidTr="009817BF">
        <w:trPr>
          <w:tblCellSpacing w:w="15" w:type="dxa"/>
          <w:jc w:val="center"/>
        </w:trPr>
        <w:tc>
          <w:tcPr>
            <w:tcW w:w="1932" w:type="pct"/>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Меншікті капиталдың рентабельділігі (ROE)</w:t>
            </w:r>
          </w:p>
        </w:tc>
        <w:tc>
          <w:tcPr>
            <w:tcW w:w="0" w:type="auto"/>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 xml:space="preserve">Таза пайданың (жылдық мәнде) меншікті капиталдың орташа шамасына қатынасы. </w:t>
            </w:r>
          </w:p>
        </w:tc>
      </w:tr>
      <w:tr w:rsidR="009817BF" w:rsidRPr="009817BF" w:rsidTr="009817BF">
        <w:trPr>
          <w:tblCellSpacing w:w="15" w:type="dxa"/>
          <w:jc w:val="center"/>
        </w:trPr>
        <w:tc>
          <w:tcPr>
            <w:tcW w:w="1932" w:type="pct"/>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Инвестицияланған капиталдың рентабельділігі (ROCE)</w:t>
            </w:r>
          </w:p>
        </w:tc>
        <w:tc>
          <w:tcPr>
            <w:tcW w:w="0" w:type="auto"/>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Пайыздар мен салықтарды (EBIT) (жылдық мәнде) төлегенге дейінгі пайданың меншікті капиталға және ұзақ мерзімді міндеттемелерге қатынасы.</w:t>
            </w:r>
          </w:p>
        </w:tc>
      </w:tr>
      <w:tr w:rsidR="009817BF" w:rsidRPr="009817BF" w:rsidTr="009817BF">
        <w:trPr>
          <w:tblCellSpacing w:w="15" w:type="dxa"/>
          <w:jc w:val="center"/>
        </w:trPr>
        <w:tc>
          <w:tcPr>
            <w:tcW w:w="1932" w:type="pct"/>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Өндірістік қорлардың рентабельділігі</w:t>
            </w:r>
          </w:p>
        </w:tc>
        <w:tc>
          <w:tcPr>
            <w:tcW w:w="0" w:type="auto"/>
            <w:tcBorders>
              <w:top w:val="outset" w:sz="6" w:space="0" w:color="auto"/>
              <w:left w:val="outset" w:sz="6" w:space="0" w:color="auto"/>
              <w:bottom w:val="outset" w:sz="6" w:space="0" w:color="auto"/>
              <w:right w:val="outset" w:sz="6" w:space="0" w:color="auto"/>
            </w:tcBorders>
            <w:hideMark/>
          </w:tcPr>
          <w:p w:rsidR="009817BF" w:rsidRPr="009817BF" w:rsidRDefault="009817BF" w:rsidP="009D364E">
            <w:pPr>
              <w:spacing w:after="0" w:line="240" w:lineRule="auto"/>
              <w:rPr>
                <w:rFonts w:ascii="Times New Roman" w:hAnsi="Times New Roman" w:cs="Times New Roman"/>
              </w:rPr>
            </w:pPr>
            <w:r w:rsidRPr="009817BF">
              <w:rPr>
                <w:rFonts w:ascii="Times New Roman" w:hAnsi="Times New Roman" w:cs="Times New Roman"/>
              </w:rPr>
              <w:t>Сатудан түскен пайданың (жылдық мәнде) негізгі құралдар мен материалдық-өндірістік қорлардың орташа құнына қатынасы</w:t>
            </w:r>
          </w:p>
        </w:tc>
      </w:tr>
    </w:tbl>
    <w:p w:rsidR="00F12EE1" w:rsidRPr="00893EA8" w:rsidRDefault="00F12EE1" w:rsidP="009D364E">
      <w:pPr>
        <w:spacing w:after="0" w:line="240" w:lineRule="auto"/>
        <w:jc w:val="both"/>
        <w:rPr>
          <w:rFonts w:ascii="Times New Roman" w:eastAsia="Times New Roman" w:hAnsi="Times New Roman" w:cs="Times New Roman"/>
          <w:sz w:val="28"/>
          <w:szCs w:val="28"/>
          <w:lang w:val="kk-KZ"/>
        </w:rPr>
      </w:pPr>
    </w:p>
    <w:p w:rsidR="009817BF" w:rsidRPr="009817BF" w:rsidRDefault="009817BF" w:rsidP="009D364E">
      <w:pPr>
        <w:pStyle w:val="3"/>
        <w:spacing w:before="0" w:beforeAutospacing="0" w:after="0" w:afterAutospacing="0"/>
        <w:jc w:val="both"/>
        <w:rPr>
          <w:b w:val="0"/>
          <w:bCs w:val="0"/>
          <w:sz w:val="28"/>
          <w:szCs w:val="28"/>
          <w:lang w:val="kk-KZ"/>
        </w:rPr>
      </w:pPr>
      <w:r w:rsidRPr="009817BF">
        <w:rPr>
          <w:b w:val="0"/>
          <w:bCs w:val="0"/>
          <w:sz w:val="28"/>
          <w:szCs w:val="28"/>
          <w:lang w:val="kk-KZ"/>
        </w:rPr>
        <w:t>Меншікті капиталдың тиімділігі (ағылш. return on equity, ROE) - кезең ішінде алынған таза пайданы ұйымның меншікті капиталына бөлуден жеке қызмет тиімділігінің салыстырмалы көрсеткіші. Акционерлердің осы кәсіпорынға инвестициясына қайтарымын көрсетеді.</w:t>
      </w:r>
    </w:p>
    <w:p w:rsidR="009817BF" w:rsidRPr="009817BF" w:rsidRDefault="009817BF" w:rsidP="009D364E">
      <w:pPr>
        <w:pStyle w:val="3"/>
        <w:spacing w:before="0" w:beforeAutospacing="0" w:after="0" w:afterAutospacing="0"/>
        <w:jc w:val="both"/>
        <w:rPr>
          <w:b w:val="0"/>
          <w:bCs w:val="0"/>
          <w:sz w:val="28"/>
          <w:szCs w:val="28"/>
          <w:lang w:val="kk-KZ"/>
        </w:rPr>
      </w:pPr>
      <w:r w:rsidRPr="009817BF">
        <w:rPr>
          <w:b w:val="0"/>
          <w:bCs w:val="0"/>
          <w:sz w:val="28"/>
          <w:szCs w:val="28"/>
          <w:lang w:val="kk-KZ"/>
        </w:rPr>
        <w:t xml:space="preserve">Рентабельділіктің қажетті деңгейіне ұйымдық-техникалық және экономикалық іс-шаралар арқылы қол жеткізіледі. Рентабельділікті арттыру-аз шығындар кезінде үлкен қаржылық нәтиже алу. Рентабельділік шегі-пайда өндірісін шығыннан бөліп тұратын нүкте, кәсіпорынның кірістерін оның өзгермелі және шартты-тұрақты шығындарын жабатын нүкте.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lang w:val="en-US"/>
        </w:rPr>
        <w:t xml:space="preserve">6 </w:t>
      </w: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(Return on assets)</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(return on assets, ROA) –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барлық</w:t>
      </w:r>
      <w:r w:rsidRPr="009817BF">
        <w:rPr>
          <w:b w:val="0"/>
          <w:bCs w:val="0"/>
          <w:sz w:val="28"/>
          <w:szCs w:val="28"/>
          <w:lang w:val="en-US"/>
        </w:rPr>
        <w:t xml:space="preserve"> </w:t>
      </w:r>
      <w:r w:rsidRPr="009817BF">
        <w:rPr>
          <w:b w:val="0"/>
          <w:bCs w:val="0"/>
          <w:sz w:val="28"/>
          <w:szCs w:val="28"/>
        </w:rPr>
        <w:t>активтерін</w:t>
      </w:r>
      <w:r w:rsidRPr="009817BF">
        <w:rPr>
          <w:b w:val="0"/>
          <w:bCs w:val="0"/>
          <w:sz w:val="28"/>
          <w:szCs w:val="28"/>
          <w:lang w:val="en-US"/>
        </w:rPr>
        <w:t xml:space="preserve"> </w:t>
      </w:r>
      <w:r w:rsidRPr="009817BF">
        <w:rPr>
          <w:b w:val="0"/>
          <w:bCs w:val="0"/>
          <w:sz w:val="28"/>
          <w:szCs w:val="28"/>
        </w:rPr>
        <w:t>пайдаланудан</w:t>
      </w:r>
      <w:r w:rsidRPr="009817BF">
        <w:rPr>
          <w:b w:val="0"/>
          <w:bCs w:val="0"/>
          <w:sz w:val="28"/>
          <w:szCs w:val="28"/>
          <w:lang w:val="en-US"/>
        </w:rPr>
        <w:t xml:space="preserve"> </w:t>
      </w:r>
      <w:r w:rsidRPr="009817BF">
        <w:rPr>
          <w:b w:val="0"/>
          <w:bCs w:val="0"/>
          <w:sz w:val="28"/>
          <w:szCs w:val="28"/>
        </w:rPr>
        <w:t>түсетін</w:t>
      </w:r>
      <w:r w:rsidRPr="009817BF">
        <w:rPr>
          <w:b w:val="0"/>
          <w:bCs w:val="0"/>
          <w:sz w:val="28"/>
          <w:szCs w:val="28"/>
          <w:lang w:val="en-US"/>
        </w:rPr>
        <w:t xml:space="preserve"> </w:t>
      </w:r>
      <w:r w:rsidRPr="009817BF">
        <w:rPr>
          <w:b w:val="0"/>
          <w:bCs w:val="0"/>
          <w:sz w:val="28"/>
          <w:szCs w:val="28"/>
        </w:rPr>
        <w:t>қайтарымды</w:t>
      </w:r>
      <w:r w:rsidRPr="009817BF">
        <w:rPr>
          <w:b w:val="0"/>
          <w:bCs w:val="0"/>
          <w:sz w:val="28"/>
          <w:szCs w:val="28"/>
          <w:lang w:val="en-US"/>
        </w:rPr>
        <w:t xml:space="preserve"> </w:t>
      </w:r>
      <w:r w:rsidRPr="009817BF">
        <w:rPr>
          <w:b w:val="0"/>
          <w:bCs w:val="0"/>
          <w:sz w:val="28"/>
          <w:szCs w:val="28"/>
        </w:rPr>
        <w:t>сипаттайтын</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коэффициент</w:t>
      </w:r>
      <w:r w:rsidRPr="009817BF">
        <w:rPr>
          <w:b w:val="0"/>
          <w:bCs w:val="0"/>
          <w:sz w:val="28"/>
          <w:szCs w:val="28"/>
          <w:lang w:val="en-US"/>
        </w:rPr>
        <w:t xml:space="preserve">. </w:t>
      </w:r>
      <w:r w:rsidRPr="009817BF">
        <w:rPr>
          <w:b w:val="0"/>
          <w:bCs w:val="0"/>
          <w:sz w:val="28"/>
          <w:szCs w:val="28"/>
        </w:rPr>
        <w:t>Коэффициент</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капитал</w:t>
      </w:r>
      <w:r w:rsidRPr="009817BF">
        <w:rPr>
          <w:b w:val="0"/>
          <w:bCs w:val="0"/>
          <w:sz w:val="28"/>
          <w:szCs w:val="28"/>
          <w:lang w:val="en-US"/>
        </w:rPr>
        <w:t xml:space="preserve"> </w:t>
      </w:r>
      <w:r w:rsidRPr="009817BF">
        <w:rPr>
          <w:b w:val="0"/>
          <w:bCs w:val="0"/>
          <w:sz w:val="28"/>
          <w:szCs w:val="28"/>
        </w:rPr>
        <w:t>құрылымын</w:t>
      </w:r>
      <w:r w:rsidRPr="009817BF">
        <w:rPr>
          <w:b w:val="0"/>
          <w:bCs w:val="0"/>
          <w:sz w:val="28"/>
          <w:szCs w:val="28"/>
          <w:lang w:val="en-US"/>
        </w:rPr>
        <w:t xml:space="preserve"> (</w:t>
      </w:r>
      <w:r w:rsidRPr="009817BF">
        <w:rPr>
          <w:b w:val="0"/>
          <w:bCs w:val="0"/>
          <w:sz w:val="28"/>
          <w:szCs w:val="28"/>
        </w:rPr>
        <w:t>қаржы</w:t>
      </w:r>
      <w:r w:rsidRPr="009817BF">
        <w:rPr>
          <w:b w:val="0"/>
          <w:bCs w:val="0"/>
          <w:sz w:val="28"/>
          <w:szCs w:val="28"/>
          <w:lang w:val="en-US"/>
        </w:rPr>
        <w:t xml:space="preserve"> </w:t>
      </w:r>
      <w:r w:rsidRPr="009817BF">
        <w:rPr>
          <w:b w:val="0"/>
          <w:bCs w:val="0"/>
          <w:sz w:val="28"/>
          <w:szCs w:val="28"/>
        </w:rPr>
        <w:t>левериджін</w:t>
      </w:r>
      <w:r w:rsidRPr="009817BF">
        <w:rPr>
          <w:b w:val="0"/>
          <w:bCs w:val="0"/>
          <w:sz w:val="28"/>
          <w:szCs w:val="28"/>
          <w:lang w:val="en-US"/>
        </w:rPr>
        <w:t xml:space="preserve">), </w:t>
      </w:r>
      <w:r w:rsidRPr="009817BF">
        <w:rPr>
          <w:b w:val="0"/>
          <w:bCs w:val="0"/>
          <w:sz w:val="28"/>
          <w:szCs w:val="28"/>
        </w:rPr>
        <w:t>активтерді</w:t>
      </w:r>
      <w:r w:rsidRPr="009817BF">
        <w:rPr>
          <w:b w:val="0"/>
          <w:bCs w:val="0"/>
          <w:sz w:val="28"/>
          <w:szCs w:val="28"/>
          <w:lang w:val="en-US"/>
        </w:rPr>
        <w:t xml:space="preserve"> </w:t>
      </w:r>
      <w:r w:rsidRPr="009817BF">
        <w:rPr>
          <w:b w:val="0"/>
          <w:bCs w:val="0"/>
          <w:sz w:val="28"/>
          <w:szCs w:val="28"/>
        </w:rPr>
        <w:t>басқару</w:t>
      </w:r>
      <w:r w:rsidRPr="009817BF">
        <w:rPr>
          <w:b w:val="0"/>
          <w:bCs w:val="0"/>
          <w:sz w:val="28"/>
          <w:szCs w:val="28"/>
          <w:lang w:val="en-US"/>
        </w:rPr>
        <w:t xml:space="preserve"> </w:t>
      </w:r>
      <w:r w:rsidRPr="009817BF">
        <w:rPr>
          <w:b w:val="0"/>
          <w:bCs w:val="0"/>
          <w:sz w:val="28"/>
          <w:szCs w:val="28"/>
        </w:rPr>
        <w:t>сапасын</w:t>
      </w:r>
      <w:r w:rsidRPr="009817BF">
        <w:rPr>
          <w:b w:val="0"/>
          <w:bCs w:val="0"/>
          <w:sz w:val="28"/>
          <w:szCs w:val="28"/>
          <w:lang w:val="en-US"/>
        </w:rPr>
        <w:t xml:space="preserve"> </w:t>
      </w:r>
      <w:r w:rsidRPr="009817BF">
        <w:rPr>
          <w:b w:val="0"/>
          <w:bCs w:val="0"/>
          <w:sz w:val="28"/>
          <w:szCs w:val="28"/>
        </w:rPr>
        <w:t>ескерместен</w:t>
      </w:r>
      <w:r w:rsidRPr="009817BF">
        <w:rPr>
          <w:b w:val="0"/>
          <w:bCs w:val="0"/>
          <w:sz w:val="28"/>
          <w:szCs w:val="28"/>
          <w:lang w:val="en-US"/>
        </w:rPr>
        <w:t xml:space="preserve"> </w:t>
      </w:r>
      <w:r w:rsidRPr="009817BF">
        <w:rPr>
          <w:b w:val="0"/>
          <w:bCs w:val="0"/>
          <w:sz w:val="28"/>
          <w:szCs w:val="28"/>
        </w:rPr>
        <w:t>пайданы</w:t>
      </w:r>
      <w:r w:rsidRPr="009817BF">
        <w:rPr>
          <w:b w:val="0"/>
          <w:bCs w:val="0"/>
          <w:sz w:val="28"/>
          <w:szCs w:val="28"/>
          <w:lang w:val="en-US"/>
        </w:rPr>
        <w:t xml:space="preserve"> </w:t>
      </w:r>
      <w:r w:rsidRPr="009817BF">
        <w:rPr>
          <w:b w:val="0"/>
          <w:bCs w:val="0"/>
          <w:sz w:val="28"/>
          <w:szCs w:val="28"/>
        </w:rPr>
        <w:t>генерациялау</w:t>
      </w:r>
      <w:r w:rsidRPr="009817BF">
        <w:rPr>
          <w:b w:val="0"/>
          <w:bCs w:val="0"/>
          <w:sz w:val="28"/>
          <w:szCs w:val="28"/>
          <w:lang w:val="en-US"/>
        </w:rPr>
        <w:t xml:space="preserve"> </w:t>
      </w:r>
      <w:r w:rsidRPr="009817BF">
        <w:rPr>
          <w:b w:val="0"/>
          <w:bCs w:val="0"/>
          <w:sz w:val="28"/>
          <w:szCs w:val="28"/>
        </w:rPr>
        <w:t>қабілетін</w:t>
      </w:r>
      <w:r w:rsidRPr="009817BF">
        <w:rPr>
          <w:b w:val="0"/>
          <w:bCs w:val="0"/>
          <w:sz w:val="28"/>
          <w:szCs w:val="28"/>
          <w:lang w:val="en-US"/>
        </w:rPr>
        <w:t xml:space="preserve"> </w:t>
      </w:r>
      <w:r w:rsidRPr="009817BF">
        <w:rPr>
          <w:b w:val="0"/>
          <w:bCs w:val="0"/>
          <w:sz w:val="28"/>
          <w:szCs w:val="28"/>
        </w:rPr>
        <w:t>көрсетеді</w:t>
      </w:r>
      <w:r w:rsidRPr="009817BF">
        <w:rPr>
          <w:b w:val="0"/>
          <w:bCs w:val="0"/>
          <w:sz w:val="28"/>
          <w:szCs w:val="28"/>
          <w:lang w:val="en-US"/>
        </w:rPr>
        <w:t xml:space="preserve">.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(return on assets, ROA) –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барлық</w:t>
      </w:r>
      <w:r w:rsidRPr="009817BF">
        <w:rPr>
          <w:b w:val="0"/>
          <w:bCs w:val="0"/>
          <w:sz w:val="28"/>
          <w:szCs w:val="28"/>
          <w:lang w:val="en-US"/>
        </w:rPr>
        <w:t xml:space="preserve"> </w:t>
      </w:r>
      <w:r w:rsidRPr="009817BF">
        <w:rPr>
          <w:b w:val="0"/>
          <w:bCs w:val="0"/>
          <w:sz w:val="28"/>
          <w:szCs w:val="28"/>
        </w:rPr>
        <w:t>активтерін</w:t>
      </w:r>
      <w:r w:rsidRPr="009817BF">
        <w:rPr>
          <w:b w:val="0"/>
          <w:bCs w:val="0"/>
          <w:sz w:val="28"/>
          <w:szCs w:val="28"/>
          <w:lang w:val="en-US"/>
        </w:rPr>
        <w:t xml:space="preserve"> </w:t>
      </w:r>
      <w:r w:rsidRPr="009817BF">
        <w:rPr>
          <w:b w:val="0"/>
          <w:bCs w:val="0"/>
          <w:sz w:val="28"/>
          <w:szCs w:val="28"/>
        </w:rPr>
        <w:t>пайдаланудан</w:t>
      </w:r>
      <w:r w:rsidRPr="009817BF">
        <w:rPr>
          <w:b w:val="0"/>
          <w:bCs w:val="0"/>
          <w:sz w:val="28"/>
          <w:szCs w:val="28"/>
          <w:lang w:val="en-US"/>
        </w:rPr>
        <w:t xml:space="preserve"> </w:t>
      </w:r>
      <w:r w:rsidRPr="009817BF">
        <w:rPr>
          <w:b w:val="0"/>
          <w:bCs w:val="0"/>
          <w:sz w:val="28"/>
          <w:szCs w:val="28"/>
        </w:rPr>
        <w:t>түсетін</w:t>
      </w:r>
      <w:r w:rsidRPr="009817BF">
        <w:rPr>
          <w:b w:val="0"/>
          <w:bCs w:val="0"/>
          <w:sz w:val="28"/>
          <w:szCs w:val="28"/>
          <w:lang w:val="en-US"/>
        </w:rPr>
        <w:t xml:space="preserve"> </w:t>
      </w:r>
      <w:r w:rsidRPr="009817BF">
        <w:rPr>
          <w:b w:val="0"/>
          <w:bCs w:val="0"/>
          <w:sz w:val="28"/>
          <w:szCs w:val="28"/>
        </w:rPr>
        <w:t>қайтарымды</w:t>
      </w:r>
      <w:r w:rsidRPr="009817BF">
        <w:rPr>
          <w:b w:val="0"/>
          <w:bCs w:val="0"/>
          <w:sz w:val="28"/>
          <w:szCs w:val="28"/>
          <w:lang w:val="en-US"/>
        </w:rPr>
        <w:t xml:space="preserve"> </w:t>
      </w:r>
      <w:r w:rsidRPr="009817BF">
        <w:rPr>
          <w:b w:val="0"/>
          <w:bCs w:val="0"/>
          <w:sz w:val="28"/>
          <w:szCs w:val="28"/>
        </w:rPr>
        <w:t>сипаттайтын</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коэффициент</w:t>
      </w:r>
      <w:r w:rsidRPr="009817BF">
        <w:rPr>
          <w:b w:val="0"/>
          <w:bCs w:val="0"/>
          <w:sz w:val="28"/>
          <w:szCs w:val="28"/>
          <w:lang w:val="en-US"/>
        </w:rPr>
        <w:t xml:space="preserve">. </w:t>
      </w:r>
      <w:r w:rsidRPr="009817BF">
        <w:rPr>
          <w:b w:val="0"/>
          <w:bCs w:val="0"/>
          <w:sz w:val="28"/>
          <w:szCs w:val="28"/>
        </w:rPr>
        <w:t>Коэффициент</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капитал</w:t>
      </w:r>
      <w:r w:rsidRPr="009817BF">
        <w:rPr>
          <w:b w:val="0"/>
          <w:bCs w:val="0"/>
          <w:sz w:val="28"/>
          <w:szCs w:val="28"/>
          <w:lang w:val="en-US"/>
        </w:rPr>
        <w:t xml:space="preserve"> </w:t>
      </w:r>
      <w:r w:rsidRPr="009817BF">
        <w:rPr>
          <w:b w:val="0"/>
          <w:bCs w:val="0"/>
          <w:sz w:val="28"/>
          <w:szCs w:val="28"/>
        </w:rPr>
        <w:t>құрылымын</w:t>
      </w:r>
      <w:r w:rsidRPr="009817BF">
        <w:rPr>
          <w:b w:val="0"/>
          <w:bCs w:val="0"/>
          <w:sz w:val="28"/>
          <w:szCs w:val="28"/>
          <w:lang w:val="en-US"/>
        </w:rPr>
        <w:t xml:space="preserve"> (</w:t>
      </w:r>
      <w:r w:rsidRPr="009817BF">
        <w:rPr>
          <w:b w:val="0"/>
          <w:bCs w:val="0"/>
          <w:sz w:val="28"/>
          <w:szCs w:val="28"/>
        </w:rPr>
        <w:t>қаржы</w:t>
      </w:r>
      <w:r w:rsidRPr="009817BF">
        <w:rPr>
          <w:b w:val="0"/>
          <w:bCs w:val="0"/>
          <w:sz w:val="28"/>
          <w:szCs w:val="28"/>
          <w:lang w:val="en-US"/>
        </w:rPr>
        <w:t xml:space="preserve"> </w:t>
      </w:r>
      <w:r w:rsidRPr="009817BF">
        <w:rPr>
          <w:b w:val="0"/>
          <w:bCs w:val="0"/>
          <w:sz w:val="28"/>
          <w:szCs w:val="28"/>
        </w:rPr>
        <w:t>левериджін</w:t>
      </w:r>
      <w:r w:rsidRPr="009817BF">
        <w:rPr>
          <w:b w:val="0"/>
          <w:bCs w:val="0"/>
          <w:sz w:val="28"/>
          <w:szCs w:val="28"/>
          <w:lang w:val="en-US"/>
        </w:rPr>
        <w:t xml:space="preserve">), </w:t>
      </w:r>
      <w:r w:rsidRPr="009817BF">
        <w:rPr>
          <w:b w:val="0"/>
          <w:bCs w:val="0"/>
          <w:sz w:val="28"/>
          <w:szCs w:val="28"/>
        </w:rPr>
        <w:t>активтерді</w:t>
      </w:r>
      <w:r w:rsidRPr="009817BF">
        <w:rPr>
          <w:b w:val="0"/>
          <w:bCs w:val="0"/>
          <w:sz w:val="28"/>
          <w:szCs w:val="28"/>
          <w:lang w:val="en-US"/>
        </w:rPr>
        <w:t xml:space="preserve"> </w:t>
      </w:r>
      <w:r w:rsidRPr="009817BF">
        <w:rPr>
          <w:b w:val="0"/>
          <w:bCs w:val="0"/>
          <w:sz w:val="28"/>
          <w:szCs w:val="28"/>
        </w:rPr>
        <w:t>басқару</w:t>
      </w:r>
      <w:r w:rsidRPr="009817BF">
        <w:rPr>
          <w:b w:val="0"/>
          <w:bCs w:val="0"/>
          <w:sz w:val="28"/>
          <w:szCs w:val="28"/>
          <w:lang w:val="en-US"/>
        </w:rPr>
        <w:t xml:space="preserve"> </w:t>
      </w:r>
      <w:r w:rsidRPr="009817BF">
        <w:rPr>
          <w:b w:val="0"/>
          <w:bCs w:val="0"/>
          <w:sz w:val="28"/>
          <w:szCs w:val="28"/>
        </w:rPr>
        <w:t>сапасын</w:t>
      </w:r>
      <w:r w:rsidRPr="009817BF">
        <w:rPr>
          <w:b w:val="0"/>
          <w:bCs w:val="0"/>
          <w:sz w:val="28"/>
          <w:szCs w:val="28"/>
          <w:lang w:val="en-US"/>
        </w:rPr>
        <w:t xml:space="preserve"> </w:t>
      </w:r>
      <w:r w:rsidRPr="009817BF">
        <w:rPr>
          <w:b w:val="0"/>
          <w:bCs w:val="0"/>
          <w:sz w:val="28"/>
          <w:szCs w:val="28"/>
        </w:rPr>
        <w:t>ескерместен</w:t>
      </w:r>
      <w:r w:rsidRPr="009817BF">
        <w:rPr>
          <w:b w:val="0"/>
          <w:bCs w:val="0"/>
          <w:sz w:val="28"/>
          <w:szCs w:val="28"/>
          <w:lang w:val="en-US"/>
        </w:rPr>
        <w:t xml:space="preserve"> </w:t>
      </w:r>
      <w:r w:rsidRPr="009817BF">
        <w:rPr>
          <w:b w:val="0"/>
          <w:bCs w:val="0"/>
          <w:sz w:val="28"/>
          <w:szCs w:val="28"/>
        </w:rPr>
        <w:t>пайданы</w:t>
      </w:r>
      <w:r w:rsidRPr="009817BF">
        <w:rPr>
          <w:b w:val="0"/>
          <w:bCs w:val="0"/>
          <w:sz w:val="28"/>
          <w:szCs w:val="28"/>
          <w:lang w:val="en-US"/>
        </w:rPr>
        <w:t xml:space="preserve"> </w:t>
      </w:r>
      <w:r w:rsidRPr="009817BF">
        <w:rPr>
          <w:b w:val="0"/>
          <w:bCs w:val="0"/>
          <w:sz w:val="28"/>
          <w:szCs w:val="28"/>
        </w:rPr>
        <w:t>генерациялау</w:t>
      </w:r>
      <w:r w:rsidRPr="009817BF">
        <w:rPr>
          <w:b w:val="0"/>
          <w:bCs w:val="0"/>
          <w:sz w:val="28"/>
          <w:szCs w:val="28"/>
          <w:lang w:val="en-US"/>
        </w:rPr>
        <w:t xml:space="preserve"> </w:t>
      </w:r>
      <w:r w:rsidRPr="009817BF">
        <w:rPr>
          <w:b w:val="0"/>
          <w:bCs w:val="0"/>
          <w:sz w:val="28"/>
          <w:szCs w:val="28"/>
        </w:rPr>
        <w:t>қабілетін</w:t>
      </w:r>
      <w:r w:rsidRPr="009817BF">
        <w:rPr>
          <w:b w:val="0"/>
          <w:bCs w:val="0"/>
          <w:sz w:val="28"/>
          <w:szCs w:val="28"/>
          <w:lang w:val="en-US"/>
        </w:rPr>
        <w:t xml:space="preserve"> </w:t>
      </w:r>
      <w:r w:rsidRPr="009817BF">
        <w:rPr>
          <w:b w:val="0"/>
          <w:bCs w:val="0"/>
          <w:sz w:val="28"/>
          <w:szCs w:val="28"/>
        </w:rPr>
        <w:t>көрсетеді</w:t>
      </w:r>
      <w:r w:rsidRPr="009817BF">
        <w:rPr>
          <w:b w:val="0"/>
          <w:bCs w:val="0"/>
          <w:sz w:val="28"/>
          <w:szCs w:val="28"/>
          <w:lang w:val="en-US"/>
        </w:rPr>
        <w:t>.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көрсеткішінен</w:t>
      </w:r>
      <w:r w:rsidRPr="009817BF">
        <w:rPr>
          <w:b w:val="0"/>
          <w:bCs w:val="0"/>
          <w:sz w:val="28"/>
          <w:szCs w:val="28"/>
          <w:lang w:val="en-US"/>
        </w:rPr>
        <w:t xml:space="preserve"> </w:t>
      </w:r>
      <w:r w:rsidRPr="009817BF">
        <w:rPr>
          <w:b w:val="0"/>
          <w:bCs w:val="0"/>
          <w:sz w:val="28"/>
          <w:szCs w:val="28"/>
        </w:rPr>
        <w:t>айырмашылығы</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көрсеткіш</w:t>
      </w:r>
      <w:r w:rsidRPr="009817BF">
        <w:rPr>
          <w:b w:val="0"/>
          <w:bCs w:val="0"/>
          <w:sz w:val="28"/>
          <w:szCs w:val="28"/>
          <w:lang w:val="en-US"/>
        </w:rPr>
        <w:t xml:space="preserve"> </w:t>
      </w:r>
      <w:r w:rsidRPr="009817BF">
        <w:rPr>
          <w:b w:val="0"/>
          <w:bCs w:val="0"/>
          <w:sz w:val="28"/>
          <w:szCs w:val="28"/>
        </w:rPr>
        <w:t>тек</w:t>
      </w:r>
      <w:r w:rsidRPr="009817BF">
        <w:rPr>
          <w:b w:val="0"/>
          <w:bCs w:val="0"/>
          <w:sz w:val="28"/>
          <w:szCs w:val="28"/>
          <w:lang w:val="en-US"/>
        </w:rPr>
        <w:t xml:space="preserve">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қаражат</w:t>
      </w:r>
      <w:r w:rsidRPr="009817BF">
        <w:rPr>
          <w:b w:val="0"/>
          <w:bCs w:val="0"/>
          <w:sz w:val="28"/>
          <w:szCs w:val="28"/>
          <w:lang w:val="en-US"/>
        </w:rPr>
        <w:t xml:space="preserve"> </w:t>
      </w:r>
      <w:r w:rsidRPr="009817BF">
        <w:rPr>
          <w:b w:val="0"/>
          <w:bCs w:val="0"/>
          <w:sz w:val="28"/>
          <w:szCs w:val="28"/>
        </w:rPr>
        <w:t>емес</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барлық</w:t>
      </w:r>
      <w:r w:rsidRPr="009817BF">
        <w:rPr>
          <w:b w:val="0"/>
          <w:bCs w:val="0"/>
          <w:sz w:val="28"/>
          <w:szCs w:val="28"/>
          <w:lang w:val="en-US"/>
        </w:rPr>
        <w:t xml:space="preserve"> </w:t>
      </w:r>
      <w:r w:rsidRPr="009817BF">
        <w:rPr>
          <w:b w:val="0"/>
          <w:bCs w:val="0"/>
          <w:sz w:val="28"/>
          <w:szCs w:val="28"/>
        </w:rPr>
        <w:t>активтерін</w:t>
      </w:r>
      <w:r w:rsidRPr="009817BF">
        <w:rPr>
          <w:b w:val="0"/>
          <w:bCs w:val="0"/>
          <w:sz w:val="28"/>
          <w:szCs w:val="28"/>
          <w:lang w:val="en-US"/>
        </w:rPr>
        <w:t xml:space="preserve"> </w:t>
      </w:r>
      <w:r w:rsidRPr="009817BF">
        <w:rPr>
          <w:b w:val="0"/>
          <w:bCs w:val="0"/>
          <w:sz w:val="28"/>
          <w:szCs w:val="28"/>
        </w:rPr>
        <w:t>ескереді</w:t>
      </w:r>
      <w:r w:rsidRPr="009817BF">
        <w:rPr>
          <w:b w:val="0"/>
          <w:bCs w:val="0"/>
          <w:sz w:val="28"/>
          <w:szCs w:val="28"/>
          <w:lang w:val="en-US"/>
        </w:rPr>
        <w:t xml:space="preserve">. </w:t>
      </w:r>
      <w:r w:rsidRPr="009817BF">
        <w:rPr>
          <w:b w:val="0"/>
          <w:bCs w:val="0"/>
          <w:sz w:val="28"/>
          <w:szCs w:val="28"/>
        </w:rPr>
        <w:t>Сондықтан</w:t>
      </w:r>
      <w:r w:rsidRPr="009817BF">
        <w:rPr>
          <w:b w:val="0"/>
          <w:bCs w:val="0"/>
          <w:sz w:val="28"/>
          <w:szCs w:val="28"/>
          <w:lang w:val="en-US"/>
        </w:rPr>
        <w:t xml:space="preserve"> </w:t>
      </w:r>
      <w:r w:rsidRPr="009817BF">
        <w:rPr>
          <w:b w:val="0"/>
          <w:bCs w:val="0"/>
          <w:sz w:val="28"/>
          <w:szCs w:val="28"/>
        </w:rPr>
        <w:t>ол</w:t>
      </w:r>
      <w:r w:rsidRPr="009817BF">
        <w:rPr>
          <w:b w:val="0"/>
          <w:bCs w:val="0"/>
          <w:sz w:val="28"/>
          <w:szCs w:val="28"/>
          <w:lang w:val="en-US"/>
        </w:rPr>
        <w:t xml:space="preserve"> </w:t>
      </w:r>
      <w:r w:rsidRPr="009817BF">
        <w:rPr>
          <w:b w:val="0"/>
          <w:bCs w:val="0"/>
          <w:sz w:val="28"/>
          <w:szCs w:val="28"/>
        </w:rPr>
        <w:t>инвесторлар</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өте</w:t>
      </w:r>
      <w:r w:rsidRPr="009817BF">
        <w:rPr>
          <w:b w:val="0"/>
          <w:bCs w:val="0"/>
          <w:sz w:val="28"/>
          <w:szCs w:val="28"/>
          <w:lang w:val="en-US"/>
        </w:rPr>
        <w:t xml:space="preserve"> </w:t>
      </w:r>
      <w:r w:rsidRPr="009817BF">
        <w:rPr>
          <w:b w:val="0"/>
          <w:bCs w:val="0"/>
          <w:sz w:val="28"/>
          <w:szCs w:val="28"/>
        </w:rPr>
        <w:t>қызықты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формула</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пайданы</w:t>
      </w:r>
      <w:r w:rsidRPr="009817BF">
        <w:rPr>
          <w:b w:val="0"/>
          <w:bCs w:val="0"/>
          <w:sz w:val="28"/>
          <w:szCs w:val="28"/>
          <w:lang w:val="en-US"/>
        </w:rPr>
        <w:t xml:space="preserve"> (</w:t>
      </w:r>
      <w:r w:rsidRPr="009817BF">
        <w:rPr>
          <w:b w:val="0"/>
          <w:bCs w:val="0"/>
          <w:sz w:val="28"/>
          <w:szCs w:val="28"/>
        </w:rPr>
        <w:t>әдетте</w:t>
      </w:r>
      <w:r w:rsidRPr="009817BF">
        <w:rPr>
          <w:b w:val="0"/>
          <w:bCs w:val="0"/>
          <w:sz w:val="28"/>
          <w:szCs w:val="28"/>
          <w:lang w:val="en-US"/>
        </w:rPr>
        <w:t xml:space="preserve">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барлық</w:t>
      </w:r>
      <w:r w:rsidRPr="009817BF">
        <w:rPr>
          <w:b w:val="0"/>
          <w:bCs w:val="0"/>
          <w:sz w:val="28"/>
          <w:szCs w:val="28"/>
          <w:lang w:val="en-US"/>
        </w:rPr>
        <w:t xml:space="preserve"> </w:t>
      </w: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шамасына</w:t>
      </w:r>
      <w:r w:rsidRPr="009817BF">
        <w:rPr>
          <w:b w:val="0"/>
          <w:bCs w:val="0"/>
          <w:sz w:val="28"/>
          <w:szCs w:val="28"/>
          <w:lang w:val="en-US"/>
        </w:rPr>
        <w:t xml:space="preserve"> (</w:t>
      </w:r>
      <w:r w:rsidRPr="009817BF">
        <w:rPr>
          <w:b w:val="0"/>
          <w:bCs w:val="0"/>
          <w:sz w:val="28"/>
          <w:szCs w:val="28"/>
        </w:rPr>
        <w:t>яғни</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балансының</w:t>
      </w:r>
      <w:r w:rsidRPr="009817BF">
        <w:rPr>
          <w:b w:val="0"/>
          <w:bCs w:val="0"/>
          <w:sz w:val="28"/>
          <w:szCs w:val="28"/>
          <w:lang w:val="en-US"/>
        </w:rPr>
        <w:t xml:space="preserve"> </w:t>
      </w:r>
      <w:r w:rsidRPr="009817BF">
        <w:rPr>
          <w:b w:val="0"/>
          <w:bCs w:val="0"/>
          <w:sz w:val="28"/>
          <w:szCs w:val="28"/>
        </w:rPr>
        <w:t>сальдосы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 </w:t>
      </w:r>
      <w:r w:rsidRPr="009817BF">
        <w:rPr>
          <w:b w:val="0"/>
          <w:bCs w:val="0"/>
          <w:sz w:val="28"/>
          <w:szCs w:val="28"/>
        </w:rPr>
        <w:t>активтер</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Есеп</w:t>
      </w:r>
      <w:r w:rsidRPr="009817BF">
        <w:rPr>
          <w:b w:val="0"/>
          <w:bCs w:val="0"/>
          <w:sz w:val="28"/>
          <w:szCs w:val="28"/>
          <w:lang w:val="en-US"/>
        </w:rPr>
        <w:t xml:space="preserve"> </w:t>
      </w:r>
      <w:r w:rsidRPr="009817BF">
        <w:rPr>
          <w:b w:val="0"/>
          <w:bCs w:val="0"/>
          <w:sz w:val="28"/>
          <w:szCs w:val="28"/>
        </w:rPr>
        <w:t>айырысу</w:t>
      </w:r>
      <w:r w:rsidRPr="009817BF">
        <w:rPr>
          <w:b w:val="0"/>
          <w:bCs w:val="0"/>
          <w:sz w:val="28"/>
          <w:szCs w:val="28"/>
          <w:lang w:val="en-US"/>
        </w:rPr>
        <w:t xml:space="preserve"> </w:t>
      </w:r>
      <w:r w:rsidRPr="009817BF">
        <w:rPr>
          <w:b w:val="0"/>
          <w:bCs w:val="0"/>
          <w:sz w:val="28"/>
          <w:szCs w:val="28"/>
        </w:rPr>
        <w:t>нәтижесінде</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активтеріне</w:t>
      </w:r>
      <w:r w:rsidRPr="009817BF">
        <w:rPr>
          <w:b w:val="0"/>
          <w:bCs w:val="0"/>
          <w:sz w:val="28"/>
          <w:szCs w:val="28"/>
          <w:lang w:val="en-US"/>
        </w:rPr>
        <w:t xml:space="preserve"> </w:t>
      </w:r>
      <w:r w:rsidRPr="009817BF">
        <w:rPr>
          <w:b w:val="0"/>
          <w:bCs w:val="0"/>
          <w:sz w:val="28"/>
          <w:szCs w:val="28"/>
        </w:rPr>
        <w:t>салынған</w:t>
      </w:r>
      <w:r w:rsidRPr="009817BF">
        <w:rPr>
          <w:b w:val="0"/>
          <w:bCs w:val="0"/>
          <w:sz w:val="28"/>
          <w:szCs w:val="28"/>
          <w:lang w:val="en-US"/>
        </w:rPr>
        <w:t xml:space="preserve"> </w:t>
      </w:r>
      <w:r w:rsidRPr="009817BF">
        <w:rPr>
          <w:b w:val="0"/>
          <w:bCs w:val="0"/>
          <w:sz w:val="28"/>
          <w:szCs w:val="28"/>
        </w:rPr>
        <w:t>әрбір</w:t>
      </w:r>
      <w:r w:rsidRPr="009817BF">
        <w:rPr>
          <w:b w:val="0"/>
          <w:bCs w:val="0"/>
          <w:sz w:val="28"/>
          <w:szCs w:val="28"/>
          <w:lang w:val="en-US"/>
        </w:rPr>
        <w:t xml:space="preserve"> </w:t>
      </w:r>
      <w:r w:rsidR="00ED6F9C">
        <w:rPr>
          <w:b w:val="0"/>
          <w:bCs w:val="0"/>
          <w:sz w:val="28"/>
          <w:szCs w:val="28"/>
        </w:rPr>
        <w:t>теңге</w:t>
      </w:r>
      <w:r w:rsidRPr="009817BF">
        <w:rPr>
          <w:b w:val="0"/>
          <w:bCs w:val="0"/>
          <w:sz w:val="28"/>
          <w:szCs w:val="28"/>
        </w:rPr>
        <w:t>льден</w:t>
      </w:r>
      <w:r w:rsidRPr="009817BF">
        <w:rPr>
          <w:b w:val="0"/>
          <w:bCs w:val="0"/>
          <w:sz w:val="28"/>
          <w:szCs w:val="28"/>
          <w:lang w:val="en-US"/>
        </w:rPr>
        <w:t xml:space="preserve">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мөлшері</w:t>
      </w:r>
      <w:r w:rsidRPr="009817BF">
        <w:rPr>
          <w:b w:val="0"/>
          <w:bCs w:val="0"/>
          <w:sz w:val="28"/>
          <w:szCs w:val="28"/>
          <w:lang w:val="en-US"/>
        </w:rPr>
        <w:t xml:space="preserve"> </w:t>
      </w:r>
      <w:r w:rsidRPr="009817BF">
        <w:rPr>
          <w:b w:val="0"/>
          <w:bCs w:val="0"/>
          <w:sz w:val="28"/>
          <w:szCs w:val="28"/>
        </w:rPr>
        <w:t>алынады</w:t>
      </w:r>
      <w:r w:rsidRPr="009817BF">
        <w:rPr>
          <w:b w:val="0"/>
          <w:bCs w:val="0"/>
          <w:sz w:val="28"/>
          <w:szCs w:val="28"/>
          <w:lang w:val="en-US"/>
        </w:rPr>
        <w:t xml:space="preserve">. </w:t>
      </w:r>
      <w:r w:rsidRPr="009817BF">
        <w:rPr>
          <w:b w:val="0"/>
          <w:bCs w:val="0"/>
          <w:sz w:val="28"/>
          <w:szCs w:val="28"/>
        </w:rPr>
        <w:t>Жиі</w:t>
      </w:r>
      <w:r w:rsidRPr="009817BF">
        <w:rPr>
          <w:b w:val="0"/>
          <w:bCs w:val="0"/>
          <w:sz w:val="28"/>
          <w:szCs w:val="28"/>
          <w:lang w:val="en-US"/>
        </w:rPr>
        <w:t xml:space="preserve"> </w:t>
      </w:r>
      <w:r w:rsidRPr="009817BF">
        <w:rPr>
          <w:b w:val="0"/>
          <w:bCs w:val="0"/>
          <w:sz w:val="28"/>
          <w:szCs w:val="28"/>
        </w:rPr>
        <w:t>көрнекі</w:t>
      </w:r>
      <w:r w:rsidRPr="009817BF">
        <w:rPr>
          <w:b w:val="0"/>
          <w:bCs w:val="0"/>
          <w:sz w:val="28"/>
          <w:szCs w:val="28"/>
          <w:lang w:val="en-US"/>
        </w:rPr>
        <w:t xml:space="preserve"> </w:t>
      </w:r>
      <w:r w:rsidRPr="009817BF">
        <w:rPr>
          <w:b w:val="0"/>
          <w:bCs w:val="0"/>
          <w:sz w:val="28"/>
          <w:szCs w:val="28"/>
        </w:rPr>
        <w:t>алу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формула</w:t>
      </w:r>
      <w:r w:rsidRPr="009817BF">
        <w:rPr>
          <w:b w:val="0"/>
          <w:bCs w:val="0"/>
          <w:sz w:val="28"/>
          <w:szCs w:val="28"/>
          <w:lang w:val="en-US"/>
        </w:rPr>
        <w:t xml:space="preserve"> </w:t>
      </w:r>
      <w:r w:rsidRPr="009817BF">
        <w:rPr>
          <w:b w:val="0"/>
          <w:bCs w:val="0"/>
          <w:sz w:val="28"/>
          <w:szCs w:val="28"/>
        </w:rPr>
        <w:t>пайыздық</w:t>
      </w:r>
      <w:r w:rsidRPr="009817BF">
        <w:rPr>
          <w:b w:val="0"/>
          <w:bCs w:val="0"/>
          <w:sz w:val="28"/>
          <w:szCs w:val="28"/>
          <w:lang w:val="en-US"/>
        </w:rPr>
        <w:t xml:space="preserve"> </w:t>
      </w:r>
      <w:r w:rsidRPr="009817BF">
        <w:rPr>
          <w:b w:val="0"/>
          <w:bCs w:val="0"/>
          <w:sz w:val="28"/>
          <w:szCs w:val="28"/>
        </w:rPr>
        <w:t>қатынасы</w:t>
      </w:r>
      <w:r w:rsidRPr="009817BF">
        <w:rPr>
          <w:b w:val="0"/>
          <w:bCs w:val="0"/>
          <w:sz w:val="28"/>
          <w:szCs w:val="28"/>
          <w:lang w:val="en-US"/>
        </w:rPr>
        <w:t xml:space="preserve"> 100-</w:t>
      </w:r>
      <w:r w:rsidRPr="009817BF">
        <w:rPr>
          <w:b w:val="0"/>
          <w:bCs w:val="0"/>
          <w:sz w:val="28"/>
          <w:szCs w:val="28"/>
        </w:rPr>
        <w:t>ге</w:t>
      </w:r>
      <w:r w:rsidRPr="009817BF">
        <w:rPr>
          <w:b w:val="0"/>
          <w:bCs w:val="0"/>
          <w:sz w:val="28"/>
          <w:szCs w:val="28"/>
          <w:lang w:val="en-US"/>
        </w:rPr>
        <w:t xml:space="preserve"> </w:t>
      </w:r>
      <w:r w:rsidRPr="009817BF">
        <w:rPr>
          <w:b w:val="0"/>
          <w:bCs w:val="0"/>
          <w:sz w:val="28"/>
          <w:szCs w:val="28"/>
        </w:rPr>
        <w:t>көбейту</w:t>
      </w:r>
      <w:r w:rsidRPr="009817BF">
        <w:rPr>
          <w:b w:val="0"/>
          <w:bCs w:val="0"/>
          <w:sz w:val="28"/>
          <w:szCs w:val="28"/>
          <w:lang w:val="en-US"/>
        </w:rPr>
        <w:t xml:space="preserve"> </w:t>
      </w:r>
      <w:r w:rsidRPr="009817BF">
        <w:rPr>
          <w:b w:val="0"/>
          <w:bCs w:val="0"/>
          <w:sz w:val="28"/>
          <w:szCs w:val="28"/>
        </w:rPr>
        <w:t>қолданылады</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жағдайда</w:t>
      </w:r>
      <w:r w:rsidRPr="009817BF">
        <w:rPr>
          <w:b w:val="0"/>
          <w:bCs w:val="0"/>
          <w:sz w:val="28"/>
          <w:szCs w:val="28"/>
          <w:lang w:val="en-US"/>
        </w:rPr>
        <w:t xml:space="preserve"> </w:t>
      </w:r>
      <w:r w:rsidRPr="009817BF">
        <w:rPr>
          <w:b w:val="0"/>
          <w:bCs w:val="0"/>
          <w:sz w:val="28"/>
          <w:szCs w:val="28"/>
        </w:rPr>
        <w:t>көрсеткішті</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активтеріне</w:t>
      </w:r>
      <w:r w:rsidRPr="009817BF">
        <w:rPr>
          <w:b w:val="0"/>
          <w:bCs w:val="0"/>
          <w:sz w:val="28"/>
          <w:szCs w:val="28"/>
          <w:lang w:val="en-US"/>
        </w:rPr>
        <w:t xml:space="preserve"> </w:t>
      </w:r>
      <w:r w:rsidRPr="009817BF">
        <w:rPr>
          <w:b w:val="0"/>
          <w:bCs w:val="0"/>
          <w:sz w:val="28"/>
          <w:szCs w:val="28"/>
        </w:rPr>
        <w:t>салынған</w:t>
      </w:r>
      <w:r w:rsidRPr="009817BF">
        <w:rPr>
          <w:b w:val="0"/>
          <w:bCs w:val="0"/>
          <w:sz w:val="28"/>
          <w:szCs w:val="28"/>
          <w:lang w:val="en-US"/>
        </w:rPr>
        <w:t xml:space="preserve"> </w:t>
      </w:r>
      <w:r w:rsidRPr="009817BF">
        <w:rPr>
          <w:b w:val="0"/>
          <w:bCs w:val="0"/>
          <w:sz w:val="28"/>
          <w:szCs w:val="28"/>
        </w:rPr>
        <w:t>әрбір</w:t>
      </w:r>
      <w:r w:rsidRPr="009817BF">
        <w:rPr>
          <w:b w:val="0"/>
          <w:bCs w:val="0"/>
          <w:sz w:val="28"/>
          <w:szCs w:val="28"/>
          <w:lang w:val="en-US"/>
        </w:rPr>
        <w:t xml:space="preserve"> </w:t>
      </w:r>
      <w:r w:rsidR="00ED6F9C">
        <w:rPr>
          <w:b w:val="0"/>
          <w:bCs w:val="0"/>
          <w:sz w:val="28"/>
          <w:szCs w:val="28"/>
        </w:rPr>
        <w:t>теңге</w:t>
      </w:r>
      <w:r w:rsidRPr="009817BF">
        <w:rPr>
          <w:b w:val="0"/>
          <w:bCs w:val="0"/>
          <w:sz w:val="28"/>
          <w:szCs w:val="28"/>
        </w:rPr>
        <w:t>ль</w:t>
      </w:r>
      <w:r w:rsidRPr="009817BF">
        <w:rPr>
          <w:b w:val="0"/>
          <w:bCs w:val="0"/>
          <w:sz w:val="28"/>
          <w:szCs w:val="28"/>
          <w:lang w:val="en-US"/>
        </w:rPr>
        <w:t xml:space="preserve"> </w:t>
      </w:r>
      <w:r w:rsidRPr="009817BF">
        <w:rPr>
          <w:b w:val="0"/>
          <w:bCs w:val="0"/>
          <w:sz w:val="28"/>
          <w:szCs w:val="28"/>
        </w:rPr>
        <w:t>қанша</w:t>
      </w:r>
      <w:r w:rsidRPr="009817BF">
        <w:rPr>
          <w:b w:val="0"/>
          <w:bCs w:val="0"/>
          <w:sz w:val="28"/>
          <w:szCs w:val="28"/>
          <w:lang w:val="en-US"/>
        </w:rPr>
        <w:t xml:space="preserve"> </w:t>
      </w:r>
      <w:r w:rsidRPr="009817BF">
        <w:rPr>
          <w:b w:val="0"/>
          <w:bCs w:val="0"/>
          <w:sz w:val="28"/>
          <w:szCs w:val="28"/>
        </w:rPr>
        <w:t>тиын</w:t>
      </w:r>
      <w:r w:rsidRPr="009817BF">
        <w:rPr>
          <w:b w:val="0"/>
          <w:bCs w:val="0"/>
          <w:sz w:val="28"/>
          <w:szCs w:val="28"/>
          <w:lang w:val="en-US"/>
        </w:rPr>
        <w:t xml:space="preserve"> </w:t>
      </w:r>
      <w:r w:rsidRPr="009817BF">
        <w:rPr>
          <w:b w:val="0"/>
          <w:bCs w:val="0"/>
          <w:sz w:val="28"/>
          <w:szCs w:val="28"/>
        </w:rPr>
        <w:t>әкеледі</w:t>
      </w:r>
      <w:r w:rsidRPr="009817BF">
        <w:rPr>
          <w:b w:val="0"/>
          <w:bCs w:val="0"/>
          <w:sz w:val="28"/>
          <w:szCs w:val="28"/>
          <w:lang w:val="en-US"/>
        </w:rPr>
        <w:t>"</w:t>
      </w:r>
      <w:r w:rsidRPr="009817BF">
        <w:rPr>
          <w:b w:val="0"/>
          <w:bCs w:val="0"/>
          <w:sz w:val="28"/>
          <w:szCs w:val="28"/>
        </w:rPr>
        <w:t>деп</w:t>
      </w:r>
      <w:r w:rsidRPr="009817BF">
        <w:rPr>
          <w:b w:val="0"/>
          <w:bCs w:val="0"/>
          <w:sz w:val="28"/>
          <w:szCs w:val="28"/>
          <w:lang w:val="en-US"/>
        </w:rPr>
        <w:t xml:space="preserve"> </w:t>
      </w:r>
      <w:r w:rsidRPr="009817BF">
        <w:rPr>
          <w:b w:val="0"/>
          <w:bCs w:val="0"/>
          <w:sz w:val="28"/>
          <w:szCs w:val="28"/>
        </w:rPr>
        <w:t>түсіндіруге</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Неғұрлым</w:t>
      </w:r>
      <w:r w:rsidRPr="009817BF">
        <w:rPr>
          <w:b w:val="0"/>
          <w:bCs w:val="0"/>
          <w:sz w:val="28"/>
          <w:szCs w:val="28"/>
          <w:lang w:val="en-US"/>
        </w:rPr>
        <w:t xml:space="preserve"> </w:t>
      </w:r>
      <w:r w:rsidRPr="009817BF">
        <w:rPr>
          <w:b w:val="0"/>
          <w:bCs w:val="0"/>
          <w:sz w:val="28"/>
          <w:szCs w:val="28"/>
        </w:rPr>
        <w:t>дәл</w:t>
      </w:r>
      <w:r w:rsidRPr="009817BF">
        <w:rPr>
          <w:b w:val="0"/>
          <w:bCs w:val="0"/>
          <w:sz w:val="28"/>
          <w:szCs w:val="28"/>
          <w:lang w:val="en-US"/>
        </w:rPr>
        <w:t xml:space="preserve"> </w:t>
      </w:r>
      <w:r w:rsidRPr="009817BF">
        <w:rPr>
          <w:b w:val="0"/>
          <w:bCs w:val="0"/>
          <w:sz w:val="28"/>
          <w:szCs w:val="28"/>
        </w:rPr>
        <w:t>есептеулер</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w:t>
      </w:r>
      <w:r w:rsidRPr="009817BF">
        <w:rPr>
          <w:b w:val="0"/>
          <w:bCs w:val="0"/>
          <w:sz w:val="28"/>
          <w:szCs w:val="28"/>
        </w:rPr>
        <w:t>көрсеткіші</w:t>
      </w:r>
      <w:r w:rsidRPr="009817BF">
        <w:rPr>
          <w:b w:val="0"/>
          <w:bCs w:val="0"/>
          <w:sz w:val="28"/>
          <w:szCs w:val="28"/>
          <w:lang w:val="en-US"/>
        </w:rPr>
        <w:t xml:space="preserve"> </w:t>
      </w:r>
      <w:r w:rsidRPr="009817BF">
        <w:rPr>
          <w:b w:val="0"/>
          <w:bCs w:val="0"/>
          <w:sz w:val="28"/>
          <w:szCs w:val="28"/>
        </w:rPr>
        <w:t>ретінде</w:t>
      </w:r>
      <w:r w:rsidRPr="009817BF">
        <w:rPr>
          <w:b w:val="0"/>
          <w:bCs w:val="0"/>
          <w:sz w:val="28"/>
          <w:szCs w:val="28"/>
          <w:lang w:val="en-US"/>
        </w:rPr>
        <w:t xml:space="preserve"> </w:t>
      </w:r>
      <w:r w:rsidRPr="009817BF">
        <w:rPr>
          <w:b w:val="0"/>
          <w:bCs w:val="0"/>
          <w:sz w:val="28"/>
          <w:szCs w:val="28"/>
        </w:rPr>
        <w:t>нақты</w:t>
      </w:r>
      <w:r w:rsidRPr="009817BF">
        <w:rPr>
          <w:b w:val="0"/>
          <w:bCs w:val="0"/>
          <w:sz w:val="28"/>
          <w:szCs w:val="28"/>
          <w:lang w:val="en-US"/>
        </w:rPr>
        <w:t xml:space="preserve"> </w:t>
      </w:r>
      <w:r w:rsidRPr="009817BF">
        <w:rPr>
          <w:b w:val="0"/>
          <w:bCs w:val="0"/>
          <w:sz w:val="28"/>
          <w:szCs w:val="28"/>
        </w:rPr>
        <w:t>күнгі</w:t>
      </w:r>
      <w:r w:rsidRPr="009817BF">
        <w:rPr>
          <w:b w:val="0"/>
          <w:bCs w:val="0"/>
          <w:sz w:val="28"/>
          <w:szCs w:val="28"/>
          <w:lang w:val="en-US"/>
        </w:rPr>
        <w:t xml:space="preserve"> </w:t>
      </w:r>
      <w:r w:rsidRPr="009817BF">
        <w:rPr>
          <w:b w:val="0"/>
          <w:bCs w:val="0"/>
          <w:sz w:val="28"/>
          <w:szCs w:val="28"/>
        </w:rPr>
        <w:t>мән</w:t>
      </w:r>
      <w:r w:rsidRPr="009817BF">
        <w:rPr>
          <w:b w:val="0"/>
          <w:bCs w:val="0"/>
          <w:sz w:val="28"/>
          <w:szCs w:val="28"/>
          <w:lang w:val="en-US"/>
        </w:rPr>
        <w:t xml:space="preserve"> </w:t>
      </w:r>
      <w:r w:rsidRPr="009817BF">
        <w:rPr>
          <w:b w:val="0"/>
          <w:bCs w:val="0"/>
          <w:sz w:val="28"/>
          <w:szCs w:val="28"/>
        </w:rPr>
        <w:t>емес</w:t>
      </w:r>
      <w:r w:rsidRPr="009817BF">
        <w:rPr>
          <w:b w:val="0"/>
          <w:bCs w:val="0"/>
          <w:sz w:val="28"/>
          <w:szCs w:val="28"/>
          <w:lang w:val="en-US"/>
        </w:rPr>
        <w:t xml:space="preserve"> </w:t>
      </w:r>
      <w:r w:rsidRPr="009817BF">
        <w:rPr>
          <w:b w:val="0"/>
          <w:bCs w:val="0"/>
          <w:sz w:val="28"/>
          <w:szCs w:val="28"/>
        </w:rPr>
        <w:t>алынады</w:t>
      </w:r>
      <w:r w:rsidRPr="009817BF">
        <w:rPr>
          <w:b w:val="0"/>
          <w:bCs w:val="0"/>
          <w:sz w:val="28"/>
          <w:szCs w:val="28"/>
          <w:lang w:val="en-US"/>
        </w:rPr>
        <w:t xml:space="preserve">, </w:t>
      </w:r>
      <w:r w:rsidRPr="009817BF">
        <w:rPr>
          <w:b w:val="0"/>
          <w:bCs w:val="0"/>
          <w:sz w:val="28"/>
          <w:szCs w:val="28"/>
        </w:rPr>
        <w:t>ал</w:t>
      </w:r>
      <w:r w:rsidRPr="009817BF">
        <w:rPr>
          <w:b w:val="0"/>
          <w:bCs w:val="0"/>
          <w:sz w:val="28"/>
          <w:szCs w:val="28"/>
          <w:lang w:val="en-US"/>
        </w:rPr>
        <w:t xml:space="preserve"> </w:t>
      </w:r>
      <w:r w:rsidRPr="009817BF">
        <w:rPr>
          <w:b w:val="0"/>
          <w:bCs w:val="0"/>
          <w:sz w:val="28"/>
          <w:szCs w:val="28"/>
        </w:rPr>
        <w:t>орташа</w:t>
      </w:r>
      <w:r w:rsidRPr="009817BF">
        <w:rPr>
          <w:b w:val="0"/>
          <w:bCs w:val="0"/>
          <w:sz w:val="28"/>
          <w:szCs w:val="28"/>
          <w:lang w:val="en-US"/>
        </w:rPr>
        <w:t xml:space="preserve"> </w:t>
      </w:r>
      <w:r w:rsidRPr="009817BF">
        <w:rPr>
          <w:b w:val="0"/>
          <w:bCs w:val="0"/>
          <w:sz w:val="28"/>
          <w:szCs w:val="28"/>
        </w:rPr>
        <w:t>арифметикалық</w:t>
      </w:r>
      <w:r w:rsidRPr="009817BF">
        <w:rPr>
          <w:b w:val="0"/>
          <w:bCs w:val="0"/>
          <w:sz w:val="28"/>
          <w:szCs w:val="28"/>
          <w:lang w:val="en-US"/>
        </w:rPr>
        <w:t xml:space="preserve"> </w:t>
      </w:r>
      <w:r w:rsidRPr="009817BF">
        <w:rPr>
          <w:b w:val="0"/>
          <w:bCs w:val="0"/>
          <w:sz w:val="28"/>
          <w:szCs w:val="28"/>
        </w:rPr>
        <w:t>мән</w:t>
      </w:r>
      <w:r w:rsidRPr="009817BF">
        <w:rPr>
          <w:b w:val="0"/>
          <w:bCs w:val="0"/>
          <w:sz w:val="28"/>
          <w:szCs w:val="28"/>
          <w:lang w:val="en-US"/>
        </w:rPr>
        <w:t xml:space="preserve"> –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басындағы</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w:t>
      </w:r>
      <w:r w:rsidRPr="009817BF">
        <w:rPr>
          <w:b w:val="0"/>
          <w:bCs w:val="0"/>
          <w:sz w:val="28"/>
          <w:szCs w:val="28"/>
        </w:rPr>
        <w:t>плюс</w:t>
      </w:r>
      <w:r w:rsidRPr="009817BF">
        <w:rPr>
          <w:b w:val="0"/>
          <w:bCs w:val="0"/>
          <w:sz w:val="28"/>
          <w:szCs w:val="28"/>
          <w:lang w:val="en-US"/>
        </w:rPr>
        <w:t xml:space="preserve">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соңындағы</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2-</w:t>
      </w:r>
      <w:r w:rsidRPr="009817BF">
        <w:rPr>
          <w:b w:val="0"/>
          <w:bCs w:val="0"/>
          <w:sz w:val="28"/>
          <w:szCs w:val="28"/>
        </w:rPr>
        <w:t>ге</w:t>
      </w:r>
      <w:r w:rsidRPr="009817BF">
        <w:rPr>
          <w:b w:val="0"/>
          <w:bCs w:val="0"/>
          <w:sz w:val="28"/>
          <w:szCs w:val="28"/>
          <w:lang w:val="en-US"/>
        </w:rPr>
        <w:t xml:space="preserve"> </w:t>
      </w:r>
      <w:r w:rsidRPr="009817BF">
        <w:rPr>
          <w:b w:val="0"/>
          <w:bCs w:val="0"/>
          <w:sz w:val="28"/>
          <w:szCs w:val="28"/>
        </w:rPr>
        <w:t>бөлінеді</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пайдасы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шығындар</w:t>
      </w:r>
      <w:r w:rsidRPr="009817BF">
        <w:rPr>
          <w:b w:val="0"/>
          <w:bCs w:val="0"/>
          <w:sz w:val="28"/>
          <w:szCs w:val="28"/>
          <w:lang w:val="en-US"/>
        </w:rPr>
        <w:t xml:space="preserve"> </w:t>
      </w:r>
      <w:r w:rsidRPr="009817BF">
        <w:rPr>
          <w:b w:val="0"/>
          <w:bCs w:val="0"/>
          <w:sz w:val="28"/>
          <w:szCs w:val="28"/>
        </w:rPr>
        <w:t>туралы</w:t>
      </w:r>
      <w:r w:rsidRPr="009817BF">
        <w:rPr>
          <w:b w:val="0"/>
          <w:bCs w:val="0"/>
          <w:sz w:val="28"/>
          <w:szCs w:val="28"/>
          <w:lang w:val="en-US"/>
        </w:rPr>
        <w:t xml:space="preserve"> </w:t>
      </w:r>
      <w:r w:rsidRPr="009817BF">
        <w:rPr>
          <w:b w:val="0"/>
          <w:bCs w:val="0"/>
          <w:sz w:val="28"/>
          <w:szCs w:val="28"/>
        </w:rPr>
        <w:t>есеп</w:t>
      </w:r>
      <w:r w:rsidRPr="009817BF">
        <w:rPr>
          <w:b w:val="0"/>
          <w:bCs w:val="0"/>
          <w:sz w:val="28"/>
          <w:szCs w:val="28"/>
          <w:lang w:val="en-US"/>
        </w:rPr>
        <w:t xml:space="preserve">" </w:t>
      </w:r>
      <w:r w:rsidRPr="009817BF">
        <w:rPr>
          <w:b w:val="0"/>
          <w:bCs w:val="0"/>
          <w:sz w:val="28"/>
          <w:szCs w:val="28"/>
        </w:rPr>
        <w:t>деректері</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 </w:t>
      </w:r>
      <w:r w:rsidRPr="009817BF">
        <w:rPr>
          <w:b w:val="0"/>
          <w:bCs w:val="0"/>
          <w:sz w:val="28"/>
          <w:szCs w:val="28"/>
        </w:rPr>
        <w:t>баланс</w:t>
      </w:r>
      <w:r w:rsidRPr="009817BF">
        <w:rPr>
          <w:b w:val="0"/>
          <w:bCs w:val="0"/>
          <w:sz w:val="28"/>
          <w:szCs w:val="28"/>
          <w:lang w:val="en-US"/>
        </w:rPr>
        <w:t xml:space="preserve"> </w:t>
      </w:r>
      <w:r w:rsidRPr="009817BF">
        <w:rPr>
          <w:b w:val="0"/>
          <w:bCs w:val="0"/>
          <w:sz w:val="28"/>
          <w:szCs w:val="28"/>
        </w:rPr>
        <w:t>деректері</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алынады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Егер</w:t>
      </w:r>
      <w:r w:rsidRPr="009817BF">
        <w:rPr>
          <w:b w:val="0"/>
          <w:bCs w:val="0"/>
          <w:sz w:val="28"/>
          <w:szCs w:val="28"/>
          <w:lang w:val="en-US"/>
        </w:rPr>
        <w:t xml:space="preserve"> </w:t>
      </w:r>
      <w:r w:rsidRPr="009817BF">
        <w:rPr>
          <w:b w:val="0"/>
          <w:bCs w:val="0"/>
          <w:sz w:val="28"/>
          <w:szCs w:val="28"/>
        </w:rPr>
        <w:t>есеп</w:t>
      </w:r>
      <w:r w:rsidRPr="009817BF">
        <w:rPr>
          <w:b w:val="0"/>
          <w:bCs w:val="0"/>
          <w:sz w:val="28"/>
          <w:szCs w:val="28"/>
          <w:lang w:val="en-US"/>
        </w:rPr>
        <w:t xml:space="preserve"> </w:t>
      </w:r>
      <w:r w:rsidRPr="009817BF">
        <w:rPr>
          <w:b w:val="0"/>
          <w:bCs w:val="0"/>
          <w:sz w:val="28"/>
          <w:szCs w:val="28"/>
        </w:rPr>
        <w:t>айырысу</w:t>
      </w:r>
      <w:r w:rsidRPr="009817BF">
        <w:rPr>
          <w:b w:val="0"/>
          <w:bCs w:val="0"/>
          <w:sz w:val="28"/>
          <w:szCs w:val="28"/>
          <w:lang w:val="en-US"/>
        </w:rPr>
        <w:t xml:space="preserve"> </w:t>
      </w:r>
      <w:r w:rsidRPr="009817BF">
        <w:rPr>
          <w:b w:val="0"/>
          <w:bCs w:val="0"/>
          <w:sz w:val="28"/>
          <w:szCs w:val="28"/>
        </w:rPr>
        <w:t>бір</w:t>
      </w:r>
      <w:r w:rsidRPr="009817BF">
        <w:rPr>
          <w:b w:val="0"/>
          <w:bCs w:val="0"/>
          <w:sz w:val="28"/>
          <w:szCs w:val="28"/>
          <w:lang w:val="en-US"/>
        </w:rPr>
        <w:t xml:space="preserve">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ішінде</w:t>
      </w:r>
      <w:r w:rsidRPr="009817BF">
        <w:rPr>
          <w:b w:val="0"/>
          <w:bCs w:val="0"/>
          <w:sz w:val="28"/>
          <w:szCs w:val="28"/>
          <w:lang w:val="en-US"/>
        </w:rPr>
        <w:t xml:space="preserve"> </w:t>
      </w:r>
      <w:r w:rsidRPr="009817BF">
        <w:rPr>
          <w:b w:val="0"/>
          <w:bCs w:val="0"/>
          <w:sz w:val="28"/>
          <w:szCs w:val="28"/>
        </w:rPr>
        <w:t>емес</w:t>
      </w:r>
      <w:r w:rsidRPr="009817BF">
        <w:rPr>
          <w:b w:val="0"/>
          <w:bCs w:val="0"/>
          <w:sz w:val="28"/>
          <w:szCs w:val="28"/>
          <w:lang w:val="en-US"/>
        </w:rPr>
        <w:t xml:space="preserve">, </w:t>
      </w:r>
      <w:r w:rsidRPr="009817BF">
        <w:rPr>
          <w:b w:val="0"/>
          <w:bCs w:val="0"/>
          <w:sz w:val="28"/>
          <w:szCs w:val="28"/>
        </w:rPr>
        <w:t>басқа</w:t>
      </w:r>
      <w:r w:rsidRPr="009817BF">
        <w:rPr>
          <w:b w:val="0"/>
          <w:bCs w:val="0"/>
          <w:sz w:val="28"/>
          <w:szCs w:val="28"/>
          <w:lang w:val="en-US"/>
        </w:rPr>
        <w:t xml:space="preserve"> </w:t>
      </w:r>
      <w:r w:rsidRPr="009817BF">
        <w:rPr>
          <w:b w:val="0"/>
          <w:bCs w:val="0"/>
          <w:sz w:val="28"/>
          <w:szCs w:val="28"/>
        </w:rPr>
        <w:t>кезеңде</w:t>
      </w:r>
      <w:r w:rsidRPr="009817BF">
        <w:rPr>
          <w:b w:val="0"/>
          <w:bCs w:val="0"/>
          <w:sz w:val="28"/>
          <w:szCs w:val="28"/>
          <w:lang w:val="en-US"/>
        </w:rPr>
        <w:t xml:space="preserve"> </w:t>
      </w:r>
      <w:r w:rsidRPr="009817BF">
        <w:rPr>
          <w:b w:val="0"/>
          <w:bCs w:val="0"/>
          <w:sz w:val="28"/>
          <w:szCs w:val="28"/>
        </w:rPr>
        <w:t>жүргізілсе</w:t>
      </w:r>
      <w:r w:rsidRPr="009817BF">
        <w:rPr>
          <w:b w:val="0"/>
          <w:bCs w:val="0"/>
          <w:sz w:val="28"/>
          <w:szCs w:val="28"/>
          <w:lang w:val="en-US"/>
        </w:rPr>
        <w:t xml:space="preserve">, </w:t>
      </w:r>
      <w:r w:rsidRPr="009817BF">
        <w:rPr>
          <w:b w:val="0"/>
          <w:bCs w:val="0"/>
          <w:sz w:val="28"/>
          <w:szCs w:val="28"/>
        </w:rPr>
        <w:t>онда</w:t>
      </w:r>
      <w:r w:rsidRPr="009817BF">
        <w:rPr>
          <w:b w:val="0"/>
          <w:bCs w:val="0"/>
          <w:sz w:val="28"/>
          <w:szCs w:val="28"/>
          <w:lang w:val="en-US"/>
        </w:rPr>
        <w:t xml:space="preserve"> </w:t>
      </w:r>
      <w:r w:rsidRPr="009817BF">
        <w:rPr>
          <w:b w:val="0"/>
          <w:bCs w:val="0"/>
          <w:sz w:val="28"/>
          <w:szCs w:val="28"/>
        </w:rPr>
        <w:t>нәтижені</w:t>
      </w:r>
      <w:r w:rsidRPr="009817BF">
        <w:rPr>
          <w:b w:val="0"/>
          <w:bCs w:val="0"/>
          <w:sz w:val="28"/>
          <w:szCs w:val="28"/>
          <w:lang w:val="en-US"/>
        </w:rPr>
        <w:t xml:space="preserve"> </w:t>
      </w:r>
      <w:r w:rsidRPr="009817BF">
        <w:rPr>
          <w:b w:val="0"/>
          <w:bCs w:val="0"/>
          <w:sz w:val="28"/>
          <w:szCs w:val="28"/>
        </w:rPr>
        <w:t>жылдық</w:t>
      </w:r>
      <w:r w:rsidRPr="009817BF">
        <w:rPr>
          <w:b w:val="0"/>
          <w:bCs w:val="0"/>
          <w:sz w:val="28"/>
          <w:szCs w:val="28"/>
          <w:lang w:val="en-US"/>
        </w:rPr>
        <w:t xml:space="preserve"> </w:t>
      </w:r>
      <w:r w:rsidRPr="009817BF">
        <w:rPr>
          <w:b w:val="0"/>
          <w:bCs w:val="0"/>
          <w:sz w:val="28"/>
          <w:szCs w:val="28"/>
        </w:rPr>
        <w:t>түрде</w:t>
      </w:r>
      <w:r w:rsidRPr="009817BF">
        <w:rPr>
          <w:b w:val="0"/>
          <w:bCs w:val="0"/>
          <w:sz w:val="28"/>
          <w:szCs w:val="28"/>
          <w:lang w:val="en-US"/>
        </w:rPr>
        <w:t xml:space="preserve"> </w:t>
      </w:r>
      <w:r w:rsidRPr="009817BF">
        <w:rPr>
          <w:b w:val="0"/>
          <w:bCs w:val="0"/>
          <w:sz w:val="28"/>
          <w:szCs w:val="28"/>
        </w:rPr>
        <w:t>салыстырмалы</w:t>
      </w:r>
      <w:r w:rsidRPr="009817BF">
        <w:rPr>
          <w:b w:val="0"/>
          <w:bCs w:val="0"/>
          <w:sz w:val="28"/>
          <w:szCs w:val="28"/>
          <w:lang w:val="en-US"/>
        </w:rPr>
        <w:t xml:space="preserve"> </w:t>
      </w:r>
      <w:r w:rsidRPr="009817BF">
        <w:rPr>
          <w:b w:val="0"/>
          <w:bCs w:val="0"/>
          <w:sz w:val="28"/>
          <w:szCs w:val="28"/>
        </w:rPr>
        <w:t>түрде</w:t>
      </w:r>
      <w:r w:rsidRPr="009817BF">
        <w:rPr>
          <w:b w:val="0"/>
          <w:bCs w:val="0"/>
          <w:sz w:val="28"/>
          <w:szCs w:val="28"/>
          <w:lang w:val="en-US"/>
        </w:rPr>
        <w:t xml:space="preserve"> </w:t>
      </w:r>
      <w:r w:rsidRPr="009817BF">
        <w:rPr>
          <w:b w:val="0"/>
          <w:bCs w:val="0"/>
          <w:sz w:val="28"/>
          <w:szCs w:val="28"/>
        </w:rPr>
        <w:t>алу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формула</w:t>
      </w:r>
      <w:r w:rsidRPr="009817BF">
        <w:rPr>
          <w:b w:val="0"/>
          <w:bCs w:val="0"/>
          <w:sz w:val="28"/>
          <w:szCs w:val="28"/>
          <w:lang w:val="en-US"/>
        </w:rPr>
        <w:t xml:space="preserve"> </w:t>
      </w:r>
      <w:r w:rsidRPr="009817BF">
        <w:rPr>
          <w:b w:val="0"/>
          <w:bCs w:val="0"/>
          <w:sz w:val="28"/>
          <w:szCs w:val="28"/>
        </w:rPr>
        <w:t>қолданылады</w:t>
      </w:r>
      <w:r w:rsidRPr="009817BF">
        <w:rPr>
          <w:b w:val="0"/>
          <w:bCs w:val="0"/>
          <w:sz w:val="28"/>
          <w:szCs w:val="28"/>
          <w:lang w:val="en-US"/>
        </w:rPr>
        <w:t xml:space="preserve"> (</w:t>
      </w:r>
      <w:r w:rsidRPr="009817BF">
        <w:rPr>
          <w:b w:val="0"/>
          <w:bCs w:val="0"/>
          <w:sz w:val="28"/>
          <w:szCs w:val="28"/>
        </w:rPr>
        <w:t>атап</w:t>
      </w:r>
      <w:r w:rsidRPr="009817BF">
        <w:rPr>
          <w:b w:val="0"/>
          <w:bCs w:val="0"/>
          <w:sz w:val="28"/>
          <w:szCs w:val="28"/>
          <w:lang w:val="en-US"/>
        </w:rPr>
        <w:t xml:space="preserve"> </w:t>
      </w:r>
      <w:r w:rsidRPr="009817BF">
        <w:rPr>
          <w:b w:val="0"/>
          <w:bCs w:val="0"/>
          <w:sz w:val="28"/>
          <w:szCs w:val="28"/>
        </w:rPr>
        <w:t>айтқанда</w:t>
      </w:r>
      <w:r w:rsidRPr="009817BF">
        <w:rPr>
          <w:b w:val="0"/>
          <w:bCs w:val="0"/>
          <w:sz w:val="28"/>
          <w:szCs w:val="28"/>
          <w:lang w:val="en-US"/>
        </w:rPr>
        <w:t>, "</w:t>
      </w:r>
      <w:r w:rsidRPr="009817BF">
        <w:rPr>
          <w:b w:val="0"/>
          <w:bCs w:val="0"/>
          <w:sz w:val="28"/>
          <w:szCs w:val="28"/>
        </w:rPr>
        <w:t>сіздің</w:t>
      </w:r>
      <w:r w:rsidRPr="009817BF">
        <w:rPr>
          <w:b w:val="0"/>
          <w:bCs w:val="0"/>
          <w:sz w:val="28"/>
          <w:szCs w:val="28"/>
          <w:lang w:val="en-US"/>
        </w:rPr>
        <w:t xml:space="preserve"> </w:t>
      </w:r>
      <w:r w:rsidRPr="009817BF">
        <w:rPr>
          <w:b w:val="0"/>
          <w:bCs w:val="0"/>
          <w:sz w:val="28"/>
          <w:szCs w:val="28"/>
        </w:rPr>
        <w:t>қаржы</w:t>
      </w:r>
      <w:r w:rsidRPr="009817BF">
        <w:rPr>
          <w:b w:val="0"/>
          <w:bCs w:val="0"/>
          <w:sz w:val="28"/>
          <w:szCs w:val="28"/>
          <w:lang w:val="en-US"/>
        </w:rPr>
        <w:t xml:space="preserve"> </w:t>
      </w:r>
      <w:r w:rsidRPr="009817BF">
        <w:rPr>
          <w:b w:val="0"/>
          <w:bCs w:val="0"/>
          <w:sz w:val="28"/>
          <w:szCs w:val="28"/>
        </w:rPr>
        <w:t>талдаушыңыз</w:t>
      </w:r>
      <w:r w:rsidRPr="009817BF">
        <w:rPr>
          <w:b w:val="0"/>
          <w:bCs w:val="0"/>
          <w:sz w:val="28"/>
          <w:szCs w:val="28"/>
          <w:lang w:val="en-US"/>
        </w:rPr>
        <w:t xml:space="preserve">" </w:t>
      </w:r>
      <w:r w:rsidRPr="009817BF">
        <w:rPr>
          <w:b w:val="0"/>
          <w:bCs w:val="0"/>
          <w:sz w:val="28"/>
          <w:szCs w:val="28"/>
        </w:rPr>
        <w:t>бағдарламасында</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w:t>
      </w:r>
      <w:r w:rsidRPr="009817BF">
        <w:rPr>
          <w:b w:val="0"/>
          <w:bCs w:val="0"/>
          <w:sz w:val="28"/>
          <w:szCs w:val="28"/>
        </w:rPr>
        <w:t>түсім</w:t>
      </w:r>
      <w:r w:rsidRPr="009817BF">
        <w:rPr>
          <w:b w:val="0"/>
          <w:bCs w:val="0"/>
          <w:sz w:val="28"/>
          <w:szCs w:val="28"/>
          <w:lang w:val="en-US"/>
        </w:rPr>
        <w:t>*(365/</w:t>
      </w:r>
      <w:r w:rsidRPr="009817BF">
        <w:rPr>
          <w:b w:val="0"/>
          <w:bCs w:val="0"/>
          <w:sz w:val="28"/>
          <w:szCs w:val="28"/>
        </w:rPr>
        <w:t>кезеңдегі</w:t>
      </w:r>
      <w:r w:rsidRPr="009817BF">
        <w:rPr>
          <w:b w:val="0"/>
          <w:bCs w:val="0"/>
          <w:sz w:val="28"/>
          <w:szCs w:val="28"/>
          <w:lang w:val="en-US"/>
        </w:rPr>
        <w:t xml:space="preserve"> </w:t>
      </w:r>
      <w:r w:rsidRPr="009817BF">
        <w:rPr>
          <w:b w:val="0"/>
          <w:bCs w:val="0"/>
          <w:sz w:val="28"/>
          <w:szCs w:val="28"/>
        </w:rPr>
        <w:t>күн</w:t>
      </w:r>
      <w:r w:rsidRPr="009817BF">
        <w:rPr>
          <w:b w:val="0"/>
          <w:bCs w:val="0"/>
          <w:sz w:val="28"/>
          <w:szCs w:val="28"/>
          <w:lang w:val="en-US"/>
        </w:rPr>
        <w:t xml:space="preserve"> </w:t>
      </w:r>
      <w:r w:rsidRPr="009817BF">
        <w:rPr>
          <w:b w:val="0"/>
          <w:bCs w:val="0"/>
          <w:sz w:val="28"/>
          <w:szCs w:val="28"/>
        </w:rPr>
        <w:t>саны</w:t>
      </w:r>
      <w:r w:rsidRPr="009817BF">
        <w:rPr>
          <w:b w:val="0"/>
          <w:bCs w:val="0"/>
          <w:sz w:val="28"/>
          <w:szCs w:val="28"/>
          <w:lang w:val="en-US"/>
        </w:rPr>
        <w:t>)/((</w:t>
      </w:r>
      <w:r w:rsidRPr="009817BF">
        <w:rPr>
          <w:b w:val="0"/>
          <w:bCs w:val="0"/>
          <w:sz w:val="28"/>
          <w:szCs w:val="28"/>
        </w:rPr>
        <w:t>басындағы</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 </w:t>
      </w:r>
      <w:r w:rsidRPr="009817BF">
        <w:rPr>
          <w:b w:val="0"/>
          <w:bCs w:val="0"/>
          <w:sz w:val="28"/>
          <w:szCs w:val="28"/>
        </w:rPr>
        <w:t>соңындағы</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)/2)</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Қалыпты</w:t>
      </w:r>
      <w:r w:rsidRPr="009817BF">
        <w:rPr>
          <w:b w:val="0"/>
          <w:bCs w:val="0"/>
          <w:sz w:val="28"/>
          <w:szCs w:val="28"/>
          <w:lang w:val="en-US"/>
        </w:rPr>
        <w:t xml:space="preserve"> </w:t>
      </w:r>
      <w:r w:rsidRPr="009817BF">
        <w:rPr>
          <w:b w:val="0"/>
          <w:bCs w:val="0"/>
          <w:sz w:val="28"/>
          <w:szCs w:val="28"/>
        </w:rPr>
        <w:t>мән</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кәсіпорын</w:t>
      </w:r>
      <w:r w:rsidRPr="009817BF">
        <w:rPr>
          <w:b w:val="0"/>
          <w:bCs w:val="0"/>
          <w:sz w:val="28"/>
          <w:szCs w:val="28"/>
          <w:lang w:val="en-US"/>
        </w:rPr>
        <w:t xml:space="preserve"> </w:t>
      </w:r>
      <w:r w:rsidRPr="009817BF">
        <w:rPr>
          <w:b w:val="0"/>
          <w:bCs w:val="0"/>
          <w:sz w:val="28"/>
          <w:szCs w:val="28"/>
        </w:rPr>
        <w:t>жұмыс</w:t>
      </w:r>
      <w:r w:rsidRPr="009817BF">
        <w:rPr>
          <w:b w:val="0"/>
          <w:bCs w:val="0"/>
          <w:sz w:val="28"/>
          <w:szCs w:val="28"/>
          <w:lang w:val="en-US"/>
        </w:rPr>
        <w:t xml:space="preserve"> </w:t>
      </w:r>
      <w:r w:rsidRPr="009817BF">
        <w:rPr>
          <w:b w:val="0"/>
          <w:bCs w:val="0"/>
          <w:sz w:val="28"/>
          <w:szCs w:val="28"/>
        </w:rPr>
        <w:t>істейтін</w:t>
      </w:r>
      <w:r w:rsidRPr="009817BF">
        <w:rPr>
          <w:b w:val="0"/>
          <w:bCs w:val="0"/>
          <w:sz w:val="28"/>
          <w:szCs w:val="28"/>
          <w:lang w:val="en-US"/>
        </w:rPr>
        <w:t xml:space="preserve"> </w:t>
      </w:r>
      <w:r w:rsidRPr="009817BF">
        <w:rPr>
          <w:b w:val="0"/>
          <w:bCs w:val="0"/>
          <w:sz w:val="28"/>
          <w:szCs w:val="28"/>
        </w:rPr>
        <w:t>салаға</w:t>
      </w:r>
      <w:r w:rsidRPr="009817BF">
        <w:rPr>
          <w:b w:val="0"/>
          <w:bCs w:val="0"/>
          <w:sz w:val="28"/>
          <w:szCs w:val="28"/>
          <w:lang w:val="en-US"/>
        </w:rPr>
        <w:t xml:space="preserve"> </w:t>
      </w:r>
      <w:r w:rsidRPr="009817BF">
        <w:rPr>
          <w:b w:val="0"/>
          <w:bCs w:val="0"/>
          <w:sz w:val="28"/>
          <w:szCs w:val="28"/>
        </w:rPr>
        <w:t>қатты</w:t>
      </w:r>
      <w:r w:rsidRPr="009817BF">
        <w:rPr>
          <w:b w:val="0"/>
          <w:bCs w:val="0"/>
          <w:sz w:val="28"/>
          <w:szCs w:val="28"/>
          <w:lang w:val="en-US"/>
        </w:rPr>
        <w:t xml:space="preserve"> </w:t>
      </w:r>
      <w:r w:rsidRPr="009817BF">
        <w:rPr>
          <w:b w:val="0"/>
          <w:bCs w:val="0"/>
          <w:sz w:val="28"/>
          <w:szCs w:val="28"/>
        </w:rPr>
        <w:t>байланысты</w:t>
      </w:r>
      <w:r w:rsidRPr="009817BF">
        <w:rPr>
          <w:b w:val="0"/>
          <w:bCs w:val="0"/>
          <w:sz w:val="28"/>
          <w:szCs w:val="28"/>
          <w:lang w:val="en-US"/>
        </w:rPr>
        <w:t xml:space="preserve">. </w:t>
      </w:r>
      <w:r w:rsidRPr="009817BF">
        <w:rPr>
          <w:b w:val="0"/>
          <w:bCs w:val="0"/>
          <w:sz w:val="28"/>
          <w:szCs w:val="28"/>
        </w:rPr>
        <w:t>Капиталды</w:t>
      </w:r>
      <w:r w:rsidRPr="009817BF">
        <w:rPr>
          <w:b w:val="0"/>
          <w:bCs w:val="0"/>
          <w:sz w:val="28"/>
          <w:szCs w:val="28"/>
          <w:lang w:val="en-US"/>
        </w:rPr>
        <w:t xml:space="preserve"> </w:t>
      </w:r>
      <w:r w:rsidRPr="009817BF">
        <w:rPr>
          <w:b w:val="0"/>
          <w:bCs w:val="0"/>
          <w:sz w:val="28"/>
          <w:szCs w:val="28"/>
        </w:rPr>
        <w:t>қажетсінетін</w:t>
      </w:r>
      <w:r w:rsidRPr="009817BF">
        <w:rPr>
          <w:b w:val="0"/>
          <w:bCs w:val="0"/>
          <w:sz w:val="28"/>
          <w:szCs w:val="28"/>
          <w:lang w:val="en-US"/>
        </w:rPr>
        <w:t xml:space="preserve"> </w:t>
      </w:r>
      <w:r w:rsidRPr="009817BF">
        <w:rPr>
          <w:b w:val="0"/>
          <w:bCs w:val="0"/>
          <w:sz w:val="28"/>
          <w:szCs w:val="28"/>
        </w:rPr>
        <w:t>салалар</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мысалы</w:t>
      </w:r>
      <w:r w:rsidRPr="009817BF">
        <w:rPr>
          <w:b w:val="0"/>
          <w:bCs w:val="0"/>
          <w:sz w:val="28"/>
          <w:szCs w:val="28"/>
          <w:lang w:val="en-US"/>
        </w:rPr>
        <w:t xml:space="preserve">, </w:t>
      </w:r>
      <w:r w:rsidRPr="009817BF">
        <w:rPr>
          <w:b w:val="0"/>
          <w:bCs w:val="0"/>
          <w:sz w:val="28"/>
          <w:szCs w:val="28"/>
        </w:rPr>
        <w:t>темір</w:t>
      </w:r>
      <w:r w:rsidRPr="009817BF">
        <w:rPr>
          <w:b w:val="0"/>
          <w:bCs w:val="0"/>
          <w:sz w:val="28"/>
          <w:szCs w:val="28"/>
          <w:lang w:val="en-US"/>
        </w:rPr>
        <w:t xml:space="preserve"> </w:t>
      </w:r>
      <w:r w:rsidRPr="009817BF">
        <w:rPr>
          <w:b w:val="0"/>
          <w:bCs w:val="0"/>
          <w:sz w:val="28"/>
          <w:szCs w:val="28"/>
        </w:rPr>
        <w:t>жол</w:t>
      </w:r>
      <w:r w:rsidRPr="009817BF">
        <w:rPr>
          <w:b w:val="0"/>
          <w:bCs w:val="0"/>
          <w:sz w:val="28"/>
          <w:szCs w:val="28"/>
          <w:lang w:val="en-US"/>
        </w:rPr>
        <w:t xml:space="preserve"> </w:t>
      </w:r>
      <w:r w:rsidRPr="009817BF">
        <w:rPr>
          <w:b w:val="0"/>
          <w:bCs w:val="0"/>
          <w:sz w:val="28"/>
          <w:szCs w:val="28"/>
        </w:rPr>
        <w:t>көлігі</w:t>
      </w:r>
      <w:r w:rsidRPr="009817BF">
        <w:rPr>
          <w:b w:val="0"/>
          <w:bCs w:val="0"/>
          <w:sz w:val="28"/>
          <w:szCs w:val="28"/>
          <w:lang w:val="en-US"/>
        </w:rPr>
        <w:t xml:space="preserve"> </w:t>
      </w:r>
      <w:r w:rsidRPr="009817BF">
        <w:rPr>
          <w:b w:val="0"/>
          <w:bCs w:val="0"/>
          <w:sz w:val="28"/>
          <w:szCs w:val="28"/>
        </w:rPr>
        <w:t>немесе</w:t>
      </w:r>
      <w:r w:rsidRPr="009817BF">
        <w:rPr>
          <w:b w:val="0"/>
          <w:bCs w:val="0"/>
          <w:sz w:val="28"/>
          <w:szCs w:val="28"/>
          <w:lang w:val="en-US"/>
        </w:rPr>
        <w:t xml:space="preserve"> </w:t>
      </w:r>
      <w:r w:rsidRPr="009817BF">
        <w:rPr>
          <w:b w:val="0"/>
          <w:bCs w:val="0"/>
          <w:sz w:val="28"/>
          <w:szCs w:val="28"/>
        </w:rPr>
        <w:t>электр</w:t>
      </w:r>
      <w:r w:rsidRPr="009817BF">
        <w:rPr>
          <w:b w:val="0"/>
          <w:bCs w:val="0"/>
          <w:sz w:val="28"/>
          <w:szCs w:val="28"/>
          <w:lang w:val="en-US"/>
        </w:rPr>
        <w:t xml:space="preserve"> </w:t>
      </w:r>
      <w:r w:rsidRPr="009817BF">
        <w:rPr>
          <w:b w:val="0"/>
          <w:bCs w:val="0"/>
          <w:sz w:val="28"/>
          <w:szCs w:val="28"/>
        </w:rPr>
        <w:t>энергетикасы</w:t>
      </w:r>
      <w:r w:rsidRPr="009817BF">
        <w:rPr>
          <w:b w:val="0"/>
          <w:bCs w:val="0"/>
          <w:sz w:val="28"/>
          <w:szCs w:val="28"/>
          <w:lang w:val="en-US"/>
        </w:rPr>
        <w:t xml:space="preserve"> </w:t>
      </w:r>
      <w:r w:rsidRPr="009817BF">
        <w:rPr>
          <w:b w:val="0"/>
          <w:bCs w:val="0"/>
          <w:sz w:val="28"/>
          <w:szCs w:val="28"/>
        </w:rPr>
        <w:t>сияқты</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көрсеткіш</w:t>
      </w:r>
      <w:r w:rsidRPr="009817BF">
        <w:rPr>
          <w:b w:val="0"/>
          <w:bCs w:val="0"/>
          <w:sz w:val="28"/>
          <w:szCs w:val="28"/>
          <w:lang w:val="en-US"/>
        </w:rPr>
        <w:t xml:space="preserve"> </w:t>
      </w:r>
      <w:r w:rsidRPr="009817BF">
        <w:rPr>
          <w:b w:val="0"/>
          <w:bCs w:val="0"/>
          <w:sz w:val="28"/>
          <w:szCs w:val="28"/>
        </w:rPr>
        <w:t>төмен</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 xml:space="preserve">. </w:t>
      </w:r>
      <w:r w:rsidRPr="009817BF">
        <w:rPr>
          <w:b w:val="0"/>
          <w:bCs w:val="0"/>
          <w:sz w:val="28"/>
          <w:szCs w:val="28"/>
        </w:rPr>
        <w:t>Үлкен</w:t>
      </w:r>
      <w:r w:rsidRPr="009817BF">
        <w:rPr>
          <w:b w:val="0"/>
          <w:bCs w:val="0"/>
          <w:sz w:val="28"/>
          <w:szCs w:val="28"/>
          <w:lang w:val="en-US"/>
        </w:rPr>
        <w:t xml:space="preserve"> </w:t>
      </w:r>
      <w:r w:rsidRPr="009817BF">
        <w:rPr>
          <w:b w:val="0"/>
          <w:bCs w:val="0"/>
          <w:sz w:val="28"/>
          <w:szCs w:val="28"/>
        </w:rPr>
        <w:t>күрделі</w:t>
      </w:r>
      <w:r w:rsidRPr="009817BF">
        <w:rPr>
          <w:b w:val="0"/>
          <w:bCs w:val="0"/>
          <w:sz w:val="28"/>
          <w:szCs w:val="28"/>
          <w:lang w:val="en-US"/>
        </w:rPr>
        <w:t xml:space="preserve"> </w:t>
      </w:r>
      <w:r w:rsidRPr="009817BF">
        <w:rPr>
          <w:b w:val="0"/>
          <w:bCs w:val="0"/>
          <w:sz w:val="28"/>
          <w:szCs w:val="28"/>
        </w:rPr>
        <w:t>салымдарды</w:t>
      </w:r>
      <w:r w:rsidRPr="009817BF">
        <w:rPr>
          <w:b w:val="0"/>
          <w:bCs w:val="0"/>
          <w:sz w:val="28"/>
          <w:szCs w:val="28"/>
          <w:lang w:val="en-US"/>
        </w:rPr>
        <w:t xml:space="preserve"> </w:t>
      </w:r>
      <w:r w:rsidRPr="009817BF">
        <w:rPr>
          <w:b w:val="0"/>
          <w:bCs w:val="0"/>
          <w:sz w:val="28"/>
          <w:szCs w:val="28"/>
        </w:rPr>
        <w:t>және</w:t>
      </w:r>
      <w:r w:rsidRPr="009817BF">
        <w:rPr>
          <w:b w:val="0"/>
          <w:bCs w:val="0"/>
          <w:sz w:val="28"/>
          <w:szCs w:val="28"/>
          <w:lang w:val="en-US"/>
        </w:rPr>
        <w:t xml:space="preserve"> </w:t>
      </w:r>
      <w:r w:rsidRPr="009817BF">
        <w:rPr>
          <w:b w:val="0"/>
          <w:bCs w:val="0"/>
          <w:sz w:val="28"/>
          <w:szCs w:val="28"/>
        </w:rPr>
        <w:t>айналым</w:t>
      </w:r>
      <w:r w:rsidRPr="009817BF">
        <w:rPr>
          <w:b w:val="0"/>
          <w:bCs w:val="0"/>
          <w:sz w:val="28"/>
          <w:szCs w:val="28"/>
          <w:lang w:val="en-US"/>
        </w:rPr>
        <w:t xml:space="preserve"> </w:t>
      </w:r>
      <w:r w:rsidRPr="009817BF">
        <w:rPr>
          <w:b w:val="0"/>
          <w:bCs w:val="0"/>
          <w:sz w:val="28"/>
          <w:szCs w:val="28"/>
        </w:rPr>
        <w:t>қаражатына</w:t>
      </w:r>
      <w:r w:rsidRPr="009817BF">
        <w:rPr>
          <w:b w:val="0"/>
          <w:bCs w:val="0"/>
          <w:sz w:val="28"/>
          <w:szCs w:val="28"/>
          <w:lang w:val="en-US"/>
        </w:rPr>
        <w:t xml:space="preserve"> </w:t>
      </w:r>
      <w:r w:rsidRPr="009817BF">
        <w:rPr>
          <w:b w:val="0"/>
          <w:bCs w:val="0"/>
          <w:sz w:val="28"/>
          <w:szCs w:val="28"/>
        </w:rPr>
        <w:t>салымдарды</w:t>
      </w:r>
      <w:r w:rsidRPr="009817BF">
        <w:rPr>
          <w:b w:val="0"/>
          <w:bCs w:val="0"/>
          <w:sz w:val="28"/>
          <w:szCs w:val="28"/>
          <w:lang w:val="en-US"/>
        </w:rPr>
        <w:t xml:space="preserve"> </w:t>
      </w:r>
      <w:r w:rsidRPr="009817BF">
        <w:rPr>
          <w:b w:val="0"/>
          <w:bCs w:val="0"/>
          <w:sz w:val="28"/>
          <w:szCs w:val="28"/>
        </w:rPr>
        <w:t>талап</w:t>
      </w:r>
      <w:r w:rsidRPr="009817BF">
        <w:rPr>
          <w:b w:val="0"/>
          <w:bCs w:val="0"/>
          <w:sz w:val="28"/>
          <w:szCs w:val="28"/>
          <w:lang w:val="en-US"/>
        </w:rPr>
        <w:t xml:space="preserve"> </w:t>
      </w:r>
      <w:r w:rsidRPr="009817BF">
        <w:rPr>
          <w:b w:val="0"/>
          <w:bCs w:val="0"/>
          <w:sz w:val="28"/>
          <w:szCs w:val="28"/>
        </w:rPr>
        <w:t>етпейтін</w:t>
      </w:r>
      <w:r w:rsidRPr="009817BF">
        <w:rPr>
          <w:b w:val="0"/>
          <w:bCs w:val="0"/>
          <w:sz w:val="28"/>
          <w:szCs w:val="28"/>
          <w:lang w:val="en-US"/>
        </w:rPr>
        <w:t xml:space="preserve"> </w:t>
      </w:r>
      <w:r w:rsidRPr="009817BF">
        <w:rPr>
          <w:b w:val="0"/>
          <w:bCs w:val="0"/>
          <w:sz w:val="28"/>
          <w:szCs w:val="28"/>
        </w:rPr>
        <w:t>қызмет</w:t>
      </w:r>
      <w:r w:rsidRPr="009817BF">
        <w:rPr>
          <w:b w:val="0"/>
          <w:bCs w:val="0"/>
          <w:sz w:val="28"/>
          <w:szCs w:val="28"/>
          <w:lang w:val="en-US"/>
        </w:rPr>
        <w:t xml:space="preserve"> </w:t>
      </w:r>
      <w:r w:rsidRPr="009817BF">
        <w:rPr>
          <w:b w:val="0"/>
          <w:bCs w:val="0"/>
          <w:sz w:val="28"/>
          <w:szCs w:val="28"/>
        </w:rPr>
        <w:t>көрсету</w:t>
      </w:r>
      <w:r w:rsidRPr="009817BF">
        <w:rPr>
          <w:b w:val="0"/>
          <w:bCs w:val="0"/>
          <w:sz w:val="28"/>
          <w:szCs w:val="28"/>
          <w:lang w:val="en-US"/>
        </w:rPr>
        <w:t xml:space="preserve"> </w:t>
      </w:r>
      <w:r w:rsidRPr="009817BF">
        <w:rPr>
          <w:b w:val="0"/>
          <w:bCs w:val="0"/>
          <w:sz w:val="28"/>
          <w:szCs w:val="28"/>
        </w:rPr>
        <w:t>саласындағы</w:t>
      </w:r>
      <w:r w:rsidRPr="009817BF">
        <w:rPr>
          <w:b w:val="0"/>
          <w:bCs w:val="0"/>
          <w:sz w:val="28"/>
          <w:szCs w:val="28"/>
          <w:lang w:val="en-US"/>
        </w:rPr>
        <w:t xml:space="preserve"> </w:t>
      </w:r>
      <w:r w:rsidRPr="009817BF">
        <w:rPr>
          <w:b w:val="0"/>
          <w:bCs w:val="0"/>
          <w:sz w:val="28"/>
          <w:szCs w:val="28"/>
        </w:rPr>
        <w:t>компаниялар</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жоғары</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Активтердің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туралы</w:t>
      </w:r>
      <w:r w:rsidRPr="009817BF">
        <w:rPr>
          <w:b w:val="0"/>
          <w:bCs w:val="0"/>
          <w:sz w:val="28"/>
          <w:szCs w:val="28"/>
          <w:lang w:val="en-US"/>
        </w:rPr>
        <w:t xml:space="preserve"> </w:t>
      </w:r>
      <w:r w:rsidRPr="009817BF">
        <w:rPr>
          <w:b w:val="0"/>
          <w:bCs w:val="0"/>
          <w:sz w:val="28"/>
          <w:szCs w:val="28"/>
        </w:rPr>
        <w:t>ағылшын</w:t>
      </w:r>
      <w:r w:rsidRPr="009817BF">
        <w:rPr>
          <w:b w:val="0"/>
          <w:bCs w:val="0"/>
          <w:sz w:val="28"/>
          <w:szCs w:val="28"/>
          <w:lang w:val="en-US"/>
        </w:rPr>
        <w:t xml:space="preserve"> </w:t>
      </w:r>
      <w:r w:rsidRPr="009817BF">
        <w:rPr>
          <w:b w:val="0"/>
          <w:bCs w:val="0"/>
          <w:sz w:val="28"/>
          <w:szCs w:val="28"/>
        </w:rPr>
        <w:t>тілінде</w:t>
      </w:r>
      <w:r w:rsidRPr="009817BF">
        <w:rPr>
          <w:b w:val="0"/>
          <w:bCs w:val="0"/>
          <w:sz w:val="28"/>
          <w:szCs w:val="28"/>
          <w:lang w:val="en-US"/>
        </w:rPr>
        <w:t xml:space="preserve"> "Return On Assets"</w:t>
      </w:r>
      <w:r w:rsidRPr="009817BF">
        <w:rPr>
          <w:b w:val="0"/>
          <w:bCs w:val="0"/>
          <w:sz w:val="28"/>
          <w:szCs w:val="28"/>
        </w:rPr>
        <w:t>мақаласынан</w:t>
      </w:r>
      <w:r w:rsidRPr="009817BF">
        <w:rPr>
          <w:b w:val="0"/>
          <w:bCs w:val="0"/>
          <w:sz w:val="28"/>
          <w:szCs w:val="28"/>
          <w:lang w:val="en-US"/>
        </w:rPr>
        <w:t xml:space="preserve"> </w:t>
      </w:r>
      <w:r w:rsidRPr="009817BF">
        <w:rPr>
          <w:b w:val="0"/>
          <w:bCs w:val="0"/>
          <w:sz w:val="28"/>
          <w:szCs w:val="28"/>
        </w:rPr>
        <w:t>оқыңыз</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lang w:val="en-US"/>
        </w:rPr>
        <w:t xml:space="preserve"> </w:t>
      </w: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(ROCE)</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немесе</w:t>
      </w:r>
      <w:r w:rsidRPr="009817BF">
        <w:rPr>
          <w:b w:val="0"/>
          <w:bCs w:val="0"/>
          <w:sz w:val="28"/>
          <w:szCs w:val="28"/>
          <w:lang w:val="en-US"/>
        </w:rPr>
        <w:t xml:space="preserve"> </w:t>
      </w: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капиталға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(return on capital employed, ROCE) – </w:t>
      </w:r>
      <w:r w:rsidRPr="009817BF">
        <w:rPr>
          <w:b w:val="0"/>
          <w:bCs w:val="0"/>
          <w:sz w:val="28"/>
          <w:szCs w:val="28"/>
        </w:rPr>
        <w:t>коммерциялық</w:t>
      </w:r>
      <w:r w:rsidRPr="009817BF">
        <w:rPr>
          <w:b w:val="0"/>
          <w:bCs w:val="0"/>
          <w:sz w:val="28"/>
          <w:szCs w:val="28"/>
          <w:lang w:val="en-US"/>
        </w:rPr>
        <w:t xml:space="preserve"> </w:t>
      </w:r>
      <w:r w:rsidRPr="009817BF">
        <w:rPr>
          <w:b w:val="0"/>
          <w:bCs w:val="0"/>
          <w:sz w:val="28"/>
          <w:szCs w:val="28"/>
        </w:rPr>
        <w:t>қызметке</w:t>
      </w:r>
      <w:r w:rsidRPr="009817BF">
        <w:rPr>
          <w:b w:val="0"/>
          <w:bCs w:val="0"/>
          <w:sz w:val="28"/>
          <w:szCs w:val="28"/>
          <w:lang w:val="en-US"/>
        </w:rPr>
        <w:t xml:space="preserve"> </w:t>
      </w:r>
      <w:r w:rsidRPr="009817BF">
        <w:rPr>
          <w:b w:val="0"/>
          <w:bCs w:val="0"/>
          <w:sz w:val="28"/>
          <w:szCs w:val="28"/>
        </w:rPr>
        <w:t>тартылған</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капиталының</w:t>
      </w:r>
      <w:r w:rsidRPr="009817BF">
        <w:rPr>
          <w:b w:val="0"/>
          <w:bCs w:val="0"/>
          <w:sz w:val="28"/>
          <w:szCs w:val="28"/>
          <w:lang w:val="en-US"/>
        </w:rPr>
        <w:t xml:space="preserve"> </w:t>
      </w:r>
      <w:r w:rsidRPr="009817BF">
        <w:rPr>
          <w:b w:val="0"/>
          <w:bCs w:val="0"/>
          <w:sz w:val="28"/>
          <w:szCs w:val="28"/>
        </w:rPr>
        <w:t>және</w:t>
      </w:r>
      <w:r w:rsidRPr="009817BF">
        <w:rPr>
          <w:b w:val="0"/>
          <w:bCs w:val="0"/>
          <w:sz w:val="28"/>
          <w:szCs w:val="28"/>
          <w:lang w:val="en-US"/>
        </w:rPr>
        <w:t xml:space="preserve">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мерзімді</w:t>
      </w:r>
      <w:r w:rsidRPr="009817BF">
        <w:rPr>
          <w:b w:val="0"/>
          <w:bCs w:val="0"/>
          <w:sz w:val="28"/>
          <w:szCs w:val="28"/>
          <w:lang w:val="en-US"/>
        </w:rPr>
        <w:t xml:space="preserve"> </w:t>
      </w:r>
      <w:r w:rsidRPr="009817BF">
        <w:rPr>
          <w:b w:val="0"/>
          <w:bCs w:val="0"/>
          <w:sz w:val="28"/>
          <w:szCs w:val="28"/>
        </w:rPr>
        <w:t>тартылған</w:t>
      </w:r>
      <w:r w:rsidRPr="009817BF">
        <w:rPr>
          <w:b w:val="0"/>
          <w:bCs w:val="0"/>
          <w:sz w:val="28"/>
          <w:szCs w:val="28"/>
          <w:lang w:val="en-US"/>
        </w:rPr>
        <w:t xml:space="preserve"> </w:t>
      </w:r>
      <w:r w:rsidRPr="009817BF">
        <w:rPr>
          <w:b w:val="0"/>
          <w:bCs w:val="0"/>
          <w:sz w:val="28"/>
          <w:szCs w:val="28"/>
        </w:rPr>
        <w:t>қаражаттың</w:t>
      </w:r>
      <w:r w:rsidRPr="009817BF">
        <w:rPr>
          <w:b w:val="0"/>
          <w:bCs w:val="0"/>
          <w:sz w:val="28"/>
          <w:szCs w:val="28"/>
          <w:lang w:val="en-US"/>
        </w:rPr>
        <w:t xml:space="preserve">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мерзімді</w:t>
      </w:r>
      <w:r w:rsidRPr="009817BF">
        <w:rPr>
          <w:b w:val="0"/>
          <w:bCs w:val="0"/>
          <w:sz w:val="28"/>
          <w:szCs w:val="28"/>
          <w:lang w:val="en-US"/>
        </w:rPr>
        <w:t xml:space="preserve"> </w:t>
      </w:r>
      <w:r w:rsidRPr="009817BF">
        <w:rPr>
          <w:b w:val="0"/>
          <w:bCs w:val="0"/>
          <w:sz w:val="28"/>
          <w:szCs w:val="28"/>
        </w:rPr>
        <w:t>кредиттер</w:t>
      </w:r>
      <w:r w:rsidRPr="009817BF">
        <w:rPr>
          <w:b w:val="0"/>
          <w:bCs w:val="0"/>
          <w:sz w:val="28"/>
          <w:szCs w:val="28"/>
          <w:lang w:val="en-US"/>
        </w:rPr>
        <w:t xml:space="preserve">, </w:t>
      </w:r>
      <w:r w:rsidRPr="009817BF">
        <w:rPr>
          <w:b w:val="0"/>
          <w:bCs w:val="0"/>
          <w:sz w:val="28"/>
          <w:szCs w:val="28"/>
        </w:rPr>
        <w:t>қарыздар</w:t>
      </w:r>
      <w:r w:rsidRPr="009817BF">
        <w:rPr>
          <w:b w:val="0"/>
          <w:bCs w:val="0"/>
          <w:sz w:val="28"/>
          <w:szCs w:val="28"/>
          <w:lang w:val="en-US"/>
        </w:rPr>
        <w:t xml:space="preserve">) </w:t>
      </w:r>
      <w:r w:rsidRPr="009817BF">
        <w:rPr>
          <w:b w:val="0"/>
          <w:bCs w:val="0"/>
          <w:sz w:val="28"/>
          <w:szCs w:val="28"/>
        </w:rPr>
        <w:t>қайтарым</w:t>
      </w:r>
      <w:r w:rsidRPr="009817BF">
        <w:rPr>
          <w:b w:val="0"/>
          <w:bCs w:val="0"/>
          <w:sz w:val="28"/>
          <w:szCs w:val="28"/>
          <w:lang w:val="en-US"/>
        </w:rPr>
        <w:t xml:space="preserve"> </w:t>
      </w:r>
      <w:r w:rsidRPr="009817BF">
        <w:rPr>
          <w:b w:val="0"/>
          <w:bCs w:val="0"/>
          <w:sz w:val="28"/>
          <w:szCs w:val="28"/>
        </w:rPr>
        <w:t>көрсеткіші</w:t>
      </w:r>
      <w:r w:rsidRPr="009817BF">
        <w:rPr>
          <w:b w:val="0"/>
          <w:bCs w:val="0"/>
          <w:sz w:val="28"/>
          <w:szCs w:val="28"/>
          <w:lang w:val="en-US"/>
        </w:rPr>
        <w:t xml:space="preserve">.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немесе</w:t>
      </w:r>
      <w:r w:rsidRPr="009817BF">
        <w:rPr>
          <w:b w:val="0"/>
          <w:bCs w:val="0"/>
          <w:sz w:val="28"/>
          <w:szCs w:val="28"/>
          <w:lang w:val="en-US"/>
        </w:rPr>
        <w:t xml:space="preserve"> </w:t>
      </w:r>
      <w:r w:rsidRPr="009817BF">
        <w:rPr>
          <w:b w:val="0"/>
          <w:bCs w:val="0"/>
          <w:sz w:val="28"/>
          <w:szCs w:val="28"/>
        </w:rPr>
        <w:t>инвестицияланған</w:t>
      </w:r>
      <w:r w:rsidRPr="009817BF">
        <w:rPr>
          <w:b w:val="0"/>
          <w:bCs w:val="0"/>
          <w:sz w:val="28"/>
          <w:szCs w:val="28"/>
          <w:lang w:val="en-US"/>
        </w:rPr>
        <w:t xml:space="preserve"> </w:t>
      </w:r>
      <w:r w:rsidRPr="009817BF">
        <w:rPr>
          <w:b w:val="0"/>
          <w:bCs w:val="0"/>
          <w:sz w:val="28"/>
          <w:szCs w:val="28"/>
        </w:rPr>
        <w:t>капиталға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(return on capital employed, ROCE) – </w:t>
      </w:r>
      <w:r w:rsidRPr="009817BF">
        <w:rPr>
          <w:b w:val="0"/>
          <w:bCs w:val="0"/>
          <w:sz w:val="28"/>
          <w:szCs w:val="28"/>
        </w:rPr>
        <w:t>коммерциялық</w:t>
      </w:r>
      <w:r w:rsidRPr="009817BF">
        <w:rPr>
          <w:b w:val="0"/>
          <w:bCs w:val="0"/>
          <w:sz w:val="28"/>
          <w:szCs w:val="28"/>
          <w:lang w:val="en-US"/>
        </w:rPr>
        <w:t xml:space="preserve"> </w:t>
      </w:r>
      <w:r w:rsidRPr="009817BF">
        <w:rPr>
          <w:b w:val="0"/>
          <w:bCs w:val="0"/>
          <w:sz w:val="28"/>
          <w:szCs w:val="28"/>
        </w:rPr>
        <w:t>қызметке</w:t>
      </w:r>
      <w:r w:rsidRPr="009817BF">
        <w:rPr>
          <w:b w:val="0"/>
          <w:bCs w:val="0"/>
          <w:sz w:val="28"/>
          <w:szCs w:val="28"/>
          <w:lang w:val="en-US"/>
        </w:rPr>
        <w:t xml:space="preserve"> </w:t>
      </w:r>
      <w:r w:rsidRPr="009817BF">
        <w:rPr>
          <w:b w:val="0"/>
          <w:bCs w:val="0"/>
          <w:sz w:val="28"/>
          <w:szCs w:val="28"/>
        </w:rPr>
        <w:t>тартылған</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капиталының</w:t>
      </w:r>
      <w:r w:rsidRPr="009817BF">
        <w:rPr>
          <w:b w:val="0"/>
          <w:bCs w:val="0"/>
          <w:sz w:val="28"/>
          <w:szCs w:val="28"/>
          <w:lang w:val="en-US"/>
        </w:rPr>
        <w:t xml:space="preserve"> </w:t>
      </w:r>
      <w:r w:rsidRPr="009817BF">
        <w:rPr>
          <w:b w:val="0"/>
          <w:bCs w:val="0"/>
          <w:sz w:val="28"/>
          <w:szCs w:val="28"/>
        </w:rPr>
        <w:t>және</w:t>
      </w:r>
      <w:r w:rsidRPr="009817BF">
        <w:rPr>
          <w:b w:val="0"/>
          <w:bCs w:val="0"/>
          <w:sz w:val="28"/>
          <w:szCs w:val="28"/>
          <w:lang w:val="en-US"/>
        </w:rPr>
        <w:t xml:space="preserve">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мерзімді</w:t>
      </w:r>
      <w:r w:rsidRPr="009817BF">
        <w:rPr>
          <w:b w:val="0"/>
          <w:bCs w:val="0"/>
          <w:sz w:val="28"/>
          <w:szCs w:val="28"/>
          <w:lang w:val="en-US"/>
        </w:rPr>
        <w:t xml:space="preserve"> </w:t>
      </w:r>
      <w:r w:rsidRPr="009817BF">
        <w:rPr>
          <w:b w:val="0"/>
          <w:bCs w:val="0"/>
          <w:sz w:val="28"/>
          <w:szCs w:val="28"/>
        </w:rPr>
        <w:t>тартылған</w:t>
      </w:r>
      <w:r w:rsidRPr="009817BF">
        <w:rPr>
          <w:b w:val="0"/>
          <w:bCs w:val="0"/>
          <w:sz w:val="28"/>
          <w:szCs w:val="28"/>
          <w:lang w:val="en-US"/>
        </w:rPr>
        <w:t xml:space="preserve"> </w:t>
      </w:r>
      <w:r w:rsidRPr="009817BF">
        <w:rPr>
          <w:b w:val="0"/>
          <w:bCs w:val="0"/>
          <w:sz w:val="28"/>
          <w:szCs w:val="28"/>
        </w:rPr>
        <w:t>қаражаттың</w:t>
      </w:r>
      <w:r w:rsidRPr="009817BF">
        <w:rPr>
          <w:b w:val="0"/>
          <w:bCs w:val="0"/>
          <w:sz w:val="28"/>
          <w:szCs w:val="28"/>
          <w:lang w:val="en-US"/>
        </w:rPr>
        <w:t xml:space="preserve">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мерзімді</w:t>
      </w:r>
      <w:r w:rsidRPr="009817BF">
        <w:rPr>
          <w:b w:val="0"/>
          <w:bCs w:val="0"/>
          <w:sz w:val="28"/>
          <w:szCs w:val="28"/>
          <w:lang w:val="en-US"/>
        </w:rPr>
        <w:t xml:space="preserve"> </w:t>
      </w:r>
      <w:r w:rsidRPr="009817BF">
        <w:rPr>
          <w:b w:val="0"/>
          <w:bCs w:val="0"/>
          <w:sz w:val="28"/>
          <w:szCs w:val="28"/>
        </w:rPr>
        <w:t>кредиттер</w:t>
      </w:r>
      <w:r w:rsidRPr="009817BF">
        <w:rPr>
          <w:b w:val="0"/>
          <w:bCs w:val="0"/>
          <w:sz w:val="28"/>
          <w:szCs w:val="28"/>
          <w:lang w:val="en-US"/>
        </w:rPr>
        <w:t xml:space="preserve">, </w:t>
      </w:r>
      <w:r w:rsidRPr="009817BF">
        <w:rPr>
          <w:b w:val="0"/>
          <w:bCs w:val="0"/>
          <w:sz w:val="28"/>
          <w:szCs w:val="28"/>
        </w:rPr>
        <w:t>қарыздар</w:t>
      </w:r>
      <w:r w:rsidRPr="009817BF">
        <w:rPr>
          <w:b w:val="0"/>
          <w:bCs w:val="0"/>
          <w:sz w:val="28"/>
          <w:szCs w:val="28"/>
          <w:lang w:val="en-US"/>
        </w:rPr>
        <w:t xml:space="preserve">) </w:t>
      </w:r>
      <w:r w:rsidRPr="009817BF">
        <w:rPr>
          <w:b w:val="0"/>
          <w:bCs w:val="0"/>
          <w:sz w:val="28"/>
          <w:szCs w:val="28"/>
        </w:rPr>
        <w:t>қайтарым</w:t>
      </w:r>
      <w:r w:rsidRPr="009817BF">
        <w:rPr>
          <w:b w:val="0"/>
          <w:bCs w:val="0"/>
          <w:sz w:val="28"/>
          <w:szCs w:val="28"/>
          <w:lang w:val="en-US"/>
        </w:rPr>
        <w:t xml:space="preserve"> </w:t>
      </w:r>
      <w:r w:rsidRPr="009817BF">
        <w:rPr>
          <w:b w:val="0"/>
          <w:bCs w:val="0"/>
          <w:sz w:val="28"/>
          <w:szCs w:val="28"/>
        </w:rPr>
        <w:t>көрсеткіші</w:t>
      </w:r>
      <w:r w:rsidRPr="009817BF">
        <w:rPr>
          <w:b w:val="0"/>
          <w:bCs w:val="0"/>
          <w:sz w:val="28"/>
          <w:szCs w:val="28"/>
          <w:lang w:val="en-US"/>
        </w:rPr>
        <w:t xml:space="preserve">.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формула</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EBIT / </w:t>
      </w: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w:t>
      </w:r>
      <w:r w:rsidRPr="009817BF">
        <w:rPr>
          <w:b w:val="0"/>
          <w:bCs w:val="0"/>
          <w:sz w:val="28"/>
          <w:szCs w:val="28"/>
          <w:lang w:val="en-US"/>
        </w:rPr>
        <w:t xml:space="preserve"> = EBIT /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w:t>
      </w:r>
      <w:r w:rsidRPr="009817BF">
        <w:rPr>
          <w:b w:val="0"/>
          <w:bCs w:val="0"/>
          <w:sz w:val="28"/>
          <w:szCs w:val="28"/>
          <w:lang w:val="en-US"/>
        </w:rPr>
        <w:t xml:space="preserve"> +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мерзімді</w:t>
      </w:r>
      <w:r w:rsidRPr="009817BF">
        <w:rPr>
          <w:b w:val="0"/>
          <w:bCs w:val="0"/>
          <w:sz w:val="28"/>
          <w:szCs w:val="28"/>
          <w:lang w:val="en-US"/>
        </w:rPr>
        <w:t xml:space="preserve"> </w:t>
      </w:r>
      <w:r w:rsidRPr="009817BF">
        <w:rPr>
          <w:b w:val="0"/>
          <w:bCs w:val="0"/>
          <w:sz w:val="28"/>
          <w:szCs w:val="28"/>
        </w:rPr>
        <w:t>міндеттемелер</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мұнда</w:t>
      </w:r>
      <w:r w:rsidRPr="009817BF">
        <w:rPr>
          <w:b w:val="0"/>
          <w:bCs w:val="0"/>
          <w:sz w:val="28"/>
          <w:szCs w:val="28"/>
          <w:lang w:val="en-US"/>
        </w:rPr>
        <w:t xml:space="preserve"> EBIT-</w:t>
      </w:r>
      <w:r w:rsidRPr="009817BF">
        <w:rPr>
          <w:b w:val="0"/>
          <w:bCs w:val="0"/>
          <w:sz w:val="28"/>
          <w:szCs w:val="28"/>
        </w:rPr>
        <w:t>пайыздар</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салықтарды</w:t>
      </w:r>
      <w:r w:rsidRPr="009817BF">
        <w:rPr>
          <w:b w:val="0"/>
          <w:bCs w:val="0"/>
          <w:sz w:val="28"/>
          <w:szCs w:val="28"/>
          <w:lang w:val="en-US"/>
        </w:rPr>
        <w:t xml:space="preserve"> </w:t>
      </w:r>
      <w:r w:rsidRPr="009817BF">
        <w:rPr>
          <w:b w:val="0"/>
          <w:bCs w:val="0"/>
          <w:sz w:val="28"/>
          <w:szCs w:val="28"/>
        </w:rPr>
        <w:t>төлегенге</w:t>
      </w:r>
      <w:r w:rsidRPr="009817BF">
        <w:rPr>
          <w:b w:val="0"/>
          <w:bCs w:val="0"/>
          <w:sz w:val="28"/>
          <w:szCs w:val="28"/>
          <w:lang w:val="en-US"/>
        </w:rPr>
        <w:t xml:space="preserve"> </w:t>
      </w:r>
      <w:r w:rsidRPr="009817BF">
        <w:rPr>
          <w:b w:val="0"/>
          <w:bCs w:val="0"/>
          <w:sz w:val="28"/>
          <w:szCs w:val="28"/>
        </w:rPr>
        <w:t>дейінгі</w:t>
      </w:r>
      <w:r w:rsidRPr="009817BF">
        <w:rPr>
          <w:b w:val="0"/>
          <w:bCs w:val="0"/>
          <w:sz w:val="28"/>
          <w:szCs w:val="28"/>
          <w:lang w:val="en-US"/>
        </w:rPr>
        <w:t xml:space="preserve"> </w:t>
      </w:r>
      <w:r w:rsidRPr="009817BF">
        <w:rPr>
          <w:b w:val="0"/>
          <w:bCs w:val="0"/>
          <w:sz w:val="28"/>
          <w:szCs w:val="28"/>
        </w:rPr>
        <w:t>пайда</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Жиі</w:t>
      </w:r>
      <w:r w:rsidRPr="009817BF">
        <w:rPr>
          <w:b w:val="0"/>
          <w:bCs w:val="0"/>
          <w:sz w:val="28"/>
          <w:szCs w:val="28"/>
          <w:lang w:val="en-US"/>
        </w:rPr>
        <w:t xml:space="preserve"> </w:t>
      </w:r>
      <w:r w:rsidRPr="009817BF">
        <w:rPr>
          <w:b w:val="0"/>
          <w:bCs w:val="0"/>
          <w:sz w:val="28"/>
          <w:szCs w:val="28"/>
        </w:rPr>
        <w:t>көрсеткіш</w:t>
      </w:r>
      <w:r w:rsidRPr="009817BF">
        <w:rPr>
          <w:b w:val="0"/>
          <w:bCs w:val="0"/>
          <w:sz w:val="28"/>
          <w:szCs w:val="28"/>
          <w:lang w:val="en-US"/>
        </w:rPr>
        <w:t xml:space="preserve"> </w:t>
      </w:r>
      <w:r w:rsidRPr="009817BF">
        <w:rPr>
          <w:b w:val="0"/>
          <w:bCs w:val="0"/>
          <w:sz w:val="28"/>
          <w:szCs w:val="28"/>
        </w:rPr>
        <w:t>пайыз</w:t>
      </w:r>
      <w:r w:rsidRPr="009817BF">
        <w:rPr>
          <w:b w:val="0"/>
          <w:bCs w:val="0"/>
          <w:sz w:val="28"/>
          <w:szCs w:val="28"/>
          <w:lang w:val="en-US"/>
        </w:rPr>
        <w:t xml:space="preserve"> </w:t>
      </w:r>
      <w:r w:rsidRPr="009817BF">
        <w:rPr>
          <w:b w:val="0"/>
          <w:bCs w:val="0"/>
          <w:sz w:val="28"/>
          <w:szCs w:val="28"/>
        </w:rPr>
        <w:t>түрінде</w:t>
      </w:r>
      <w:r w:rsidRPr="009817BF">
        <w:rPr>
          <w:b w:val="0"/>
          <w:bCs w:val="0"/>
          <w:sz w:val="28"/>
          <w:szCs w:val="28"/>
          <w:lang w:val="en-US"/>
        </w:rPr>
        <w:t xml:space="preserve"> </w:t>
      </w:r>
      <w:r w:rsidRPr="009817BF">
        <w:rPr>
          <w:b w:val="0"/>
          <w:bCs w:val="0"/>
          <w:sz w:val="28"/>
          <w:szCs w:val="28"/>
        </w:rPr>
        <w:t>есептеледі</w:t>
      </w:r>
      <w:r w:rsidRPr="009817BF">
        <w:rPr>
          <w:b w:val="0"/>
          <w:bCs w:val="0"/>
          <w:sz w:val="28"/>
          <w:szCs w:val="28"/>
          <w:lang w:val="en-US"/>
        </w:rPr>
        <w:t xml:space="preserve">, </w:t>
      </w:r>
      <w:r w:rsidRPr="009817BF">
        <w:rPr>
          <w:b w:val="0"/>
          <w:bCs w:val="0"/>
          <w:sz w:val="28"/>
          <w:szCs w:val="28"/>
        </w:rPr>
        <w:t>яғни</w:t>
      </w:r>
      <w:r w:rsidRPr="009817BF">
        <w:rPr>
          <w:b w:val="0"/>
          <w:bCs w:val="0"/>
          <w:sz w:val="28"/>
          <w:szCs w:val="28"/>
          <w:lang w:val="en-US"/>
        </w:rPr>
        <w:t xml:space="preserve"> </w:t>
      </w:r>
      <w:r w:rsidRPr="009817BF">
        <w:rPr>
          <w:b w:val="0"/>
          <w:bCs w:val="0"/>
          <w:sz w:val="28"/>
          <w:szCs w:val="28"/>
        </w:rPr>
        <w:t>қосымша</w:t>
      </w:r>
      <w:r w:rsidRPr="009817BF">
        <w:rPr>
          <w:b w:val="0"/>
          <w:bCs w:val="0"/>
          <w:sz w:val="28"/>
          <w:szCs w:val="28"/>
          <w:lang w:val="en-US"/>
        </w:rPr>
        <w:t xml:space="preserve"> 100-</w:t>
      </w:r>
      <w:r w:rsidRPr="009817BF">
        <w:rPr>
          <w:b w:val="0"/>
          <w:bCs w:val="0"/>
          <w:sz w:val="28"/>
          <w:szCs w:val="28"/>
        </w:rPr>
        <w:t>ге</w:t>
      </w:r>
      <w:r w:rsidRPr="009817BF">
        <w:rPr>
          <w:b w:val="0"/>
          <w:bCs w:val="0"/>
          <w:sz w:val="28"/>
          <w:szCs w:val="28"/>
          <w:lang w:val="en-US"/>
        </w:rPr>
        <w:t xml:space="preserve"> </w:t>
      </w:r>
      <w:r w:rsidRPr="009817BF">
        <w:rPr>
          <w:b w:val="0"/>
          <w:bCs w:val="0"/>
          <w:sz w:val="28"/>
          <w:szCs w:val="28"/>
        </w:rPr>
        <w:t>көбейту</w:t>
      </w:r>
      <w:r w:rsidRPr="009817BF">
        <w:rPr>
          <w:b w:val="0"/>
          <w:bCs w:val="0"/>
          <w:sz w:val="28"/>
          <w:szCs w:val="28"/>
          <w:lang w:val="en-US"/>
        </w:rPr>
        <w:t xml:space="preserve">. </w:t>
      </w:r>
      <w:r w:rsidRPr="009817BF">
        <w:rPr>
          <w:b w:val="0"/>
          <w:bCs w:val="0"/>
          <w:sz w:val="28"/>
          <w:szCs w:val="28"/>
        </w:rPr>
        <w:t>Бұдан</w:t>
      </w:r>
      <w:r w:rsidRPr="009817BF">
        <w:rPr>
          <w:b w:val="0"/>
          <w:bCs w:val="0"/>
          <w:sz w:val="28"/>
          <w:szCs w:val="28"/>
          <w:lang w:val="en-US"/>
        </w:rPr>
        <w:t xml:space="preserve"> </w:t>
      </w:r>
      <w:r w:rsidRPr="009817BF">
        <w:rPr>
          <w:b w:val="0"/>
          <w:bCs w:val="0"/>
          <w:sz w:val="28"/>
          <w:szCs w:val="28"/>
        </w:rPr>
        <w:t>басқа</w:t>
      </w:r>
      <w:r w:rsidRPr="009817BF">
        <w:rPr>
          <w:b w:val="0"/>
          <w:bCs w:val="0"/>
          <w:sz w:val="28"/>
          <w:szCs w:val="28"/>
          <w:lang w:val="en-US"/>
        </w:rPr>
        <w:t xml:space="preserve">, </w:t>
      </w:r>
      <w:r w:rsidRPr="009817BF">
        <w:rPr>
          <w:b w:val="0"/>
          <w:bCs w:val="0"/>
          <w:sz w:val="28"/>
          <w:szCs w:val="28"/>
        </w:rPr>
        <w:t>бөлгіштің</w:t>
      </w:r>
      <w:r w:rsidRPr="009817BF">
        <w:rPr>
          <w:b w:val="0"/>
          <w:bCs w:val="0"/>
          <w:sz w:val="28"/>
          <w:szCs w:val="28"/>
          <w:lang w:val="en-US"/>
        </w:rPr>
        <w:t xml:space="preserve"> </w:t>
      </w:r>
      <w:r w:rsidRPr="009817BF">
        <w:rPr>
          <w:b w:val="0"/>
          <w:bCs w:val="0"/>
          <w:sz w:val="28"/>
          <w:szCs w:val="28"/>
        </w:rPr>
        <w:t>көрсеткіштері</w:t>
      </w:r>
      <w:r w:rsidRPr="009817BF">
        <w:rPr>
          <w:b w:val="0"/>
          <w:bCs w:val="0"/>
          <w:sz w:val="28"/>
          <w:szCs w:val="28"/>
          <w:lang w:val="en-US"/>
        </w:rPr>
        <w:t xml:space="preserve"> </w:t>
      </w:r>
      <w:r w:rsidRPr="009817BF">
        <w:rPr>
          <w:b w:val="0"/>
          <w:bCs w:val="0"/>
          <w:sz w:val="28"/>
          <w:szCs w:val="28"/>
        </w:rPr>
        <w:t>орташа</w:t>
      </w:r>
      <w:r w:rsidRPr="009817BF">
        <w:rPr>
          <w:b w:val="0"/>
          <w:bCs w:val="0"/>
          <w:sz w:val="28"/>
          <w:szCs w:val="28"/>
          <w:lang w:val="en-US"/>
        </w:rPr>
        <w:t xml:space="preserve"> </w:t>
      </w:r>
      <w:r w:rsidRPr="009817BF">
        <w:rPr>
          <w:b w:val="0"/>
          <w:bCs w:val="0"/>
          <w:sz w:val="28"/>
          <w:szCs w:val="28"/>
        </w:rPr>
        <w:t>жылдық</w:t>
      </w:r>
      <w:r w:rsidRPr="009817BF">
        <w:rPr>
          <w:b w:val="0"/>
          <w:bCs w:val="0"/>
          <w:sz w:val="28"/>
          <w:szCs w:val="28"/>
          <w:lang w:val="en-US"/>
        </w:rPr>
        <w:t xml:space="preserve"> </w:t>
      </w:r>
      <w:r w:rsidRPr="009817BF">
        <w:rPr>
          <w:b w:val="0"/>
          <w:bCs w:val="0"/>
          <w:sz w:val="28"/>
          <w:szCs w:val="28"/>
        </w:rPr>
        <w:t>мәндер</w:t>
      </w:r>
      <w:r w:rsidRPr="009817BF">
        <w:rPr>
          <w:b w:val="0"/>
          <w:bCs w:val="0"/>
          <w:sz w:val="28"/>
          <w:szCs w:val="28"/>
          <w:lang w:val="en-US"/>
        </w:rPr>
        <w:t xml:space="preserve"> </w:t>
      </w:r>
      <w:r w:rsidRPr="009817BF">
        <w:rPr>
          <w:b w:val="0"/>
          <w:bCs w:val="0"/>
          <w:sz w:val="28"/>
          <w:szCs w:val="28"/>
        </w:rPr>
        <w:t>ретінде</w:t>
      </w:r>
      <w:r w:rsidRPr="009817BF">
        <w:rPr>
          <w:b w:val="0"/>
          <w:bCs w:val="0"/>
          <w:sz w:val="28"/>
          <w:szCs w:val="28"/>
          <w:lang w:val="en-US"/>
        </w:rPr>
        <w:t xml:space="preserve"> </w:t>
      </w:r>
      <w:r w:rsidRPr="009817BF">
        <w:rPr>
          <w:b w:val="0"/>
          <w:bCs w:val="0"/>
          <w:sz w:val="28"/>
          <w:szCs w:val="28"/>
        </w:rPr>
        <w:t>алынатын</w:t>
      </w:r>
      <w:r w:rsidRPr="009817BF">
        <w:rPr>
          <w:b w:val="0"/>
          <w:bCs w:val="0"/>
          <w:sz w:val="28"/>
          <w:szCs w:val="28"/>
          <w:lang w:val="en-US"/>
        </w:rPr>
        <w:t xml:space="preserve"> </w:t>
      </w: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неғұрлым</w:t>
      </w:r>
      <w:r w:rsidRPr="009817BF">
        <w:rPr>
          <w:b w:val="0"/>
          <w:bCs w:val="0"/>
          <w:sz w:val="28"/>
          <w:szCs w:val="28"/>
          <w:lang w:val="en-US"/>
        </w:rPr>
        <w:t xml:space="preserve"> </w:t>
      </w:r>
      <w:r w:rsidRPr="009817BF">
        <w:rPr>
          <w:b w:val="0"/>
          <w:bCs w:val="0"/>
          <w:sz w:val="28"/>
          <w:szCs w:val="28"/>
        </w:rPr>
        <w:t>дәл</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 xml:space="preserve"> (</w:t>
      </w:r>
      <w:r w:rsidRPr="009817BF">
        <w:rPr>
          <w:b w:val="0"/>
          <w:bCs w:val="0"/>
          <w:sz w:val="28"/>
          <w:szCs w:val="28"/>
        </w:rPr>
        <w:t>яғни</w:t>
      </w:r>
      <w:r w:rsidRPr="009817BF">
        <w:rPr>
          <w:b w:val="0"/>
          <w:bCs w:val="0"/>
          <w:sz w:val="28"/>
          <w:szCs w:val="28"/>
          <w:lang w:val="en-US"/>
        </w:rPr>
        <w:t xml:space="preserve">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басындағы</w:t>
      </w:r>
      <w:r w:rsidRPr="009817BF">
        <w:rPr>
          <w:b w:val="0"/>
          <w:bCs w:val="0"/>
          <w:sz w:val="28"/>
          <w:szCs w:val="28"/>
          <w:lang w:val="en-US"/>
        </w:rPr>
        <w:t xml:space="preserve"> </w:t>
      </w:r>
      <w:r w:rsidRPr="009817BF">
        <w:rPr>
          <w:b w:val="0"/>
          <w:bCs w:val="0"/>
          <w:sz w:val="28"/>
          <w:szCs w:val="28"/>
        </w:rPr>
        <w:t>мәнді</w:t>
      </w:r>
      <w:r w:rsidRPr="009817BF">
        <w:rPr>
          <w:b w:val="0"/>
          <w:bCs w:val="0"/>
          <w:sz w:val="28"/>
          <w:szCs w:val="28"/>
          <w:lang w:val="en-US"/>
        </w:rPr>
        <w:t xml:space="preserve"> </w:t>
      </w:r>
      <w:r w:rsidRPr="009817BF">
        <w:rPr>
          <w:b w:val="0"/>
          <w:bCs w:val="0"/>
          <w:sz w:val="28"/>
          <w:szCs w:val="28"/>
        </w:rPr>
        <w:t>қосу</w:t>
      </w:r>
      <w:r w:rsidRPr="009817BF">
        <w:rPr>
          <w:b w:val="0"/>
          <w:bCs w:val="0"/>
          <w:sz w:val="28"/>
          <w:szCs w:val="28"/>
          <w:lang w:val="en-US"/>
        </w:rPr>
        <w:t xml:space="preserve"> </w:t>
      </w:r>
      <w:r w:rsidRPr="009817BF">
        <w:rPr>
          <w:b w:val="0"/>
          <w:bCs w:val="0"/>
          <w:sz w:val="28"/>
          <w:szCs w:val="28"/>
        </w:rPr>
        <w:t>жыл</w:t>
      </w:r>
      <w:r w:rsidRPr="009817BF">
        <w:rPr>
          <w:b w:val="0"/>
          <w:bCs w:val="0"/>
          <w:sz w:val="28"/>
          <w:szCs w:val="28"/>
          <w:lang w:val="en-US"/>
        </w:rPr>
        <w:t xml:space="preserve"> </w:t>
      </w:r>
      <w:r w:rsidRPr="009817BF">
        <w:rPr>
          <w:b w:val="0"/>
          <w:bCs w:val="0"/>
          <w:sz w:val="28"/>
          <w:szCs w:val="28"/>
        </w:rPr>
        <w:t>соңындағы</w:t>
      </w:r>
      <w:r w:rsidRPr="009817BF">
        <w:rPr>
          <w:b w:val="0"/>
          <w:bCs w:val="0"/>
          <w:sz w:val="28"/>
          <w:szCs w:val="28"/>
          <w:lang w:val="en-US"/>
        </w:rPr>
        <w:t xml:space="preserve"> </w:t>
      </w:r>
      <w:r w:rsidRPr="009817BF">
        <w:rPr>
          <w:b w:val="0"/>
          <w:bCs w:val="0"/>
          <w:sz w:val="28"/>
          <w:szCs w:val="28"/>
        </w:rPr>
        <w:t>мәнді</w:t>
      </w:r>
      <w:r w:rsidRPr="009817BF">
        <w:rPr>
          <w:b w:val="0"/>
          <w:bCs w:val="0"/>
          <w:sz w:val="28"/>
          <w:szCs w:val="28"/>
          <w:lang w:val="en-US"/>
        </w:rPr>
        <w:t xml:space="preserve"> 2-</w:t>
      </w:r>
      <w:r w:rsidRPr="009817BF">
        <w:rPr>
          <w:b w:val="0"/>
          <w:bCs w:val="0"/>
          <w:sz w:val="28"/>
          <w:szCs w:val="28"/>
        </w:rPr>
        <w:t>ге</w:t>
      </w:r>
      <w:r w:rsidRPr="009817BF">
        <w:rPr>
          <w:b w:val="0"/>
          <w:bCs w:val="0"/>
          <w:sz w:val="28"/>
          <w:szCs w:val="28"/>
          <w:lang w:val="en-US"/>
        </w:rPr>
        <w:t xml:space="preserve"> </w:t>
      </w:r>
      <w:r w:rsidRPr="009817BF">
        <w:rPr>
          <w:b w:val="0"/>
          <w:bCs w:val="0"/>
          <w:sz w:val="28"/>
          <w:szCs w:val="28"/>
        </w:rPr>
        <w:t>бөлу</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Қалыпты</w:t>
      </w:r>
      <w:r w:rsidRPr="009817BF">
        <w:rPr>
          <w:b w:val="0"/>
          <w:bCs w:val="0"/>
          <w:sz w:val="28"/>
          <w:szCs w:val="28"/>
          <w:lang w:val="en-US"/>
        </w:rPr>
        <w:t xml:space="preserve"> </w:t>
      </w:r>
      <w:r w:rsidRPr="009817BF">
        <w:rPr>
          <w:b w:val="0"/>
          <w:bCs w:val="0"/>
          <w:sz w:val="28"/>
          <w:szCs w:val="28"/>
        </w:rPr>
        <w:t>мән</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Көрсеткіштің</w:t>
      </w:r>
      <w:r w:rsidRPr="009817BF">
        <w:rPr>
          <w:b w:val="0"/>
          <w:bCs w:val="0"/>
          <w:sz w:val="28"/>
          <w:szCs w:val="28"/>
          <w:lang w:val="en-US"/>
        </w:rPr>
        <w:t xml:space="preserve"> </w:t>
      </w:r>
      <w:r w:rsidRPr="009817BF">
        <w:rPr>
          <w:b w:val="0"/>
          <w:bCs w:val="0"/>
          <w:sz w:val="28"/>
          <w:szCs w:val="28"/>
        </w:rPr>
        <w:t>нормативтік</w:t>
      </w:r>
      <w:r w:rsidRPr="009817BF">
        <w:rPr>
          <w:b w:val="0"/>
          <w:bCs w:val="0"/>
          <w:sz w:val="28"/>
          <w:szCs w:val="28"/>
          <w:lang w:val="en-US"/>
        </w:rPr>
        <w:t xml:space="preserve"> </w:t>
      </w:r>
      <w:r w:rsidRPr="009817BF">
        <w:rPr>
          <w:b w:val="0"/>
          <w:bCs w:val="0"/>
          <w:sz w:val="28"/>
          <w:szCs w:val="28"/>
        </w:rPr>
        <w:t>маңызы</w:t>
      </w:r>
      <w:r w:rsidRPr="009817BF">
        <w:rPr>
          <w:b w:val="0"/>
          <w:bCs w:val="0"/>
          <w:sz w:val="28"/>
          <w:szCs w:val="28"/>
          <w:lang w:val="en-US"/>
        </w:rPr>
        <w:t xml:space="preserve"> </w:t>
      </w:r>
      <w:r w:rsidRPr="009817BF">
        <w:rPr>
          <w:b w:val="0"/>
          <w:bCs w:val="0"/>
          <w:sz w:val="28"/>
          <w:szCs w:val="28"/>
        </w:rPr>
        <w:t>жоқ</w:t>
      </w:r>
      <w:r w:rsidRPr="009817BF">
        <w:rPr>
          <w:b w:val="0"/>
          <w:bCs w:val="0"/>
          <w:sz w:val="28"/>
          <w:szCs w:val="28"/>
          <w:lang w:val="en-US"/>
        </w:rPr>
        <w:t xml:space="preserve">. </w:t>
      </w:r>
      <w:r w:rsidRPr="009817BF">
        <w:rPr>
          <w:b w:val="0"/>
          <w:bCs w:val="0"/>
          <w:sz w:val="28"/>
          <w:szCs w:val="28"/>
        </w:rPr>
        <w:t>Бірақ</w:t>
      </w:r>
      <w:r w:rsidRPr="009817BF">
        <w:rPr>
          <w:b w:val="0"/>
          <w:bCs w:val="0"/>
          <w:sz w:val="28"/>
          <w:szCs w:val="28"/>
          <w:lang w:val="en-US"/>
        </w:rPr>
        <w:t xml:space="preserve"> </w:t>
      </w:r>
      <w:r w:rsidRPr="009817BF">
        <w:rPr>
          <w:b w:val="0"/>
          <w:bCs w:val="0"/>
          <w:sz w:val="28"/>
          <w:szCs w:val="28"/>
        </w:rPr>
        <w:t>оның</w:t>
      </w:r>
      <w:r w:rsidRPr="009817BF">
        <w:rPr>
          <w:b w:val="0"/>
          <w:bCs w:val="0"/>
          <w:sz w:val="28"/>
          <w:szCs w:val="28"/>
          <w:lang w:val="en-US"/>
        </w:rPr>
        <w:t xml:space="preserve"> </w:t>
      </w:r>
      <w:r w:rsidRPr="009817BF">
        <w:rPr>
          <w:b w:val="0"/>
          <w:bCs w:val="0"/>
          <w:sz w:val="28"/>
          <w:szCs w:val="28"/>
        </w:rPr>
        <w:t>маңыздылығы</w:t>
      </w:r>
      <w:r w:rsidRPr="009817BF">
        <w:rPr>
          <w:b w:val="0"/>
          <w:bCs w:val="0"/>
          <w:sz w:val="28"/>
          <w:szCs w:val="28"/>
          <w:lang w:val="en-US"/>
        </w:rPr>
        <w:t>-</w:t>
      </w:r>
      <w:r w:rsidRPr="009817BF">
        <w:rPr>
          <w:b w:val="0"/>
          <w:bCs w:val="0"/>
          <w:sz w:val="28"/>
          <w:szCs w:val="28"/>
        </w:rPr>
        <w:t>ол</w:t>
      </w:r>
      <w:r w:rsidRPr="009817BF">
        <w:rPr>
          <w:b w:val="0"/>
          <w:bCs w:val="0"/>
          <w:sz w:val="28"/>
          <w:szCs w:val="28"/>
          <w:lang w:val="en-US"/>
        </w:rPr>
        <w:t xml:space="preserve"> </w:t>
      </w:r>
      <w:r w:rsidRPr="009817BF">
        <w:rPr>
          <w:b w:val="0"/>
          <w:bCs w:val="0"/>
          <w:sz w:val="28"/>
          <w:szCs w:val="28"/>
        </w:rPr>
        <w:t>ұйымның</w:t>
      </w:r>
      <w:r w:rsidRPr="009817BF">
        <w:rPr>
          <w:b w:val="0"/>
          <w:bCs w:val="0"/>
          <w:sz w:val="28"/>
          <w:szCs w:val="28"/>
          <w:lang w:val="en-US"/>
        </w:rPr>
        <w:t xml:space="preserve"> </w:t>
      </w:r>
      <w:r w:rsidRPr="009817BF">
        <w:rPr>
          <w:b w:val="0"/>
          <w:bCs w:val="0"/>
          <w:sz w:val="28"/>
          <w:szCs w:val="28"/>
        </w:rPr>
        <w:t>қарыз</w:t>
      </w:r>
      <w:r w:rsidRPr="009817BF">
        <w:rPr>
          <w:b w:val="0"/>
          <w:bCs w:val="0"/>
          <w:sz w:val="28"/>
          <w:szCs w:val="28"/>
          <w:lang w:val="en-US"/>
        </w:rPr>
        <w:t xml:space="preserve"> </w:t>
      </w:r>
      <w:r w:rsidRPr="009817BF">
        <w:rPr>
          <w:b w:val="0"/>
          <w:bCs w:val="0"/>
          <w:sz w:val="28"/>
          <w:szCs w:val="28"/>
        </w:rPr>
        <w:t>қаражатын</w:t>
      </w:r>
      <w:r w:rsidRPr="009817BF">
        <w:rPr>
          <w:b w:val="0"/>
          <w:bCs w:val="0"/>
          <w:sz w:val="28"/>
          <w:szCs w:val="28"/>
          <w:lang w:val="en-US"/>
        </w:rPr>
        <w:t xml:space="preserve"> </w:t>
      </w:r>
      <w:r w:rsidRPr="009817BF">
        <w:rPr>
          <w:b w:val="0"/>
          <w:bCs w:val="0"/>
          <w:sz w:val="28"/>
          <w:szCs w:val="28"/>
        </w:rPr>
        <w:t>белгілі</w:t>
      </w:r>
      <w:r w:rsidRPr="009817BF">
        <w:rPr>
          <w:b w:val="0"/>
          <w:bCs w:val="0"/>
          <w:sz w:val="28"/>
          <w:szCs w:val="28"/>
          <w:lang w:val="en-US"/>
        </w:rPr>
        <w:t xml:space="preserve"> </w:t>
      </w:r>
      <w:r w:rsidRPr="009817BF">
        <w:rPr>
          <w:b w:val="0"/>
          <w:bCs w:val="0"/>
          <w:sz w:val="28"/>
          <w:szCs w:val="28"/>
        </w:rPr>
        <w:t>бір</w:t>
      </w:r>
      <w:r w:rsidRPr="009817BF">
        <w:rPr>
          <w:b w:val="0"/>
          <w:bCs w:val="0"/>
          <w:sz w:val="28"/>
          <w:szCs w:val="28"/>
          <w:lang w:val="en-US"/>
        </w:rPr>
        <w:t xml:space="preserve"> </w:t>
      </w:r>
      <w:r w:rsidRPr="009817BF">
        <w:rPr>
          <w:b w:val="0"/>
          <w:bCs w:val="0"/>
          <w:sz w:val="28"/>
          <w:szCs w:val="28"/>
        </w:rPr>
        <w:t>пайызға</w:t>
      </w:r>
      <w:r w:rsidRPr="009817BF">
        <w:rPr>
          <w:b w:val="0"/>
          <w:bCs w:val="0"/>
          <w:sz w:val="28"/>
          <w:szCs w:val="28"/>
          <w:lang w:val="en-US"/>
        </w:rPr>
        <w:t xml:space="preserve"> </w:t>
      </w:r>
      <w:r w:rsidRPr="009817BF">
        <w:rPr>
          <w:b w:val="0"/>
          <w:bCs w:val="0"/>
          <w:sz w:val="28"/>
          <w:szCs w:val="28"/>
        </w:rPr>
        <w:t>тартудың</w:t>
      </w:r>
      <w:r w:rsidRPr="009817BF">
        <w:rPr>
          <w:b w:val="0"/>
          <w:bCs w:val="0"/>
          <w:sz w:val="28"/>
          <w:szCs w:val="28"/>
          <w:lang w:val="en-US"/>
        </w:rPr>
        <w:t xml:space="preserve"> </w:t>
      </w:r>
      <w:r w:rsidRPr="009817BF">
        <w:rPr>
          <w:b w:val="0"/>
          <w:bCs w:val="0"/>
          <w:sz w:val="28"/>
          <w:szCs w:val="28"/>
        </w:rPr>
        <w:t>орындылығын</w:t>
      </w:r>
      <w:r w:rsidRPr="009817BF">
        <w:rPr>
          <w:b w:val="0"/>
          <w:bCs w:val="0"/>
          <w:sz w:val="28"/>
          <w:szCs w:val="28"/>
          <w:lang w:val="en-US"/>
        </w:rPr>
        <w:t xml:space="preserve"> </w:t>
      </w:r>
      <w:r w:rsidRPr="009817BF">
        <w:rPr>
          <w:b w:val="0"/>
          <w:bCs w:val="0"/>
          <w:sz w:val="28"/>
          <w:szCs w:val="28"/>
        </w:rPr>
        <w:t>бағалау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бағдар</w:t>
      </w:r>
      <w:r w:rsidRPr="009817BF">
        <w:rPr>
          <w:b w:val="0"/>
          <w:bCs w:val="0"/>
          <w:sz w:val="28"/>
          <w:szCs w:val="28"/>
          <w:lang w:val="en-US"/>
        </w:rPr>
        <w:t xml:space="preserve"> </w:t>
      </w:r>
      <w:r w:rsidRPr="009817BF">
        <w:rPr>
          <w:b w:val="0"/>
          <w:bCs w:val="0"/>
          <w:sz w:val="28"/>
          <w:szCs w:val="28"/>
        </w:rPr>
        <w:t>болып</w:t>
      </w:r>
      <w:r w:rsidRPr="009817BF">
        <w:rPr>
          <w:b w:val="0"/>
          <w:bCs w:val="0"/>
          <w:sz w:val="28"/>
          <w:szCs w:val="28"/>
          <w:lang w:val="en-US"/>
        </w:rPr>
        <w:t xml:space="preserve"> </w:t>
      </w:r>
      <w:r w:rsidRPr="009817BF">
        <w:rPr>
          <w:b w:val="0"/>
          <w:bCs w:val="0"/>
          <w:sz w:val="28"/>
          <w:szCs w:val="28"/>
        </w:rPr>
        <w:t>табылады</w:t>
      </w:r>
      <w:r w:rsidRPr="009817BF">
        <w:rPr>
          <w:b w:val="0"/>
          <w:bCs w:val="0"/>
          <w:sz w:val="28"/>
          <w:szCs w:val="28"/>
          <w:lang w:val="en-US"/>
        </w:rPr>
        <w:t xml:space="preserve">. </w:t>
      </w:r>
      <w:r w:rsidRPr="009817BF">
        <w:rPr>
          <w:b w:val="0"/>
          <w:bCs w:val="0"/>
          <w:sz w:val="28"/>
          <w:szCs w:val="28"/>
        </w:rPr>
        <w:t>Егер</w:t>
      </w:r>
      <w:r w:rsidRPr="009817BF">
        <w:rPr>
          <w:b w:val="0"/>
          <w:bCs w:val="0"/>
          <w:sz w:val="28"/>
          <w:szCs w:val="28"/>
          <w:lang w:val="en-US"/>
        </w:rPr>
        <w:t xml:space="preserve"> </w:t>
      </w:r>
      <w:r w:rsidRPr="009817BF">
        <w:rPr>
          <w:b w:val="0"/>
          <w:bCs w:val="0"/>
          <w:sz w:val="28"/>
          <w:szCs w:val="28"/>
        </w:rPr>
        <w:t>кредит</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пайыз</w:t>
      </w:r>
      <w:r w:rsidRPr="009817BF">
        <w:rPr>
          <w:b w:val="0"/>
          <w:bCs w:val="0"/>
          <w:sz w:val="28"/>
          <w:szCs w:val="28"/>
          <w:lang w:val="en-US"/>
        </w:rPr>
        <w:t xml:space="preserve"> </w:t>
      </w: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рентабельділігіне</w:t>
      </w:r>
      <w:r w:rsidRPr="009817BF">
        <w:rPr>
          <w:b w:val="0"/>
          <w:bCs w:val="0"/>
          <w:sz w:val="28"/>
          <w:szCs w:val="28"/>
          <w:lang w:val="en-US"/>
        </w:rPr>
        <w:t xml:space="preserve"> </w:t>
      </w:r>
      <w:r w:rsidRPr="009817BF">
        <w:rPr>
          <w:b w:val="0"/>
          <w:bCs w:val="0"/>
          <w:sz w:val="28"/>
          <w:szCs w:val="28"/>
        </w:rPr>
        <w:t>қарағанда</w:t>
      </w:r>
      <w:r w:rsidRPr="009817BF">
        <w:rPr>
          <w:b w:val="0"/>
          <w:bCs w:val="0"/>
          <w:sz w:val="28"/>
          <w:szCs w:val="28"/>
          <w:lang w:val="en-US"/>
        </w:rPr>
        <w:t xml:space="preserve"> </w:t>
      </w:r>
      <w:r w:rsidRPr="009817BF">
        <w:rPr>
          <w:b w:val="0"/>
          <w:bCs w:val="0"/>
          <w:sz w:val="28"/>
          <w:szCs w:val="28"/>
        </w:rPr>
        <w:t>жоғары</w:t>
      </w:r>
      <w:r w:rsidRPr="009817BF">
        <w:rPr>
          <w:b w:val="0"/>
          <w:bCs w:val="0"/>
          <w:sz w:val="28"/>
          <w:szCs w:val="28"/>
          <w:lang w:val="en-US"/>
        </w:rPr>
        <w:t xml:space="preserve"> </w:t>
      </w:r>
      <w:r w:rsidRPr="009817BF">
        <w:rPr>
          <w:b w:val="0"/>
          <w:bCs w:val="0"/>
          <w:sz w:val="28"/>
          <w:szCs w:val="28"/>
        </w:rPr>
        <w:t>болса</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ол</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пайыздарды</w:t>
      </w:r>
      <w:r w:rsidRPr="009817BF">
        <w:rPr>
          <w:b w:val="0"/>
          <w:bCs w:val="0"/>
          <w:sz w:val="28"/>
          <w:szCs w:val="28"/>
          <w:lang w:val="en-US"/>
        </w:rPr>
        <w:t xml:space="preserve"> </w:t>
      </w:r>
      <w:r w:rsidRPr="009817BF">
        <w:rPr>
          <w:b w:val="0"/>
          <w:bCs w:val="0"/>
          <w:sz w:val="28"/>
          <w:szCs w:val="28"/>
        </w:rPr>
        <w:t>өтеу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несиені</w:t>
      </w:r>
      <w:r w:rsidRPr="009817BF">
        <w:rPr>
          <w:b w:val="0"/>
          <w:bCs w:val="0"/>
          <w:sz w:val="28"/>
          <w:szCs w:val="28"/>
          <w:lang w:val="en-US"/>
        </w:rPr>
        <w:t xml:space="preserve"> </w:t>
      </w:r>
      <w:r w:rsidRPr="009817BF">
        <w:rPr>
          <w:b w:val="0"/>
          <w:bCs w:val="0"/>
          <w:sz w:val="28"/>
          <w:szCs w:val="28"/>
        </w:rPr>
        <w:t>тиімді</w:t>
      </w:r>
      <w:r w:rsidRPr="009817BF">
        <w:rPr>
          <w:b w:val="0"/>
          <w:bCs w:val="0"/>
          <w:sz w:val="28"/>
          <w:szCs w:val="28"/>
          <w:lang w:val="en-US"/>
        </w:rPr>
        <w:t xml:space="preserve"> </w:t>
      </w:r>
      <w:r w:rsidRPr="009817BF">
        <w:rPr>
          <w:b w:val="0"/>
          <w:bCs w:val="0"/>
          <w:sz w:val="28"/>
          <w:szCs w:val="28"/>
        </w:rPr>
        <w:t>пайдалана</w:t>
      </w:r>
      <w:r w:rsidRPr="009817BF">
        <w:rPr>
          <w:b w:val="0"/>
          <w:bCs w:val="0"/>
          <w:sz w:val="28"/>
          <w:szCs w:val="28"/>
          <w:lang w:val="en-US"/>
        </w:rPr>
        <w:t xml:space="preserve"> </w:t>
      </w:r>
      <w:r w:rsidRPr="009817BF">
        <w:rPr>
          <w:b w:val="0"/>
          <w:bCs w:val="0"/>
          <w:sz w:val="28"/>
          <w:szCs w:val="28"/>
        </w:rPr>
        <w:t>алмайды</w:t>
      </w:r>
      <w:r w:rsidRPr="009817BF">
        <w:rPr>
          <w:b w:val="0"/>
          <w:bCs w:val="0"/>
          <w:sz w:val="28"/>
          <w:szCs w:val="28"/>
          <w:lang w:val="en-US"/>
        </w:rPr>
        <w:t xml:space="preserve"> </w:t>
      </w:r>
      <w:r w:rsidRPr="009817BF">
        <w:rPr>
          <w:b w:val="0"/>
          <w:bCs w:val="0"/>
          <w:sz w:val="28"/>
          <w:szCs w:val="28"/>
        </w:rPr>
        <w:t>дегенді</w:t>
      </w:r>
      <w:r w:rsidRPr="009817BF">
        <w:rPr>
          <w:b w:val="0"/>
          <w:bCs w:val="0"/>
          <w:sz w:val="28"/>
          <w:szCs w:val="28"/>
          <w:lang w:val="en-US"/>
        </w:rPr>
        <w:t xml:space="preserve"> </w:t>
      </w:r>
      <w:r w:rsidRPr="009817BF">
        <w:rPr>
          <w:b w:val="0"/>
          <w:bCs w:val="0"/>
          <w:sz w:val="28"/>
          <w:szCs w:val="28"/>
        </w:rPr>
        <w:t>білдіреді</w:t>
      </w:r>
      <w:r w:rsidRPr="009817BF">
        <w:rPr>
          <w:b w:val="0"/>
          <w:bCs w:val="0"/>
          <w:sz w:val="28"/>
          <w:szCs w:val="28"/>
          <w:lang w:val="en-US"/>
        </w:rPr>
        <w:t xml:space="preserve">. </w:t>
      </w:r>
      <w:r w:rsidRPr="009817BF">
        <w:rPr>
          <w:b w:val="0"/>
          <w:bCs w:val="0"/>
          <w:sz w:val="28"/>
          <w:szCs w:val="28"/>
        </w:rPr>
        <w:t>Сондықтан</w:t>
      </w:r>
      <w:r w:rsidRPr="009817BF">
        <w:rPr>
          <w:b w:val="0"/>
          <w:bCs w:val="0"/>
          <w:sz w:val="28"/>
          <w:szCs w:val="28"/>
          <w:lang w:val="en-US"/>
        </w:rPr>
        <w:t xml:space="preserve">, </w:t>
      </w:r>
      <w:r w:rsidRPr="009817BF">
        <w:rPr>
          <w:b w:val="0"/>
          <w:bCs w:val="0"/>
          <w:sz w:val="28"/>
          <w:szCs w:val="28"/>
        </w:rPr>
        <w:t>пайыз</w:t>
      </w:r>
      <w:r w:rsidRPr="009817BF">
        <w:rPr>
          <w:b w:val="0"/>
          <w:bCs w:val="0"/>
          <w:sz w:val="28"/>
          <w:szCs w:val="28"/>
          <w:lang w:val="en-US"/>
        </w:rPr>
        <w:t xml:space="preserve"> </w:t>
      </w: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төмен</w:t>
      </w:r>
      <w:r w:rsidRPr="009817BF">
        <w:rPr>
          <w:b w:val="0"/>
          <w:bCs w:val="0"/>
          <w:sz w:val="28"/>
          <w:szCs w:val="28"/>
          <w:lang w:val="en-US"/>
        </w:rPr>
        <w:t xml:space="preserve"> </w:t>
      </w:r>
      <w:r w:rsidRPr="009817BF">
        <w:rPr>
          <w:b w:val="0"/>
          <w:bCs w:val="0"/>
          <w:sz w:val="28"/>
          <w:szCs w:val="28"/>
        </w:rPr>
        <w:t>несиелер</w:t>
      </w:r>
      <w:r w:rsidRPr="009817BF">
        <w:rPr>
          <w:b w:val="0"/>
          <w:bCs w:val="0"/>
          <w:sz w:val="28"/>
          <w:szCs w:val="28"/>
          <w:lang w:val="en-US"/>
        </w:rPr>
        <w:t xml:space="preserve"> </w:t>
      </w:r>
      <w:r w:rsidRPr="009817BF">
        <w:rPr>
          <w:b w:val="0"/>
          <w:bCs w:val="0"/>
          <w:sz w:val="28"/>
          <w:szCs w:val="28"/>
        </w:rPr>
        <w:t>ғана</w:t>
      </w:r>
      <w:r w:rsidRPr="009817BF">
        <w:rPr>
          <w:b w:val="0"/>
          <w:bCs w:val="0"/>
          <w:sz w:val="28"/>
          <w:szCs w:val="28"/>
          <w:lang w:val="en-US"/>
        </w:rPr>
        <w:t xml:space="preserve"> </w:t>
      </w:r>
      <w:r w:rsidRPr="009817BF">
        <w:rPr>
          <w:b w:val="0"/>
          <w:bCs w:val="0"/>
          <w:sz w:val="28"/>
          <w:szCs w:val="28"/>
        </w:rPr>
        <w:t>алуға</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Инвестицияланған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Іске</w:t>
      </w:r>
      <w:r w:rsidRPr="009817BF">
        <w:rPr>
          <w:b w:val="0"/>
          <w:bCs w:val="0"/>
          <w:sz w:val="28"/>
          <w:szCs w:val="28"/>
          <w:lang w:val="en-US"/>
        </w:rPr>
        <w:t xml:space="preserve"> </w:t>
      </w:r>
      <w:r w:rsidRPr="009817BF">
        <w:rPr>
          <w:b w:val="0"/>
          <w:bCs w:val="0"/>
          <w:sz w:val="28"/>
          <w:szCs w:val="28"/>
        </w:rPr>
        <w:t>қосылған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рентабельділігін</w:t>
      </w:r>
      <w:r w:rsidRPr="009817BF">
        <w:rPr>
          <w:b w:val="0"/>
          <w:bCs w:val="0"/>
          <w:sz w:val="28"/>
          <w:szCs w:val="28"/>
          <w:lang w:val="en-US"/>
        </w:rPr>
        <w:t xml:space="preserve"> (ROCE) </w:t>
      </w: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кезінде</w:t>
      </w:r>
      <w:r w:rsidRPr="009817BF">
        <w:rPr>
          <w:b w:val="0"/>
          <w:bCs w:val="0"/>
          <w:sz w:val="28"/>
          <w:szCs w:val="28"/>
          <w:lang w:val="en-US"/>
        </w:rPr>
        <w:t xml:space="preserve"> </w:t>
      </w:r>
      <w:r w:rsidRPr="009817BF">
        <w:rPr>
          <w:b w:val="0"/>
          <w:bCs w:val="0"/>
          <w:sz w:val="28"/>
          <w:szCs w:val="28"/>
        </w:rPr>
        <w:t>бөлгіште</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капиталының</w:t>
      </w:r>
      <w:r w:rsidRPr="009817BF">
        <w:rPr>
          <w:b w:val="0"/>
          <w:bCs w:val="0"/>
          <w:sz w:val="28"/>
          <w:szCs w:val="28"/>
          <w:lang w:val="en-US"/>
        </w:rPr>
        <w:t xml:space="preserve"> </w:t>
      </w: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сомасы</w:t>
      </w:r>
      <w:r w:rsidRPr="009817BF">
        <w:rPr>
          <w:b w:val="0"/>
          <w:bCs w:val="0"/>
          <w:sz w:val="28"/>
          <w:szCs w:val="28"/>
          <w:lang w:val="en-US"/>
        </w:rPr>
        <w:t xml:space="preserve"> </w:t>
      </w:r>
      <w:r w:rsidRPr="009817BF">
        <w:rPr>
          <w:b w:val="0"/>
          <w:bCs w:val="0"/>
          <w:sz w:val="28"/>
          <w:szCs w:val="28"/>
        </w:rPr>
        <w:t>пайдаланылатын</w:t>
      </w:r>
      <w:r w:rsidRPr="009817BF">
        <w:rPr>
          <w:b w:val="0"/>
          <w:bCs w:val="0"/>
          <w:sz w:val="28"/>
          <w:szCs w:val="28"/>
          <w:lang w:val="en-US"/>
        </w:rPr>
        <w:t xml:space="preserve"> "</w:t>
      </w:r>
      <w:r w:rsidRPr="009817BF">
        <w:rPr>
          <w:b w:val="0"/>
          <w:bCs w:val="0"/>
          <w:sz w:val="28"/>
          <w:szCs w:val="28"/>
        </w:rPr>
        <w:t>инвестицияланған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(Return On Invested Capital, ROCI) </w:t>
      </w:r>
      <w:r w:rsidRPr="009817BF">
        <w:rPr>
          <w:b w:val="0"/>
          <w:bCs w:val="0"/>
          <w:sz w:val="28"/>
          <w:szCs w:val="28"/>
        </w:rPr>
        <w:t>көрсеткішінен</w:t>
      </w:r>
      <w:r w:rsidRPr="009817BF">
        <w:rPr>
          <w:b w:val="0"/>
          <w:bCs w:val="0"/>
          <w:sz w:val="28"/>
          <w:szCs w:val="28"/>
          <w:lang w:val="en-US"/>
        </w:rPr>
        <w:t xml:space="preserve">, </w:t>
      </w:r>
      <w:r w:rsidRPr="009817BF">
        <w:rPr>
          <w:b w:val="0"/>
          <w:bCs w:val="0"/>
          <w:sz w:val="28"/>
          <w:szCs w:val="28"/>
        </w:rPr>
        <w:t>АЛ</w:t>
      </w:r>
      <w:r w:rsidRPr="009817BF">
        <w:rPr>
          <w:b w:val="0"/>
          <w:bCs w:val="0"/>
          <w:sz w:val="28"/>
          <w:szCs w:val="28"/>
          <w:lang w:val="en-US"/>
        </w:rPr>
        <w:t xml:space="preserve"> </w:t>
      </w:r>
      <w:r w:rsidRPr="009817BF">
        <w:rPr>
          <w:b w:val="0"/>
          <w:bCs w:val="0"/>
          <w:sz w:val="28"/>
          <w:szCs w:val="28"/>
        </w:rPr>
        <w:t>АЛ</w:t>
      </w:r>
      <w:r w:rsidRPr="009817BF">
        <w:rPr>
          <w:b w:val="0"/>
          <w:bCs w:val="0"/>
          <w:sz w:val="28"/>
          <w:szCs w:val="28"/>
          <w:lang w:val="en-US"/>
        </w:rPr>
        <w:t xml:space="preserve"> </w:t>
      </w:r>
      <w:r w:rsidRPr="009817BF">
        <w:rPr>
          <w:b w:val="0"/>
          <w:bCs w:val="0"/>
          <w:sz w:val="28"/>
          <w:szCs w:val="28"/>
        </w:rPr>
        <w:t>алымында</w:t>
      </w:r>
      <w:r w:rsidRPr="009817BF">
        <w:rPr>
          <w:b w:val="0"/>
          <w:bCs w:val="0"/>
          <w:sz w:val="28"/>
          <w:szCs w:val="28"/>
          <w:lang w:val="en-US"/>
        </w:rPr>
        <w:t xml:space="preserve"> - NOPAT (</w:t>
      </w:r>
      <w:r w:rsidRPr="009817BF">
        <w:rPr>
          <w:b w:val="0"/>
          <w:bCs w:val="0"/>
          <w:sz w:val="28"/>
          <w:szCs w:val="28"/>
        </w:rPr>
        <w:t>каталогтық</w:t>
      </w:r>
      <w:r w:rsidRPr="009817BF">
        <w:rPr>
          <w:b w:val="0"/>
          <w:bCs w:val="0"/>
          <w:sz w:val="28"/>
          <w:szCs w:val="28"/>
          <w:lang w:val="en-US"/>
        </w:rPr>
        <w:t xml:space="preserve"> </w:t>
      </w:r>
      <w:r w:rsidRPr="009817BF">
        <w:rPr>
          <w:b w:val="0"/>
          <w:bCs w:val="0"/>
          <w:sz w:val="28"/>
          <w:szCs w:val="28"/>
        </w:rPr>
        <w:t>операциялық</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не</w:t>
      </w:r>
      <w:r w:rsidRPr="009817BF">
        <w:rPr>
          <w:b w:val="0"/>
          <w:bCs w:val="0"/>
          <w:sz w:val="28"/>
          <w:szCs w:val="28"/>
          <w:lang w:val="en-US"/>
        </w:rPr>
        <w:t xml:space="preserve"> </w:t>
      </w:r>
      <w:r w:rsidRPr="009817BF">
        <w:rPr>
          <w:b w:val="0"/>
          <w:bCs w:val="0"/>
          <w:sz w:val="28"/>
          <w:szCs w:val="28"/>
        </w:rPr>
        <w:t>дивидендтерді</w:t>
      </w:r>
      <w:r w:rsidRPr="009817BF">
        <w:rPr>
          <w:b w:val="0"/>
          <w:bCs w:val="0"/>
          <w:sz w:val="28"/>
          <w:szCs w:val="28"/>
          <w:lang w:val="en-US"/>
        </w:rPr>
        <w:t xml:space="preserve"> </w:t>
      </w:r>
      <w:r w:rsidRPr="009817BF">
        <w:rPr>
          <w:b w:val="0"/>
          <w:bCs w:val="0"/>
          <w:sz w:val="28"/>
          <w:szCs w:val="28"/>
        </w:rPr>
        <w:t>алып</w:t>
      </w:r>
      <w:r w:rsidRPr="009817BF">
        <w:rPr>
          <w:b w:val="0"/>
          <w:bCs w:val="0"/>
          <w:sz w:val="28"/>
          <w:szCs w:val="28"/>
          <w:lang w:val="en-US"/>
        </w:rPr>
        <w:t xml:space="preserve"> </w:t>
      </w:r>
      <w:r w:rsidRPr="009817BF">
        <w:rPr>
          <w:b w:val="0"/>
          <w:bCs w:val="0"/>
          <w:sz w:val="28"/>
          <w:szCs w:val="28"/>
        </w:rPr>
        <w:t>тастағандағы</w:t>
      </w:r>
      <w:r w:rsidRPr="009817BF">
        <w:rPr>
          <w:b w:val="0"/>
          <w:bCs w:val="0"/>
          <w:sz w:val="28"/>
          <w:szCs w:val="28"/>
          <w:lang w:val="en-US"/>
        </w:rPr>
        <w:t xml:space="preserve">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пайдадан</w:t>
      </w:r>
      <w:r w:rsidRPr="009817BF">
        <w:rPr>
          <w:b w:val="0"/>
          <w:bCs w:val="0"/>
          <w:sz w:val="28"/>
          <w:szCs w:val="28"/>
          <w:lang w:val="en-US"/>
        </w:rPr>
        <w:t xml:space="preserve"> </w:t>
      </w:r>
      <w:r w:rsidRPr="009817BF">
        <w:rPr>
          <w:b w:val="0"/>
          <w:bCs w:val="0"/>
          <w:sz w:val="28"/>
          <w:szCs w:val="28"/>
        </w:rPr>
        <w:t>ажырату</w:t>
      </w:r>
      <w:r w:rsidRPr="009817BF">
        <w:rPr>
          <w:b w:val="0"/>
          <w:bCs w:val="0"/>
          <w:sz w:val="28"/>
          <w:szCs w:val="28"/>
          <w:lang w:val="en-US"/>
        </w:rPr>
        <w:t xml:space="preserve"> </w:t>
      </w:r>
      <w:r w:rsidRPr="009817BF">
        <w:rPr>
          <w:b w:val="0"/>
          <w:bCs w:val="0"/>
          <w:sz w:val="28"/>
          <w:szCs w:val="28"/>
        </w:rPr>
        <w:t>керек</w:t>
      </w:r>
      <w:r w:rsidRPr="009817BF">
        <w:rPr>
          <w:b w:val="0"/>
          <w:bCs w:val="0"/>
          <w:sz w:val="28"/>
          <w:szCs w:val="28"/>
          <w:lang w:val="en-US"/>
        </w:rPr>
        <w:t xml:space="preserve">.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lang w:val="en-US"/>
        </w:rPr>
        <w:t xml:space="preserve">8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түсімінің</w:t>
      </w:r>
      <w:r w:rsidRPr="009817BF">
        <w:rPr>
          <w:b w:val="0"/>
          <w:bCs w:val="0"/>
          <w:sz w:val="28"/>
          <w:szCs w:val="28"/>
          <w:lang w:val="en-US"/>
        </w:rPr>
        <w:t xml:space="preserve"> </w:t>
      </w:r>
      <w:r w:rsidRPr="009817BF">
        <w:rPr>
          <w:b w:val="0"/>
          <w:bCs w:val="0"/>
          <w:sz w:val="28"/>
          <w:szCs w:val="28"/>
        </w:rPr>
        <w:t>қандай</w:t>
      </w:r>
      <w:r w:rsidRPr="009817BF">
        <w:rPr>
          <w:b w:val="0"/>
          <w:bCs w:val="0"/>
          <w:sz w:val="28"/>
          <w:szCs w:val="28"/>
          <w:lang w:val="en-US"/>
        </w:rPr>
        <w:t xml:space="preserve"> </w:t>
      </w:r>
      <w:r w:rsidRPr="009817BF">
        <w:rPr>
          <w:b w:val="0"/>
          <w:bCs w:val="0"/>
          <w:sz w:val="28"/>
          <w:szCs w:val="28"/>
        </w:rPr>
        <w:t>бөлігін</w:t>
      </w:r>
      <w:r w:rsidRPr="009817BF">
        <w:rPr>
          <w:b w:val="0"/>
          <w:bCs w:val="0"/>
          <w:sz w:val="28"/>
          <w:szCs w:val="28"/>
          <w:lang w:val="en-US"/>
        </w:rPr>
        <w:t xml:space="preserve"> </w:t>
      </w:r>
      <w:r w:rsidRPr="009817BF">
        <w:rPr>
          <w:b w:val="0"/>
          <w:bCs w:val="0"/>
          <w:sz w:val="28"/>
          <w:szCs w:val="28"/>
        </w:rPr>
        <w:t>пайданы</w:t>
      </w:r>
      <w:r w:rsidRPr="009817BF">
        <w:rPr>
          <w:b w:val="0"/>
          <w:bCs w:val="0"/>
          <w:sz w:val="28"/>
          <w:szCs w:val="28"/>
          <w:lang w:val="en-US"/>
        </w:rPr>
        <w:t xml:space="preserve"> </w:t>
      </w:r>
      <w:r w:rsidRPr="009817BF">
        <w:rPr>
          <w:b w:val="0"/>
          <w:bCs w:val="0"/>
          <w:sz w:val="28"/>
          <w:szCs w:val="28"/>
        </w:rPr>
        <w:t>құрайтын</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қызметінің</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нәтижелілігінің</w:t>
      </w:r>
      <w:r w:rsidRPr="009817BF">
        <w:rPr>
          <w:b w:val="0"/>
          <w:bCs w:val="0"/>
          <w:sz w:val="28"/>
          <w:szCs w:val="28"/>
          <w:lang w:val="en-US"/>
        </w:rPr>
        <w:t xml:space="preserve"> </w:t>
      </w:r>
      <w:r w:rsidRPr="009817BF">
        <w:rPr>
          <w:b w:val="0"/>
          <w:bCs w:val="0"/>
          <w:sz w:val="28"/>
          <w:szCs w:val="28"/>
        </w:rPr>
        <w:t>көрсеткіші</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ретте</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нәтиже</w:t>
      </w:r>
      <w:r w:rsidRPr="009817BF">
        <w:rPr>
          <w:b w:val="0"/>
          <w:bCs w:val="0"/>
          <w:sz w:val="28"/>
          <w:szCs w:val="28"/>
          <w:lang w:val="en-US"/>
        </w:rPr>
        <w:t xml:space="preserve"> </w:t>
      </w:r>
      <w:r w:rsidRPr="009817BF">
        <w:rPr>
          <w:b w:val="0"/>
          <w:bCs w:val="0"/>
          <w:sz w:val="28"/>
          <w:szCs w:val="28"/>
        </w:rPr>
        <w:t>ретінде</w:t>
      </w:r>
      <w:r w:rsidRPr="009817BF">
        <w:rPr>
          <w:b w:val="0"/>
          <w:bCs w:val="0"/>
          <w:sz w:val="28"/>
          <w:szCs w:val="28"/>
          <w:lang w:val="en-US"/>
        </w:rPr>
        <w:t xml:space="preserve"> </w:t>
      </w:r>
      <w:r w:rsidRPr="009817BF">
        <w:rPr>
          <w:b w:val="0"/>
          <w:bCs w:val="0"/>
          <w:sz w:val="28"/>
          <w:szCs w:val="28"/>
        </w:rPr>
        <w:t>есепте</w:t>
      </w:r>
      <w:r w:rsidRPr="009817BF">
        <w:rPr>
          <w:b w:val="0"/>
          <w:bCs w:val="0"/>
          <w:sz w:val="28"/>
          <w:szCs w:val="28"/>
          <w:lang w:val="en-US"/>
        </w:rPr>
        <w:t xml:space="preserve"> </w:t>
      </w:r>
      <w:r w:rsidRPr="009817BF">
        <w:rPr>
          <w:b w:val="0"/>
          <w:bCs w:val="0"/>
          <w:sz w:val="28"/>
          <w:szCs w:val="28"/>
        </w:rPr>
        <w:t>пайданың</w:t>
      </w:r>
      <w:r w:rsidRPr="009817BF">
        <w:rPr>
          <w:b w:val="0"/>
          <w:bCs w:val="0"/>
          <w:sz w:val="28"/>
          <w:szCs w:val="28"/>
          <w:lang w:val="en-US"/>
        </w:rPr>
        <w:t xml:space="preserve"> </w:t>
      </w:r>
      <w:r w:rsidRPr="009817BF">
        <w:rPr>
          <w:b w:val="0"/>
          <w:bCs w:val="0"/>
          <w:sz w:val="28"/>
          <w:szCs w:val="28"/>
        </w:rPr>
        <w:t>әр</w:t>
      </w:r>
      <w:r w:rsidRPr="009817BF">
        <w:rPr>
          <w:b w:val="0"/>
          <w:bCs w:val="0"/>
          <w:sz w:val="28"/>
          <w:szCs w:val="28"/>
          <w:lang w:val="en-US"/>
        </w:rPr>
        <w:t xml:space="preserve"> </w:t>
      </w:r>
      <w:r w:rsidRPr="009817BF">
        <w:rPr>
          <w:b w:val="0"/>
          <w:bCs w:val="0"/>
          <w:sz w:val="28"/>
          <w:szCs w:val="28"/>
        </w:rPr>
        <w:t>түрлі</w:t>
      </w:r>
      <w:r w:rsidRPr="009817BF">
        <w:rPr>
          <w:b w:val="0"/>
          <w:bCs w:val="0"/>
          <w:sz w:val="28"/>
          <w:szCs w:val="28"/>
          <w:lang w:val="en-US"/>
        </w:rPr>
        <w:t xml:space="preserve"> </w:t>
      </w:r>
      <w:r w:rsidRPr="009817BF">
        <w:rPr>
          <w:b w:val="0"/>
          <w:bCs w:val="0"/>
          <w:sz w:val="28"/>
          <w:szCs w:val="28"/>
        </w:rPr>
        <w:t>көрсеткіштері</w:t>
      </w:r>
      <w:r w:rsidRPr="009817BF">
        <w:rPr>
          <w:b w:val="0"/>
          <w:bCs w:val="0"/>
          <w:sz w:val="28"/>
          <w:szCs w:val="28"/>
          <w:lang w:val="en-US"/>
        </w:rPr>
        <w:t xml:space="preserve"> </w:t>
      </w:r>
      <w:r w:rsidRPr="009817BF">
        <w:rPr>
          <w:b w:val="0"/>
          <w:bCs w:val="0"/>
          <w:sz w:val="28"/>
          <w:szCs w:val="28"/>
        </w:rPr>
        <w:t>пайдаланылуы</w:t>
      </w:r>
      <w:r w:rsidRPr="009817BF">
        <w:rPr>
          <w:b w:val="0"/>
          <w:bCs w:val="0"/>
          <w:sz w:val="28"/>
          <w:szCs w:val="28"/>
          <w:lang w:val="en-US"/>
        </w:rPr>
        <w:t xml:space="preserve"> </w:t>
      </w:r>
      <w:r w:rsidRPr="009817BF">
        <w:rPr>
          <w:b w:val="0"/>
          <w:bCs w:val="0"/>
          <w:sz w:val="28"/>
          <w:szCs w:val="28"/>
        </w:rPr>
        <w:t>мүмкін</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осы</w:t>
      </w:r>
      <w:r w:rsidRPr="009817BF">
        <w:rPr>
          <w:b w:val="0"/>
          <w:bCs w:val="0"/>
          <w:sz w:val="28"/>
          <w:szCs w:val="28"/>
          <w:lang w:val="en-US"/>
        </w:rPr>
        <w:t xml:space="preserve"> </w:t>
      </w:r>
      <w:r w:rsidRPr="009817BF">
        <w:rPr>
          <w:b w:val="0"/>
          <w:bCs w:val="0"/>
          <w:sz w:val="28"/>
          <w:szCs w:val="28"/>
        </w:rPr>
        <w:t>көрсеткіштің</w:t>
      </w:r>
      <w:r w:rsidRPr="009817BF">
        <w:rPr>
          <w:b w:val="0"/>
          <w:bCs w:val="0"/>
          <w:sz w:val="28"/>
          <w:szCs w:val="28"/>
          <w:lang w:val="en-US"/>
        </w:rPr>
        <w:t xml:space="preserve"> </w:t>
      </w:r>
      <w:r w:rsidRPr="009817BF">
        <w:rPr>
          <w:b w:val="0"/>
          <w:bCs w:val="0"/>
          <w:sz w:val="28"/>
          <w:szCs w:val="28"/>
        </w:rPr>
        <w:t>әр</w:t>
      </w:r>
      <w:r w:rsidRPr="009817BF">
        <w:rPr>
          <w:b w:val="0"/>
          <w:bCs w:val="0"/>
          <w:sz w:val="28"/>
          <w:szCs w:val="28"/>
          <w:lang w:val="en-US"/>
        </w:rPr>
        <w:t xml:space="preserve"> </w:t>
      </w:r>
      <w:r w:rsidRPr="009817BF">
        <w:rPr>
          <w:b w:val="0"/>
          <w:bCs w:val="0"/>
          <w:sz w:val="28"/>
          <w:szCs w:val="28"/>
        </w:rPr>
        <w:t>түрлі</w:t>
      </w:r>
      <w:r w:rsidRPr="009817BF">
        <w:rPr>
          <w:b w:val="0"/>
          <w:bCs w:val="0"/>
          <w:sz w:val="28"/>
          <w:szCs w:val="28"/>
          <w:lang w:val="en-US"/>
        </w:rPr>
        <w:t xml:space="preserve"> </w:t>
      </w:r>
      <w:r w:rsidRPr="009817BF">
        <w:rPr>
          <w:b w:val="0"/>
          <w:bCs w:val="0"/>
          <w:sz w:val="28"/>
          <w:szCs w:val="28"/>
        </w:rPr>
        <w:t>нұсқаларының</w:t>
      </w:r>
      <w:r w:rsidRPr="009817BF">
        <w:rPr>
          <w:b w:val="0"/>
          <w:bCs w:val="0"/>
          <w:sz w:val="28"/>
          <w:szCs w:val="28"/>
          <w:lang w:val="en-US"/>
        </w:rPr>
        <w:t xml:space="preserve"> </w:t>
      </w:r>
      <w:r w:rsidRPr="009817BF">
        <w:rPr>
          <w:b w:val="0"/>
          <w:bCs w:val="0"/>
          <w:sz w:val="28"/>
          <w:szCs w:val="28"/>
        </w:rPr>
        <w:t>болуына</w:t>
      </w:r>
      <w:r w:rsidRPr="009817BF">
        <w:rPr>
          <w:b w:val="0"/>
          <w:bCs w:val="0"/>
          <w:sz w:val="28"/>
          <w:szCs w:val="28"/>
          <w:lang w:val="en-US"/>
        </w:rPr>
        <w:t xml:space="preserve"> </w:t>
      </w:r>
      <w:r w:rsidRPr="009817BF">
        <w:rPr>
          <w:b w:val="0"/>
          <w:bCs w:val="0"/>
          <w:sz w:val="28"/>
          <w:szCs w:val="28"/>
        </w:rPr>
        <w:t>себепші</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 xml:space="preserve">. </w:t>
      </w:r>
      <w:r w:rsidRPr="009817BF">
        <w:rPr>
          <w:b w:val="0"/>
          <w:bCs w:val="0"/>
          <w:sz w:val="28"/>
          <w:szCs w:val="28"/>
        </w:rPr>
        <w:t>Ең</w:t>
      </w:r>
      <w:r w:rsidRPr="009817BF">
        <w:rPr>
          <w:b w:val="0"/>
          <w:bCs w:val="0"/>
          <w:sz w:val="28"/>
          <w:szCs w:val="28"/>
          <w:lang w:val="en-US"/>
        </w:rPr>
        <w:t xml:space="preserve"> </w:t>
      </w:r>
      <w:r w:rsidRPr="009817BF">
        <w:rPr>
          <w:b w:val="0"/>
          <w:bCs w:val="0"/>
          <w:sz w:val="28"/>
          <w:szCs w:val="28"/>
        </w:rPr>
        <w:t>кең</w:t>
      </w:r>
      <w:r w:rsidRPr="009817BF">
        <w:rPr>
          <w:b w:val="0"/>
          <w:bCs w:val="0"/>
          <w:sz w:val="28"/>
          <w:szCs w:val="28"/>
          <w:lang w:val="en-US"/>
        </w:rPr>
        <w:t xml:space="preserve"> </w:t>
      </w:r>
      <w:r w:rsidRPr="009817BF">
        <w:rPr>
          <w:b w:val="0"/>
          <w:bCs w:val="0"/>
          <w:sz w:val="28"/>
          <w:szCs w:val="28"/>
        </w:rPr>
        <w:t>қолданылады</w:t>
      </w:r>
      <w:r w:rsidRPr="009817BF">
        <w:rPr>
          <w:b w:val="0"/>
          <w:bCs w:val="0"/>
          <w:sz w:val="28"/>
          <w:szCs w:val="28"/>
          <w:lang w:val="en-US"/>
        </w:rPr>
        <w:t xml:space="preserve">: </w:t>
      </w: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gross profit margin), </w:t>
      </w:r>
      <w:r w:rsidRPr="009817BF">
        <w:rPr>
          <w:b w:val="0"/>
          <w:bCs w:val="0"/>
          <w:sz w:val="28"/>
          <w:szCs w:val="28"/>
        </w:rPr>
        <w:t>операциялық</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(return on sales, ROS),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(net profit margin).</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түсімінің</w:t>
      </w:r>
      <w:r w:rsidRPr="009817BF">
        <w:rPr>
          <w:b w:val="0"/>
          <w:bCs w:val="0"/>
          <w:sz w:val="28"/>
          <w:szCs w:val="28"/>
          <w:lang w:val="en-US"/>
        </w:rPr>
        <w:t xml:space="preserve"> </w:t>
      </w:r>
      <w:r w:rsidRPr="009817BF">
        <w:rPr>
          <w:b w:val="0"/>
          <w:bCs w:val="0"/>
          <w:sz w:val="28"/>
          <w:szCs w:val="28"/>
        </w:rPr>
        <w:t>қандай</w:t>
      </w:r>
      <w:r w:rsidRPr="009817BF">
        <w:rPr>
          <w:b w:val="0"/>
          <w:bCs w:val="0"/>
          <w:sz w:val="28"/>
          <w:szCs w:val="28"/>
          <w:lang w:val="en-US"/>
        </w:rPr>
        <w:t xml:space="preserve"> </w:t>
      </w:r>
      <w:r w:rsidRPr="009817BF">
        <w:rPr>
          <w:b w:val="0"/>
          <w:bCs w:val="0"/>
          <w:sz w:val="28"/>
          <w:szCs w:val="28"/>
        </w:rPr>
        <w:t>бөлігін</w:t>
      </w:r>
      <w:r w:rsidRPr="009817BF">
        <w:rPr>
          <w:b w:val="0"/>
          <w:bCs w:val="0"/>
          <w:sz w:val="28"/>
          <w:szCs w:val="28"/>
          <w:lang w:val="en-US"/>
        </w:rPr>
        <w:t xml:space="preserve"> </w:t>
      </w:r>
      <w:r w:rsidRPr="009817BF">
        <w:rPr>
          <w:b w:val="0"/>
          <w:bCs w:val="0"/>
          <w:sz w:val="28"/>
          <w:szCs w:val="28"/>
        </w:rPr>
        <w:t>пайданы</w:t>
      </w:r>
      <w:r w:rsidRPr="009817BF">
        <w:rPr>
          <w:b w:val="0"/>
          <w:bCs w:val="0"/>
          <w:sz w:val="28"/>
          <w:szCs w:val="28"/>
          <w:lang w:val="en-US"/>
        </w:rPr>
        <w:t xml:space="preserve"> </w:t>
      </w:r>
      <w:r w:rsidRPr="009817BF">
        <w:rPr>
          <w:b w:val="0"/>
          <w:bCs w:val="0"/>
          <w:sz w:val="28"/>
          <w:szCs w:val="28"/>
        </w:rPr>
        <w:t>құрайтын</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қызметінің</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нәтижелілігінің</w:t>
      </w:r>
      <w:r w:rsidRPr="009817BF">
        <w:rPr>
          <w:b w:val="0"/>
          <w:bCs w:val="0"/>
          <w:sz w:val="28"/>
          <w:szCs w:val="28"/>
          <w:lang w:val="en-US"/>
        </w:rPr>
        <w:t xml:space="preserve"> </w:t>
      </w:r>
      <w:r w:rsidRPr="009817BF">
        <w:rPr>
          <w:b w:val="0"/>
          <w:bCs w:val="0"/>
          <w:sz w:val="28"/>
          <w:szCs w:val="28"/>
        </w:rPr>
        <w:t>көрсеткіші</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ретте</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нәтиже</w:t>
      </w:r>
      <w:r w:rsidRPr="009817BF">
        <w:rPr>
          <w:b w:val="0"/>
          <w:bCs w:val="0"/>
          <w:sz w:val="28"/>
          <w:szCs w:val="28"/>
          <w:lang w:val="en-US"/>
        </w:rPr>
        <w:t xml:space="preserve"> </w:t>
      </w:r>
      <w:r w:rsidRPr="009817BF">
        <w:rPr>
          <w:b w:val="0"/>
          <w:bCs w:val="0"/>
          <w:sz w:val="28"/>
          <w:szCs w:val="28"/>
        </w:rPr>
        <w:t>ретінде</w:t>
      </w:r>
      <w:r w:rsidRPr="009817BF">
        <w:rPr>
          <w:b w:val="0"/>
          <w:bCs w:val="0"/>
          <w:sz w:val="28"/>
          <w:szCs w:val="28"/>
          <w:lang w:val="en-US"/>
        </w:rPr>
        <w:t xml:space="preserve"> </w:t>
      </w:r>
      <w:r w:rsidRPr="009817BF">
        <w:rPr>
          <w:b w:val="0"/>
          <w:bCs w:val="0"/>
          <w:sz w:val="28"/>
          <w:szCs w:val="28"/>
        </w:rPr>
        <w:t>есепте</w:t>
      </w:r>
      <w:r w:rsidRPr="009817BF">
        <w:rPr>
          <w:b w:val="0"/>
          <w:bCs w:val="0"/>
          <w:sz w:val="28"/>
          <w:szCs w:val="28"/>
          <w:lang w:val="en-US"/>
        </w:rPr>
        <w:t xml:space="preserve"> </w:t>
      </w:r>
      <w:r w:rsidRPr="009817BF">
        <w:rPr>
          <w:b w:val="0"/>
          <w:bCs w:val="0"/>
          <w:sz w:val="28"/>
          <w:szCs w:val="28"/>
        </w:rPr>
        <w:t>пайданың</w:t>
      </w:r>
      <w:r w:rsidRPr="009817BF">
        <w:rPr>
          <w:b w:val="0"/>
          <w:bCs w:val="0"/>
          <w:sz w:val="28"/>
          <w:szCs w:val="28"/>
          <w:lang w:val="en-US"/>
        </w:rPr>
        <w:t xml:space="preserve"> </w:t>
      </w:r>
      <w:r w:rsidRPr="009817BF">
        <w:rPr>
          <w:b w:val="0"/>
          <w:bCs w:val="0"/>
          <w:sz w:val="28"/>
          <w:szCs w:val="28"/>
        </w:rPr>
        <w:t>әр</w:t>
      </w:r>
      <w:r w:rsidRPr="009817BF">
        <w:rPr>
          <w:b w:val="0"/>
          <w:bCs w:val="0"/>
          <w:sz w:val="28"/>
          <w:szCs w:val="28"/>
          <w:lang w:val="en-US"/>
        </w:rPr>
        <w:t xml:space="preserve"> </w:t>
      </w:r>
      <w:r w:rsidRPr="009817BF">
        <w:rPr>
          <w:b w:val="0"/>
          <w:bCs w:val="0"/>
          <w:sz w:val="28"/>
          <w:szCs w:val="28"/>
        </w:rPr>
        <w:t>түрлі</w:t>
      </w:r>
      <w:r w:rsidRPr="009817BF">
        <w:rPr>
          <w:b w:val="0"/>
          <w:bCs w:val="0"/>
          <w:sz w:val="28"/>
          <w:szCs w:val="28"/>
          <w:lang w:val="en-US"/>
        </w:rPr>
        <w:t xml:space="preserve"> </w:t>
      </w:r>
      <w:r w:rsidRPr="009817BF">
        <w:rPr>
          <w:b w:val="0"/>
          <w:bCs w:val="0"/>
          <w:sz w:val="28"/>
          <w:szCs w:val="28"/>
        </w:rPr>
        <w:t>көрсеткіштері</w:t>
      </w:r>
      <w:r w:rsidRPr="009817BF">
        <w:rPr>
          <w:b w:val="0"/>
          <w:bCs w:val="0"/>
          <w:sz w:val="28"/>
          <w:szCs w:val="28"/>
          <w:lang w:val="en-US"/>
        </w:rPr>
        <w:t xml:space="preserve"> </w:t>
      </w:r>
      <w:r w:rsidRPr="009817BF">
        <w:rPr>
          <w:b w:val="0"/>
          <w:bCs w:val="0"/>
          <w:sz w:val="28"/>
          <w:szCs w:val="28"/>
        </w:rPr>
        <w:t>пайдаланылуы</w:t>
      </w:r>
      <w:r w:rsidRPr="009817BF">
        <w:rPr>
          <w:b w:val="0"/>
          <w:bCs w:val="0"/>
          <w:sz w:val="28"/>
          <w:szCs w:val="28"/>
          <w:lang w:val="en-US"/>
        </w:rPr>
        <w:t xml:space="preserve"> </w:t>
      </w:r>
      <w:r w:rsidRPr="009817BF">
        <w:rPr>
          <w:b w:val="0"/>
          <w:bCs w:val="0"/>
          <w:sz w:val="28"/>
          <w:szCs w:val="28"/>
        </w:rPr>
        <w:t>мүмкін</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осы</w:t>
      </w:r>
      <w:r w:rsidRPr="009817BF">
        <w:rPr>
          <w:b w:val="0"/>
          <w:bCs w:val="0"/>
          <w:sz w:val="28"/>
          <w:szCs w:val="28"/>
          <w:lang w:val="en-US"/>
        </w:rPr>
        <w:t xml:space="preserve"> </w:t>
      </w:r>
      <w:r w:rsidRPr="009817BF">
        <w:rPr>
          <w:b w:val="0"/>
          <w:bCs w:val="0"/>
          <w:sz w:val="28"/>
          <w:szCs w:val="28"/>
        </w:rPr>
        <w:t>көрсеткіштің</w:t>
      </w:r>
      <w:r w:rsidRPr="009817BF">
        <w:rPr>
          <w:b w:val="0"/>
          <w:bCs w:val="0"/>
          <w:sz w:val="28"/>
          <w:szCs w:val="28"/>
          <w:lang w:val="en-US"/>
        </w:rPr>
        <w:t xml:space="preserve"> </w:t>
      </w:r>
      <w:r w:rsidRPr="009817BF">
        <w:rPr>
          <w:b w:val="0"/>
          <w:bCs w:val="0"/>
          <w:sz w:val="28"/>
          <w:szCs w:val="28"/>
        </w:rPr>
        <w:t>әр</w:t>
      </w:r>
      <w:r w:rsidRPr="009817BF">
        <w:rPr>
          <w:b w:val="0"/>
          <w:bCs w:val="0"/>
          <w:sz w:val="28"/>
          <w:szCs w:val="28"/>
          <w:lang w:val="en-US"/>
        </w:rPr>
        <w:t xml:space="preserve"> </w:t>
      </w:r>
      <w:r w:rsidRPr="009817BF">
        <w:rPr>
          <w:b w:val="0"/>
          <w:bCs w:val="0"/>
          <w:sz w:val="28"/>
          <w:szCs w:val="28"/>
        </w:rPr>
        <w:t>түрлі</w:t>
      </w:r>
      <w:r w:rsidRPr="009817BF">
        <w:rPr>
          <w:b w:val="0"/>
          <w:bCs w:val="0"/>
          <w:sz w:val="28"/>
          <w:szCs w:val="28"/>
          <w:lang w:val="en-US"/>
        </w:rPr>
        <w:t xml:space="preserve"> </w:t>
      </w:r>
      <w:r w:rsidRPr="009817BF">
        <w:rPr>
          <w:b w:val="0"/>
          <w:bCs w:val="0"/>
          <w:sz w:val="28"/>
          <w:szCs w:val="28"/>
        </w:rPr>
        <w:t>нұсқаларының</w:t>
      </w:r>
      <w:r w:rsidRPr="009817BF">
        <w:rPr>
          <w:b w:val="0"/>
          <w:bCs w:val="0"/>
          <w:sz w:val="28"/>
          <w:szCs w:val="28"/>
          <w:lang w:val="en-US"/>
        </w:rPr>
        <w:t xml:space="preserve"> </w:t>
      </w:r>
      <w:r w:rsidRPr="009817BF">
        <w:rPr>
          <w:b w:val="0"/>
          <w:bCs w:val="0"/>
          <w:sz w:val="28"/>
          <w:szCs w:val="28"/>
        </w:rPr>
        <w:t>болуына</w:t>
      </w:r>
      <w:r w:rsidRPr="009817BF">
        <w:rPr>
          <w:b w:val="0"/>
          <w:bCs w:val="0"/>
          <w:sz w:val="28"/>
          <w:szCs w:val="28"/>
          <w:lang w:val="en-US"/>
        </w:rPr>
        <w:t xml:space="preserve"> </w:t>
      </w:r>
      <w:r w:rsidRPr="009817BF">
        <w:rPr>
          <w:b w:val="0"/>
          <w:bCs w:val="0"/>
          <w:sz w:val="28"/>
          <w:szCs w:val="28"/>
        </w:rPr>
        <w:t>себепші</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 xml:space="preserve">. </w:t>
      </w:r>
      <w:r w:rsidRPr="009817BF">
        <w:rPr>
          <w:b w:val="0"/>
          <w:bCs w:val="0"/>
          <w:sz w:val="28"/>
          <w:szCs w:val="28"/>
        </w:rPr>
        <w:t>Ең</w:t>
      </w:r>
      <w:r w:rsidRPr="009817BF">
        <w:rPr>
          <w:b w:val="0"/>
          <w:bCs w:val="0"/>
          <w:sz w:val="28"/>
          <w:szCs w:val="28"/>
          <w:lang w:val="en-US"/>
        </w:rPr>
        <w:t xml:space="preserve"> </w:t>
      </w:r>
      <w:r w:rsidRPr="009817BF">
        <w:rPr>
          <w:b w:val="0"/>
          <w:bCs w:val="0"/>
          <w:sz w:val="28"/>
          <w:szCs w:val="28"/>
        </w:rPr>
        <w:t>кең</w:t>
      </w:r>
      <w:r w:rsidRPr="009817BF">
        <w:rPr>
          <w:b w:val="0"/>
          <w:bCs w:val="0"/>
          <w:sz w:val="28"/>
          <w:szCs w:val="28"/>
          <w:lang w:val="en-US"/>
        </w:rPr>
        <w:t xml:space="preserve"> </w:t>
      </w:r>
      <w:r w:rsidRPr="009817BF">
        <w:rPr>
          <w:b w:val="0"/>
          <w:bCs w:val="0"/>
          <w:sz w:val="28"/>
          <w:szCs w:val="28"/>
        </w:rPr>
        <w:t>қолданылады</w:t>
      </w:r>
      <w:r w:rsidRPr="009817BF">
        <w:rPr>
          <w:b w:val="0"/>
          <w:bCs w:val="0"/>
          <w:sz w:val="28"/>
          <w:szCs w:val="28"/>
          <w:lang w:val="en-US"/>
        </w:rPr>
        <w:t xml:space="preserve">: </w:t>
      </w: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gross profit margin), </w:t>
      </w:r>
      <w:r w:rsidRPr="009817BF">
        <w:rPr>
          <w:b w:val="0"/>
          <w:bCs w:val="0"/>
          <w:sz w:val="28"/>
          <w:szCs w:val="28"/>
        </w:rPr>
        <w:t>операциялық</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return on sales, ROS),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(net profit margin).</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формула</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w:t>
      </w: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 </w:t>
      </w:r>
      <w:r w:rsidRPr="009817BF">
        <w:rPr>
          <w:b w:val="0"/>
          <w:bCs w:val="0"/>
          <w:sz w:val="28"/>
          <w:szCs w:val="28"/>
        </w:rPr>
        <w:t>түсім</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Жалпы</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шығындар</w:t>
      </w:r>
      <w:r w:rsidRPr="009817BF">
        <w:rPr>
          <w:b w:val="0"/>
          <w:bCs w:val="0"/>
          <w:sz w:val="28"/>
          <w:szCs w:val="28"/>
          <w:lang w:val="en-US"/>
        </w:rPr>
        <w:t xml:space="preserve"> </w:t>
      </w:r>
      <w:r w:rsidRPr="009817BF">
        <w:rPr>
          <w:b w:val="0"/>
          <w:bCs w:val="0"/>
          <w:sz w:val="28"/>
          <w:szCs w:val="28"/>
        </w:rPr>
        <w:t>туралы</w:t>
      </w:r>
      <w:r w:rsidRPr="009817BF">
        <w:rPr>
          <w:b w:val="0"/>
          <w:bCs w:val="0"/>
          <w:sz w:val="28"/>
          <w:szCs w:val="28"/>
          <w:lang w:val="en-US"/>
        </w:rPr>
        <w:t xml:space="preserve"> </w:t>
      </w:r>
      <w:r w:rsidRPr="009817BF">
        <w:rPr>
          <w:b w:val="0"/>
          <w:bCs w:val="0"/>
          <w:sz w:val="28"/>
          <w:szCs w:val="28"/>
        </w:rPr>
        <w:t>есептің</w:t>
      </w:r>
      <w:r w:rsidRPr="009817BF">
        <w:rPr>
          <w:b w:val="0"/>
          <w:bCs w:val="0"/>
          <w:sz w:val="28"/>
          <w:szCs w:val="28"/>
          <w:lang w:val="en-US"/>
        </w:rPr>
        <w:t xml:space="preserve">" </w:t>
      </w:r>
      <w:r w:rsidRPr="009817BF">
        <w:rPr>
          <w:b w:val="0"/>
          <w:bCs w:val="0"/>
          <w:sz w:val="28"/>
          <w:szCs w:val="28"/>
        </w:rPr>
        <w:t>екі</w:t>
      </w:r>
      <w:r w:rsidRPr="009817BF">
        <w:rPr>
          <w:b w:val="0"/>
          <w:bCs w:val="0"/>
          <w:sz w:val="28"/>
          <w:szCs w:val="28"/>
          <w:lang w:val="en-US"/>
        </w:rPr>
        <w:t xml:space="preserve"> </w:t>
      </w:r>
      <w:r w:rsidRPr="009817BF">
        <w:rPr>
          <w:b w:val="0"/>
          <w:bCs w:val="0"/>
          <w:sz w:val="28"/>
          <w:szCs w:val="28"/>
        </w:rPr>
        <w:t>негізгі</w:t>
      </w:r>
      <w:r w:rsidRPr="009817BF">
        <w:rPr>
          <w:b w:val="0"/>
          <w:bCs w:val="0"/>
          <w:sz w:val="28"/>
          <w:szCs w:val="28"/>
          <w:lang w:val="en-US"/>
        </w:rPr>
        <w:t xml:space="preserve"> </w:t>
      </w:r>
      <w:r w:rsidRPr="009817BF">
        <w:rPr>
          <w:b w:val="0"/>
          <w:bCs w:val="0"/>
          <w:sz w:val="28"/>
          <w:szCs w:val="28"/>
        </w:rPr>
        <w:t>көрсеткіштерінің</w:t>
      </w:r>
      <w:r w:rsidRPr="009817BF">
        <w:rPr>
          <w:b w:val="0"/>
          <w:bCs w:val="0"/>
          <w:sz w:val="28"/>
          <w:szCs w:val="28"/>
          <w:lang w:val="en-US"/>
        </w:rPr>
        <w:t xml:space="preserve"> </w:t>
      </w:r>
      <w:r w:rsidRPr="009817BF">
        <w:rPr>
          <w:b w:val="0"/>
          <w:bCs w:val="0"/>
          <w:sz w:val="28"/>
          <w:szCs w:val="28"/>
        </w:rPr>
        <w:t>арасындағы</w:t>
      </w:r>
      <w:r w:rsidRPr="009817BF">
        <w:rPr>
          <w:b w:val="0"/>
          <w:bCs w:val="0"/>
          <w:sz w:val="28"/>
          <w:szCs w:val="28"/>
          <w:lang w:val="en-US"/>
        </w:rPr>
        <w:t xml:space="preserve"> </w:t>
      </w:r>
      <w:r w:rsidRPr="009817BF">
        <w:rPr>
          <w:b w:val="0"/>
          <w:bCs w:val="0"/>
          <w:sz w:val="28"/>
          <w:szCs w:val="28"/>
        </w:rPr>
        <w:t>айырманы</w:t>
      </w:r>
      <w:r w:rsidRPr="009817BF">
        <w:rPr>
          <w:b w:val="0"/>
          <w:bCs w:val="0"/>
          <w:sz w:val="28"/>
          <w:szCs w:val="28"/>
          <w:lang w:val="en-US"/>
        </w:rPr>
        <w:t xml:space="preserve"> </w:t>
      </w:r>
      <w:r w:rsidRPr="009817BF">
        <w:rPr>
          <w:b w:val="0"/>
          <w:bCs w:val="0"/>
          <w:sz w:val="28"/>
          <w:szCs w:val="28"/>
        </w:rPr>
        <w:t>білдіреді</w:t>
      </w:r>
      <w:r w:rsidRPr="009817BF">
        <w:rPr>
          <w:b w:val="0"/>
          <w:bCs w:val="0"/>
          <w:sz w:val="28"/>
          <w:szCs w:val="28"/>
          <w:lang w:val="en-US"/>
        </w:rPr>
        <w:t xml:space="preserve">: </w:t>
      </w:r>
      <w:r w:rsidRPr="009817BF">
        <w:rPr>
          <w:b w:val="0"/>
          <w:bCs w:val="0"/>
          <w:sz w:val="28"/>
          <w:szCs w:val="28"/>
        </w:rPr>
        <w:t>түсім</w:t>
      </w:r>
      <w:r w:rsidRPr="009817BF">
        <w:rPr>
          <w:b w:val="0"/>
          <w:bCs w:val="0"/>
          <w:sz w:val="28"/>
          <w:szCs w:val="28"/>
          <w:lang w:val="en-US"/>
        </w:rPr>
        <w:t xml:space="preserve"> </w:t>
      </w:r>
      <w:r w:rsidRPr="009817BF">
        <w:rPr>
          <w:b w:val="0"/>
          <w:bCs w:val="0"/>
          <w:sz w:val="28"/>
          <w:szCs w:val="28"/>
        </w:rPr>
        <w:t>және</w:t>
      </w:r>
      <w:r w:rsidRPr="009817BF">
        <w:rPr>
          <w:b w:val="0"/>
          <w:bCs w:val="0"/>
          <w:sz w:val="28"/>
          <w:szCs w:val="28"/>
          <w:lang w:val="en-US"/>
        </w:rPr>
        <w:t xml:space="preserve"> </w:t>
      </w:r>
      <w:r w:rsidRPr="009817BF">
        <w:rPr>
          <w:b w:val="0"/>
          <w:bCs w:val="0"/>
          <w:sz w:val="28"/>
          <w:szCs w:val="28"/>
        </w:rPr>
        <w:t>сатудың</w:t>
      </w:r>
      <w:r w:rsidRPr="009817BF">
        <w:rPr>
          <w:b w:val="0"/>
          <w:bCs w:val="0"/>
          <w:sz w:val="28"/>
          <w:szCs w:val="28"/>
          <w:lang w:val="en-US"/>
        </w:rPr>
        <w:t xml:space="preserve"> </w:t>
      </w:r>
      <w:r w:rsidRPr="009817BF">
        <w:rPr>
          <w:b w:val="0"/>
          <w:bCs w:val="0"/>
          <w:sz w:val="28"/>
          <w:szCs w:val="28"/>
        </w:rPr>
        <w:t>өзіндік</w:t>
      </w:r>
      <w:r w:rsidRPr="009817BF">
        <w:rPr>
          <w:b w:val="0"/>
          <w:bCs w:val="0"/>
          <w:sz w:val="28"/>
          <w:szCs w:val="28"/>
          <w:lang w:val="en-US"/>
        </w:rPr>
        <w:t xml:space="preserve"> </w:t>
      </w:r>
      <w:r w:rsidRPr="009817BF">
        <w:rPr>
          <w:b w:val="0"/>
          <w:bCs w:val="0"/>
          <w:sz w:val="28"/>
          <w:szCs w:val="28"/>
        </w:rPr>
        <w:t>құны</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Операциялық</w:t>
      </w:r>
      <w:r w:rsidRPr="009817BF">
        <w:rPr>
          <w:b w:val="0"/>
          <w:bCs w:val="0"/>
          <w:sz w:val="28"/>
          <w:szCs w:val="28"/>
          <w:lang w:val="en-US"/>
        </w:rPr>
        <w:t xml:space="preserve"> </w:t>
      </w:r>
      <w:r w:rsidRPr="009817BF">
        <w:rPr>
          <w:b w:val="0"/>
          <w:bCs w:val="0"/>
          <w:sz w:val="28"/>
          <w:szCs w:val="28"/>
        </w:rPr>
        <w:t>рентабельділік</w:t>
      </w:r>
      <w:r w:rsidRPr="009817BF">
        <w:rPr>
          <w:b w:val="0"/>
          <w:bCs w:val="0"/>
          <w:sz w:val="28"/>
          <w:szCs w:val="28"/>
          <w:lang w:val="en-US"/>
        </w:rPr>
        <w:t xml:space="preserve"> = EBIT / </w:t>
      </w:r>
      <w:r w:rsidRPr="009817BF">
        <w:rPr>
          <w:b w:val="0"/>
          <w:bCs w:val="0"/>
          <w:sz w:val="28"/>
          <w:szCs w:val="28"/>
        </w:rPr>
        <w:t>түсім</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мұнда</w:t>
      </w:r>
      <w:r w:rsidRPr="009817BF">
        <w:rPr>
          <w:b w:val="0"/>
          <w:bCs w:val="0"/>
          <w:sz w:val="28"/>
          <w:szCs w:val="28"/>
          <w:lang w:val="en-US"/>
        </w:rPr>
        <w:t xml:space="preserve"> EBIT-</w:t>
      </w:r>
      <w:r w:rsidRPr="009817BF">
        <w:rPr>
          <w:b w:val="0"/>
          <w:bCs w:val="0"/>
          <w:sz w:val="28"/>
          <w:szCs w:val="28"/>
        </w:rPr>
        <w:t>пайыздар</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салықтарды</w:t>
      </w:r>
      <w:r w:rsidRPr="009817BF">
        <w:rPr>
          <w:b w:val="0"/>
          <w:bCs w:val="0"/>
          <w:sz w:val="28"/>
          <w:szCs w:val="28"/>
          <w:lang w:val="en-US"/>
        </w:rPr>
        <w:t xml:space="preserve"> </w:t>
      </w:r>
      <w:r w:rsidRPr="009817BF">
        <w:rPr>
          <w:b w:val="0"/>
          <w:bCs w:val="0"/>
          <w:sz w:val="28"/>
          <w:szCs w:val="28"/>
        </w:rPr>
        <w:t>шегергенге</w:t>
      </w:r>
      <w:r w:rsidRPr="009817BF">
        <w:rPr>
          <w:b w:val="0"/>
          <w:bCs w:val="0"/>
          <w:sz w:val="28"/>
          <w:szCs w:val="28"/>
          <w:lang w:val="en-US"/>
        </w:rPr>
        <w:t xml:space="preserve"> </w:t>
      </w:r>
      <w:r w:rsidRPr="009817BF">
        <w:rPr>
          <w:b w:val="0"/>
          <w:bCs w:val="0"/>
          <w:sz w:val="28"/>
          <w:szCs w:val="28"/>
        </w:rPr>
        <w:t>дейінгі</w:t>
      </w:r>
      <w:r w:rsidRPr="009817BF">
        <w:rPr>
          <w:b w:val="0"/>
          <w:bCs w:val="0"/>
          <w:sz w:val="28"/>
          <w:szCs w:val="28"/>
          <w:lang w:val="en-US"/>
        </w:rPr>
        <w:t xml:space="preserve"> </w:t>
      </w:r>
      <w:r w:rsidRPr="009817BF">
        <w:rPr>
          <w:b w:val="0"/>
          <w:bCs w:val="0"/>
          <w:sz w:val="28"/>
          <w:szCs w:val="28"/>
        </w:rPr>
        <w:t>пайда</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бойынша</w:t>
      </w:r>
      <w:r w:rsidRPr="009817BF">
        <w:rPr>
          <w:b w:val="0"/>
          <w:bCs w:val="0"/>
          <w:sz w:val="28"/>
          <w:szCs w:val="28"/>
          <w:lang w:val="en-US"/>
        </w:rPr>
        <w:t xml:space="preserve"> </w:t>
      </w: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 </w:t>
      </w:r>
      <w:r w:rsidRPr="009817BF">
        <w:rPr>
          <w:b w:val="0"/>
          <w:bCs w:val="0"/>
          <w:sz w:val="28"/>
          <w:szCs w:val="28"/>
        </w:rPr>
        <w:t>таза</w:t>
      </w:r>
      <w:r w:rsidRPr="009817BF">
        <w:rPr>
          <w:b w:val="0"/>
          <w:bCs w:val="0"/>
          <w:sz w:val="28"/>
          <w:szCs w:val="28"/>
          <w:lang w:val="en-US"/>
        </w:rPr>
        <w:t xml:space="preserve"> </w:t>
      </w:r>
      <w:r w:rsidRPr="009817BF">
        <w:rPr>
          <w:b w:val="0"/>
          <w:bCs w:val="0"/>
          <w:sz w:val="28"/>
          <w:szCs w:val="28"/>
        </w:rPr>
        <w:t>пайда</w:t>
      </w:r>
      <w:r w:rsidRPr="009817BF">
        <w:rPr>
          <w:b w:val="0"/>
          <w:bCs w:val="0"/>
          <w:sz w:val="28"/>
          <w:szCs w:val="28"/>
          <w:lang w:val="en-US"/>
        </w:rPr>
        <w:t xml:space="preserve"> / </w:t>
      </w:r>
      <w:r w:rsidRPr="009817BF">
        <w:rPr>
          <w:b w:val="0"/>
          <w:bCs w:val="0"/>
          <w:sz w:val="28"/>
          <w:szCs w:val="28"/>
        </w:rPr>
        <w:t>түсім</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Жоғарыда</w:t>
      </w:r>
      <w:r w:rsidRPr="009817BF">
        <w:rPr>
          <w:b w:val="0"/>
          <w:bCs w:val="0"/>
          <w:sz w:val="28"/>
          <w:szCs w:val="28"/>
          <w:lang w:val="en-US"/>
        </w:rPr>
        <w:t xml:space="preserve"> </w:t>
      </w:r>
      <w:r w:rsidRPr="009817BF">
        <w:rPr>
          <w:b w:val="0"/>
          <w:bCs w:val="0"/>
          <w:sz w:val="28"/>
          <w:szCs w:val="28"/>
        </w:rPr>
        <w:t>келтірілген</w:t>
      </w:r>
      <w:r w:rsidRPr="009817BF">
        <w:rPr>
          <w:b w:val="0"/>
          <w:bCs w:val="0"/>
          <w:sz w:val="28"/>
          <w:szCs w:val="28"/>
          <w:lang w:val="en-US"/>
        </w:rPr>
        <w:t xml:space="preserve"> </w:t>
      </w:r>
      <w:r w:rsidRPr="009817BF">
        <w:rPr>
          <w:b w:val="0"/>
          <w:bCs w:val="0"/>
          <w:sz w:val="28"/>
          <w:szCs w:val="28"/>
        </w:rPr>
        <w:t>барлық</w:t>
      </w:r>
      <w:r w:rsidRPr="009817BF">
        <w:rPr>
          <w:b w:val="0"/>
          <w:bCs w:val="0"/>
          <w:sz w:val="28"/>
          <w:szCs w:val="28"/>
          <w:lang w:val="en-US"/>
        </w:rPr>
        <w:t xml:space="preserve"> </w:t>
      </w:r>
      <w:r w:rsidRPr="009817BF">
        <w:rPr>
          <w:b w:val="0"/>
          <w:bCs w:val="0"/>
          <w:sz w:val="28"/>
          <w:szCs w:val="28"/>
        </w:rPr>
        <w:t>рентабельділік</w:t>
      </w:r>
      <w:r w:rsidRPr="009817BF">
        <w:rPr>
          <w:b w:val="0"/>
          <w:bCs w:val="0"/>
          <w:sz w:val="28"/>
          <w:szCs w:val="28"/>
          <w:lang w:val="en-US"/>
        </w:rPr>
        <w:t xml:space="preserve"> </w:t>
      </w:r>
      <w:r w:rsidRPr="009817BF">
        <w:rPr>
          <w:b w:val="0"/>
          <w:bCs w:val="0"/>
          <w:sz w:val="28"/>
          <w:szCs w:val="28"/>
        </w:rPr>
        <w:t>көрсеткіштерін</w:t>
      </w:r>
      <w:r w:rsidRPr="009817BF">
        <w:rPr>
          <w:b w:val="0"/>
          <w:bCs w:val="0"/>
          <w:sz w:val="28"/>
          <w:szCs w:val="28"/>
          <w:lang w:val="en-US"/>
        </w:rPr>
        <w:t xml:space="preserve"> </w:t>
      </w:r>
      <w:r w:rsidRPr="009817BF">
        <w:rPr>
          <w:b w:val="0"/>
          <w:bCs w:val="0"/>
          <w:sz w:val="28"/>
          <w:szCs w:val="28"/>
        </w:rPr>
        <w:t>есептеу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бухгалтерлік</w:t>
      </w:r>
      <w:r w:rsidRPr="009817BF">
        <w:rPr>
          <w:b w:val="0"/>
          <w:bCs w:val="0"/>
          <w:sz w:val="28"/>
          <w:szCs w:val="28"/>
          <w:lang w:val="en-US"/>
        </w:rPr>
        <w:t xml:space="preserve"> </w:t>
      </w:r>
      <w:r w:rsidRPr="009817BF">
        <w:rPr>
          <w:b w:val="0"/>
          <w:bCs w:val="0"/>
          <w:sz w:val="28"/>
          <w:szCs w:val="28"/>
        </w:rPr>
        <w:t>есептіліктің</w:t>
      </w:r>
      <w:r w:rsidRPr="009817BF">
        <w:rPr>
          <w:b w:val="0"/>
          <w:bCs w:val="0"/>
          <w:sz w:val="28"/>
          <w:szCs w:val="28"/>
          <w:lang w:val="en-US"/>
        </w:rPr>
        <w:t xml:space="preserve"> 2-</w:t>
      </w:r>
      <w:r w:rsidRPr="009817BF">
        <w:rPr>
          <w:b w:val="0"/>
          <w:bCs w:val="0"/>
          <w:sz w:val="28"/>
          <w:szCs w:val="28"/>
        </w:rPr>
        <w:t>нысанында</w:t>
      </w:r>
      <w:r w:rsidRPr="009817BF">
        <w:rPr>
          <w:b w:val="0"/>
          <w:bCs w:val="0"/>
          <w:sz w:val="28"/>
          <w:szCs w:val="28"/>
          <w:lang w:val="en-US"/>
        </w:rPr>
        <w:t xml:space="preserve"> – "</w:t>
      </w:r>
      <w:r w:rsidRPr="009817BF">
        <w:rPr>
          <w:b w:val="0"/>
          <w:bCs w:val="0"/>
          <w:sz w:val="28"/>
          <w:szCs w:val="28"/>
        </w:rPr>
        <w:t>пайда</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шығындар</w:t>
      </w:r>
      <w:r w:rsidRPr="009817BF">
        <w:rPr>
          <w:b w:val="0"/>
          <w:bCs w:val="0"/>
          <w:sz w:val="28"/>
          <w:szCs w:val="28"/>
          <w:lang w:val="en-US"/>
        </w:rPr>
        <w:t xml:space="preserve"> </w:t>
      </w:r>
      <w:r w:rsidRPr="009817BF">
        <w:rPr>
          <w:b w:val="0"/>
          <w:bCs w:val="0"/>
          <w:sz w:val="28"/>
          <w:szCs w:val="28"/>
        </w:rPr>
        <w:t>туралы</w:t>
      </w:r>
      <w:r w:rsidRPr="009817BF">
        <w:rPr>
          <w:b w:val="0"/>
          <w:bCs w:val="0"/>
          <w:sz w:val="28"/>
          <w:szCs w:val="28"/>
          <w:lang w:val="en-US"/>
        </w:rPr>
        <w:t xml:space="preserve"> </w:t>
      </w:r>
      <w:r w:rsidRPr="009817BF">
        <w:rPr>
          <w:b w:val="0"/>
          <w:bCs w:val="0"/>
          <w:sz w:val="28"/>
          <w:szCs w:val="28"/>
        </w:rPr>
        <w:t>есепте</w:t>
      </w:r>
      <w:r w:rsidRPr="009817BF">
        <w:rPr>
          <w:b w:val="0"/>
          <w:bCs w:val="0"/>
          <w:sz w:val="28"/>
          <w:szCs w:val="28"/>
          <w:lang w:val="en-US"/>
        </w:rPr>
        <w:t>"</w:t>
      </w:r>
      <w:r w:rsidRPr="009817BF">
        <w:rPr>
          <w:b w:val="0"/>
          <w:bCs w:val="0"/>
          <w:sz w:val="28"/>
          <w:szCs w:val="28"/>
        </w:rPr>
        <w:t>қамтылған</w:t>
      </w:r>
      <w:r w:rsidRPr="009817BF">
        <w:rPr>
          <w:b w:val="0"/>
          <w:bCs w:val="0"/>
          <w:sz w:val="28"/>
          <w:szCs w:val="28"/>
          <w:lang w:val="en-US"/>
        </w:rPr>
        <w:t xml:space="preserve"> </w:t>
      </w:r>
      <w:r w:rsidRPr="009817BF">
        <w:rPr>
          <w:b w:val="0"/>
          <w:bCs w:val="0"/>
          <w:sz w:val="28"/>
          <w:szCs w:val="28"/>
        </w:rPr>
        <w:t>деректер</w:t>
      </w:r>
      <w:r w:rsidRPr="009817BF">
        <w:rPr>
          <w:b w:val="0"/>
          <w:bCs w:val="0"/>
          <w:sz w:val="28"/>
          <w:szCs w:val="28"/>
          <w:lang w:val="en-US"/>
        </w:rPr>
        <w:t xml:space="preserve"> </w:t>
      </w:r>
      <w:r w:rsidRPr="009817BF">
        <w:rPr>
          <w:b w:val="0"/>
          <w:bCs w:val="0"/>
          <w:sz w:val="28"/>
          <w:szCs w:val="28"/>
        </w:rPr>
        <w:t>жеткілікті</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rPr>
        <w:t>Сату</w:t>
      </w:r>
      <w:r w:rsidRPr="009817BF">
        <w:rPr>
          <w:b w:val="0"/>
          <w:bCs w:val="0"/>
          <w:sz w:val="28"/>
          <w:szCs w:val="28"/>
          <w:lang w:val="en-US"/>
        </w:rPr>
        <w:t xml:space="preserve"> </w:t>
      </w:r>
      <w:r w:rsidRPr="009817BF">
        <w:rPr>
          <w:b w:val="0"/>
          <w:bCs w:val="0"/>
          <w:sz w:val="28"/>
          <w:szCs w:val="28"/>
        </w:rPr>
        <w:t>рентабельділігінің</w:t>
      </w:r>
      <w:r w:rsidRPr="009817BF">
        <w:rPr>
          <w:b w:val="0"/>
          <w:bCs w:val="0"/>
          <w:sz w:val="28"/>
          <w:szCs w:val="28"/>
          <w:lang w:val="en-US"/>
        </w:rPr>
        <w:t xml:space="preserve"> </w:t>
      </w:r>
      <w:r w:rsidRPr="009817BF">
        <w:rPr>
          <w:b w:val="0"/>
          <w:bCs w:val="0"/>
          <w:sz w:val="28"/>
          <w:szCs w:val="28"/>
        </w:rPr>
        <w:t>қалыпты</w:t>
      </w:r>
      <w:r w:rsidRPr="009817BF">
        <w:rPr>
          <w:b w:val="0"/>
          <w:bCs w:val="0"/>
          <w:sz w:val="28"/>
          <w:szCs w:val="28"/>
          <w:lang w:val="en-US"/>
        </w:rPr>
        <w:t xml:space="preserve"> </w:t>
      </w:r>
      <w:r w:rsidRPr="009817BF">
        <w:rPr>
          <w:b w:val="0"/>
          <w:bCs w:val="0"/>
          <w:sz w:val="28"/>
          <w:szCs w:val="28"/>
        </w:rPr>
        <w:t>мәні</w:t>
      </w:r>
      <w:r w:rsidRPr="009817BF">
        <w:rPr>
          <w:b w:val="0"/>
          <w:bCs w:val="0"/>
          <w:sz w:val="28"/>
          <w:szCs w:val="28"/>
          <w:lang w:val="en-US"/>
        </w:rPr>
        <w:t xml:space="preserve"> </w:t>
      </w:r>
      <w:r w:rsidRPr="009817BF">
        <w:rPr>
          <w:b w:val="0"/>
          <w:bCs w:val="0"/>
          <w:sz w:val="28"/>
          <w:szCs w:val="28"/>
        </w:rPr>
        <w:t>ұйым</w:t>
      </w:r>
      <w:r w:rsidRPr="009817BF">
        <w:rPr>
          <w:b w:val="0"/>
          <w:bCs w:val="0"/>
          <w:sz w:val="28"/>
          <w:szCs w:val="28"/>
          <w:lang w:val="en-US"/>
        </w:rPr>
        <w:t xml:space="preserve"> </w:t>
      </w:r>
      <w:r w:rsidRPr="009817BF">
        <w:rPr>
          <w:b w:val="0"/>
          <w:bCs w:val="0"/>
          <w:sz w:val="28"/>
          <w:szCs w:val="28"/>
        </w:rPr>
        <w:t>жұмысының</w:t>
      </w:r>
      <w:r w:rsidRPr="009817BF">
        <w:rPr>
          <w:b w:val="0"/>
          <w:bCs w:val="0"/>
          <w:sz w:val="28"/>
          <w:szCs w:val="28"/>
          <w:lang w:val="en-US"/>
        </w:rPr>
        <w:t xml:space="preserve"> </w:t>
      </w:r>
      <w:r w:rsidRPr="009817BF">
        <w:rPr>
          <w:b w:val="0"/>
          <w:bCs w:val="0"/>
          <w:sz w:val="28"/>
          <w:szCs w:val="28"/>
        </w:rPr>
        <w:t>салалық</w:t>
      </w:r>
      <w:r w:rsidRPr="009817BF">
        <w:rPr>
          <w:b w:val="0"/>
          <w:bCs w:val="0"/>
          <w:sz w:val="28"/>
          <w:szCs w:val="28"/>
          <w:lang w:val="en-US"/>
        </w:rPr>
        <w:t xml:space="preserve"> </w:t>
      </w:r>
      <w:r w:rsidRPr="009817BF">
        <w:rPr>
          <w:b w:val="0"/>
          <w:bCs w:val="0"/>
          <w:sz w:val="28"/>
          <w:szCs w:val="28"/>
        </w:rPr>
        <w:t>және</w:t>
      </w:r>
      <w:r w:rsidRPr="009817BF">
        <w:rPr>
          <w:b w:val="0"/>
          <w:bCs w:val="0"/>
          <w:sz w:val="28"/>
          <w:szCs w:val="28"/>
          <w:lang w:val="en-US"/>
        </w:rPr>
        <w:t xml:space="preserve"> </w:t>
      </w:r>
      <w:r w:rsidRPr="009817BF">
        <w:rPr>
          <w:b w:val="0"/>
          <w:bCs w:val="0"/>
          <w:sz w:val="28"/>
          <w:szCs w:val="28"/>
        </w:rPr>
        <w:t>басқа</w:t>
      </w:r>
      <w:r w:rsidRPr="009817BF">
        <w:rPr>
          <w:b w:val="0"/>
          <w:bCs w:val="0"/>
          <w:sz w:val="28"/>
          <w:szCs w:val="28"/>
          <w:lang w:val="en-US"/>
        </w:rPr>
        <w:t xml:space="preserve"> </w:t>
      </w:r>
      <w:r w:rsidRPr="009817BF">
        <w:rPr>
          <w:b w:val="0"/>
          <w:bCs w:val="0"/>
          <w:sz w:val="28"/>
          <w:szCs w:val="28"/>
        </w:rPr>
        <w:t>да</w:t>
      </w:r>
      <w:r w:rsidRPr="009817BF">
        <w:rPr>
          <w:b w:val="0"/>
          <w:bCs w:val="0"/>
          <w:sz w:val="28"/>
          <w:szCs w:val="28"/>
          <w:lang w:val="en-US"/>
        </w:rPr>
        <w:t xml:space="preserve"> </w:t>
      </w:r>
      <w:r w:rsidRPr="009817BF">
        <w:rPr>
          <w:b w:val="0"/>
          <w:bCs w:val="0"/>
          <w:sz w:val="28"/>
          <w:szCs w:val="28"/>
        </w:rPr>
        <w:t>ерекшеліктерімен</w:t>
      </w:r>
      <w:r w:rsidRPr="009817BF">
        <w:rPr>
          <w:b w:val="0"/>
          <w:bCs w:val="0"/>
          <w:sz w:val="28"/>
          <w:szCs w:val="28"/>
          <w:lang w:val="en-US"/>
        </w:rPr>
        <w:t xml:space="preserve"> </w:t>
      </w:r>
      <w:r w:rsidRPr="009817BF">
        <w:rPr>
          <w:b w:val="0"/>
          <w:bCs w:val="0"/>
          <w:sz w:val="28"/>
          <w:szCs w:val="28"/>
        </w:rPr>
        <w:t>анықталады</w:t>
      </w:r>
      <w:r w:rsidRPr="009817BF">
        <w:rPr>
          <w:b w:val="0"/>
          <w:bCs w:val="0"/>
          <w:sz w:val="28"/>
          <w:szCs w:val="28"/>
          <w:lang w:val="en-US"/>
        </w:rPr>
        <w:t xml:space="preserve">. </w:t>
      </w:r>
      <w:r w:rsidRPr="009817BF">
        <w:rPr>
          <w:b w:val="0"/>
          <w:bCs w:val="0"/>
          <w:sz w:val="28"/>
          <w:szCs w:val="28"/>
        </w:rPr>
        <w:t>Бірдей</w:t>
      </w:r>
      <w:r w:rsidRPr="009817BF">
        <w:rPr>
          <w:b w:val="0"/>
          <w:bCs w:val="0"/>
          <w:sz w:val="28"/>
          <w:szCs w:val="28"/>
          <w:lang w:val="en-US"/>
        </w:rPr>
        <w:t xml:space="preserve"> </w:t>
      </w:r>
      <w:r w:rsidRPr="009817BF">
        <w:rPr>
          <w:b w:val="0"/>
          <w:bCs w:val="0"/>
          <w:sz w:val="28"/>
          <w:szCs w:val="28"/>
        </w:rPr>
        <w:t>қаржылық</w:t>
      </w:r>
      <w:r w:rsidRPr="009817BF">
        <w:rPr>
          <w:b w:val="0"/>
          <w:bCs w:val="0"/>
          <w:sz w:val="28"/>
          <w:szCs w:val="28"/>
          <w:lang w:val="en-US"/>
        </w:rPr>
        <w:t xml:space="preserve"> </w:t>
      </w:r>
      <w:r w:rsidRPr="009817BF">
        <w:rPr>
          <w:b w:val="0"/>
          <w:bCs w:val="0"/>
          <w:sz w:val="28"/>
          <w:szCs w:val="28"/>
        </w:rPr>
        <w:t>тиімділік</w:t>
      </w:r>
      <w:r w:rsidRPr="009817BF">
        <w:rPr>
          <w:b w:val="0"/>
          <w:bCs w:val="0"/>
          <w:sz w:val="28"/>
          <w:szCs w:val="28"/>
          <w:lang w:val="en-US"/>
        </w:rPr>
        <w:t xml:space="preserve"> </w:t>
      </w:r>
      <w:r w:rsidRPr="009817BF">
        <w:rPr>
          <w:b w:val="0"/>
          <w:bCs w:val="0"/>
          <w:sz w:val="28"/>
          <w:szCs w:val="28"/>
        </w:rPr>
        <w:t>жағдайында</w:t>
      </w:r>
      <w:r w:rsidRPr="009817BF">
        <w:rPr>
          <w:b w:val="0"/>
          <w:bCs w:val="0"/>
          <w:sz w:val="28"/>
          <w:szCs w:val="28"/>
          <w:lang w:val="en-US"/>
        </w:rPr>
        <w:t xml:space="preserve">, </w:t>
      </w:r>
      <w:r w:rsidRPr="009817BF">
        <w:rPr>
          <w:b w:val="0"/>
          <w:bCs w:val="0"/>
          <w:sz w:val="28"/>
          <w:szCs w:val="28"/>
        </w:rPr>
        <w:t>өндірістің</w:t>
      </w:r>
      <w:r w:rsidRPr="009817BF">
        <w:rPr>
          <w:b w:val="0"/>
          <w:bCs w:val="0"/>
          <w:sz w:val="28"/>
          <w:szCs w:val="28"/>
          <w:lang w:val="en-US"/>
        </w:rPr>
        <w:t xml:space="preserve"> </w:t>
      </w:r>
      <w:r w:rsidRPr="009817BF">
        <w:rPr>
          <w:b w:val="0"/>
          <w:bCs w:val="0"/>
          <w:sz w:val="28"/>
          <w:szCs w:val="28"/>
        </w:rPr>
        <w:t>ұзақ</w:t>
      </w:r>
      <w:r w:rsidRPr="009817BF">
        <w:rPr>
          <w:b w:val="0"/>
          <w:bCs w:val="0"/>
          <w:sz w:val="28"/>
          <w:szCs w:val="28"/>
          <w:lang w:val="en-US"/>
        </w:rPr>
        <w:t xml:space="preserve"> </w:t>
      </w:r>
      <w:r w:rsidRPr="009817BF">
        <w:rPr>
          <w:b w:val="0"/>
          <w:bCs w:val="0"/>
          <w:sz w:val="28"/>
          <w:szCs w:val="28"/>
        </w:rPr>
        <w:t>циклімен</w:t>
      </w:r>
      <w:r w:rsidRPr="009817BF">
        <w:rPr>
          <w:b w:val="0"/>
          <w:bCs w:val="0"/>
          <w:sz w:val="28"/>
          <w:szCs w:val="28"/>
          <w:lang w:val="en-US"/>
        </w:rPr>
        <w:t xml:space="preserve"> </w:t>
      </w:r>
      <w:r w:rsidRPr="009817BF">
        <w:rPr>
          <w:b w:val="0"/>
          <w:bCs w:val="0"/>
          <w:sz w:val="28"/>
          <w:szCs w:val="28"/>
        </w:rPr>
        <w:t>ұйымдар</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сатудың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жоғары</w:t>
      </w:r>
      <w:r w:rsidRPr="009817BF">
        <w:rPr>
          <w:b w:val="0"/>
          <w:bCs w:val="0"/>
          <w:sz w:val="28"/>
          <w:szCs w:val="28"/>
          <w:lang w:val="en-US"/>
        </w:rPr>
        <w:t>, "</w:t>
      </w:r>
      <w:r w:rsidRPr="009817BF">
        <w:rPr>
          <w:b w:val="0"/>
          <w:bCs w:val="0"/>
          <w:sz w:val="28"/>
          <w:szCs w:val="28"/>
        </w:rPr>
        <w:t>жоғары</w:t>
      </w:r>
      <w:r w:rsidRPr="009817BF">
        <w:rPr>
          <w:b w:val="0"/>
          <w:bCs w:val="0"/>
          <w:sz w:val="28"/>
          <w:szCs w:val="28"/>
          <w:lang w:val="en-US"/>
        </w:rPr>
        <w:t xml:space="preserve"> </w:t>
      </w:r>
      <w:r w:rsidRPr="009817BF">
        <w:rPr>
          <w:b w:val="0"/>
          <w:bCs w:val="0"/>
          <w:sz w:val="28"/>
          <w:szCs w:val="28"/>
        </w:rPr>
        <w:t>айналымдық</w:t>
      </w:r>
      <w:r w:rsidRPr="009817BF">
        <w:rPr>
          <w:b w:val="0"/>
          <w:bCs w:val="0"/>
          <w:sz w:val="28"/>
          <w:szCs w:val="28"/>
          <w:lang w:val="en-US"/>
        </w:rPr>
        <w:t xml:space="preserve">" </w:t>
      </w:r>
      <w:r w:rsidRPr="009817BF">
        <w:rPr>
          <w:b w:val="0"/>
          <w:bCs w:val="0"/>
          <w:sz w:val="28"/>
          <w:szCs w:val="28"/>
        </w:rPr>
        <w:t>қызмет</w:t>
      </w:r>
      <w:r w:rsidRPr="009817BF">
        <w:rPr>
          <w:b w:val="0"/>
          <w:bCs w:val="0"/>
          <w:sz w:val="28"/>
          <w:szCs w:val="28"/>
          <w:lang w:val="en-US"/>
        </w:rPr>
        <w:t xml:space="preserve"> </w:t>
      </w:r>
      <w:r w:rsidRPr="009817BF">
        <w:rPr>
          <w:b w:val="0"/>
          <w:bCs w:val="0"/>
          <w:sz w:val="28"/>
          <w:szCs w:val="28"/>
        </w:rPr>
        <w:t>түрлері</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 </w:t>
      </w:r>
      <w:r w:rsidRPr="009817BF">
        <w:rPr>
          <w:b w:val="0"/>
          <w:bCs w:val="0"/>
          <w:sz w:val="28"/>
          <w:szCs w:val="28"/>
        </w:rPr>
        <w:t>төмен</w:t>
      </w:r>
      <w:r w:rsidRPr="009817BF">
        <w:rPr>
          <w:b w:val="0"/>
          <w:bCs w:val="0"/>
          <w:sz w:val="28"/>
          <w:szCs w:val="28"/>
          <w:lang w:val="en-US"/>
        </w:rPr>
        <w:t xml:space="preserve"> </w:t>
      </w:r>
      <w:r w:rsidRPr="009817BF">
        <w:rPr>
          <w:b w:val="0"/>
          <w:bCs w:val="0"/>
          <w:sz w:val="28"/>
          <w:szCs w:val="28"/>
        </w:rPr>
        <w:t>болады</w:t>
      </w:r>
      <w:r w:rsidRPr="009817BF">
        <w:rPr>
          <w:b w:val="0"/>
          <w:bCs w:val="0"/>
          <w:sz w:val="28"/>
          <w:szCs w:val="28"/>
          <w:lang w:val="en-US"/>
        </w:rPr>
        <w:t xml:space="preserve">. </w:t>
      </w:r>
      <w:r w:rsidRPr="009817BF">
        <w:rPr>
          <w:b w:val="0"/>
          <w:bCs w:val="0"/>
          <w:sz w:val="28"/>
          <w:szCs w:val="28"/>
        </w:rPr>
        <w:t>Сатылым</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кәсіпорынның</w:t>
      </w:r>
      <w:r w:rsidRPr="009817BF">
        <w:rPr>
          <w:b w:val="0"/>
          <w:bCs w:val="0"/>
          <w:sz w:val="28"/>
          <w:szCs w:val="28"/>
          <w:lang w:val="en-US"/>
        </w:rPr>
        <w:t xml:space="preserve"> </w:t>
      </w:r>
      <w:r w:rsidRPr="009817BF">
        <w:rPr>
          <w:b w:val="0"/>
          <w:bCs w:val="0"/>
          <w:sz w:val="28"/>
          <w:szCs w:val="28"/>
        </w:rPr>
        <w:t>пайдалы</w:t>
      </w:r>
      <w:r w:rsidRPr="009817BF">
        <w:rPr>
          <w:b w:val="0"/>
          <w:bCs w:val="0"/>
          <w:sz w:val="28"/>
          <w:szCs w:val="28"/>
          <w:lang w:val="en-US"/>
        </w:rPr>
        <w:t xml:space="preserve"> </w:t>
      </w:r>
      <w:r w:rsidRPr="009817BF">
        <w:rPr>
          <w:b w:val="0"/>
          <w:bCs w:val="0"/>
          <w:sz w:val="28"/>
          <w:szCs w:val="28"/>
        </w:rPr>
        <w:t>немесе</w:t>
      </w:r>
      <w:r w:rsidRPr="009817BF">
        <w:rPr>
          <w:b w:val="0"/>
          <w:bCs w:val="0"/>
          <w:sz w:val="28"/>
          <w:szCs w:val="28"/>
          <w:lang w:val="en-US"/>
        </w:rPr>
        <w:t xml:space="preserve"> </w:t>
      </w:r>
      <w:r w:rsidRPr="009817BF">
        <w:rPr>
          <w:b w:val="0"/>
          <w:bCs w:val="0"/>
          <w:sz w:val="28"/>
          <w:szCs w:val="28"/>
        </w:rPr>
        <w:t>шығынды</w:t>
      </w:r>
      <w:r w:rsidRPr="009817BF">
        <w:rPr>
          <w:b w:val="0"/>
          <w:bCs w:val="0"/>
          <w:sz w:val="28"/>
          <w:szCs w:val="28"/>
          <w:lang w:val="en-US"/>
        </w:rPr>
        <w:t xml:space="preserve"> </w:t>
      </w:r>
      <w:r w:rsidRPr="009817BF">
        <w:rPr>
          <w:b w:val="0"/>
          <w:bCs w:val="0"/>
          <w:sz w:val="28"/>
          <w:szCs w:val="28"/>
        </w:rPr>
        <w:t>қызметін</w:t>
      </w:r>
      <w:r w:rsidRPr="009817BF">
        <w:rPr>
          <w:b w:val="0"/>
          <w:bCs w:val="0"/>
          <w:sz w:val="28"/>
          <w:szCs w:val="28"/>
          <w:lang w:val="en-US"/>
        </w:rPr>
        <w:t xml:space="preserve"> </w:t>
      </w:r>
      <w:r w:rsidRPr="009817BF">
        <w:rPr>
          <w:b w:val="0"/>
          <w:bCs w:val="0"/>
          <w:sz w:val="28"/>
          <w:szCs w:val="28"/>
        </w:rPr>
        <w:t>көрсетеді</w:t>
      </w:r>
      <w:r w:rsidRPr="009817BF">
        <w:rPr>
          <w:b w:val="0"/>
          <w:bCs w:val="0"/>
          <w:sz w:val="28"/>
          <w:szCs w:val="28"/>
          <w:lang w:val="en-US"/>
        </w:rPr>
        <w:t xml:space="preserve">, </w:t>
      </w:r>
      <w:r w:rsidRPr="009817BF">
        <w:rPr>
          <w:b w:val="0"/>
          <w:bCs w:val="0"/>
          <w:sz w:val="28"/>
          <w:szCs w:val="28"/>
        </w:rPr>
        <w:t>бірақ</w:t>
      </w:r>
      <w:r w:rsidRPr="009817BF">
        <w:rPr>
          <w:b w:val="0"/>
          <w:bCs w:val="0"/>
          <w:sz w:val="28"/>
          <w:szCs w:val="28"/>
          <w:lang w:val="en-US"/>
        </w:rPr>
        <w:t xml:space="preserve"> </w:t>
      </w:r>
      <w:r w:rsidRPr="009817BF">
        <w:rPr>
          <w:b w:val="0"/>
          <w:bCs w:val="0"/>
          <w:sz w:val="28"/>
          <w:szCs w:val="28"/>
        </w:rPr>
        <w:t>осы</w:t>
      </w:r>
      <w:r w:rsidRPr="009817BF">
        <w:rPr>
          <w:b w:val="0"/>
          <w:bCs w:val="0"/>
          <w:sz w:val="28"/>
          <w:szCs w:val="28"/>
          <w:lang w:val="en-US"/>
        </w:rPr>
        <w:t xml:space="preserve"> </w:t>
      </w:r>
      <w:r w:rsidRPr="009817BF">
        <w:rPr>
          <w:b w:val="0"/>
          <w:bCs w:val="0"/>
          <w:sz w:val="28"/>
          <w:szCs w:val="28"/>
        </w:rPr>
        <w:t>кәсіпорынға</w:t>
      </w:r>
      <w:r w:rsidRPr="009817BF">
        <w:rPr>
          <w:b w:val="0"/>
          <w:bCs w:val="0"/>
          <w:sz w:val="28"/>
          <w:szCs w:val="28"/>
          <w:lang w:val="en-US"/>
        </w:rPr>
        <w:t xml:space="preserve"> </w:t>
      </w:r>
      <w:r w:rsidRPr="009817BF">
        <w:rPr>
          <w:b w:val="0"/>
          <w:bCs w:val="0"/>
          <w:sz w:val="28"/>
          <w:szCs w:val="28"/>
        </w:rPr>
        <w:t>салынудың</w:t>
      </w:r>
      <w:r w:rsidRPr="009817BF">
        <w:rPr>
          <w:b w:val="0"/>
          <w:bCs w:val="0"/>
          <w:sz w:val="28"/>
          <w:szCs w:val="28"/>
          <w:lang w:val="en-US"/>
        </w:rPr>
        <w:t xml:space="preserve"> </w:t>
      </w:r>
      <w:r w:rsidRPr="009817BF">
        <w:rPr>
          <w:b w:val="0"/>
          <w:bCs w:val="0"/>
          <w:sz w:val="28"/>
          <w:szCs w:val="28"/>
        </w:rPr>
        <w:t>қаншалықты</w:t>
      </w:r>
      <w:r w:rsidRPr="009817BF">
        <w:rPr>
          <w:b w:val="0"/>
          <w:bCs w:val="0"/>
          <w:sz w:val="28"/>
          <w:szCs w:val="28"/>
          <w:lang w:val="en-US"/>
        </w:rPr>
        <w:t xml:space="preserve"> </w:t>
      </w:r>
      <w:r w:rsidRPr="009817BF">
        <w:rPr>
          <w:b w:val="0"/>
          <w:bCs w:val="0"/>
          <w:sz w:val="28"/>
          <w:szCs w:val="28"/>
        </w:rPr>
        <w:t>тиімді</w:t>
      </w:r>
      <w:r w:rsidRPr="009817BF">
        <w:rPr>
          <w:b w:val="0"/>
          <w:bCs w:val="0"/>
          <w:sz w:val="28"/>
          <w:szCs w:val="28"/>
          <w:lang w:val="en-US"/>
        </w:rPr>
        <w:t xml:space="preserve"> </w:t>
      </w:r>
      <w:r w:rsidRPr="009817BF">
        <w:rPr>
          <w:b w:val="0"/>
          <w:bCs w:val="0"/>
          <w:sz w:val="28"/>
          <w:szCs w:val="28"/>
        </w:rPr>
        <w:t>деген</w:t>
      </w:r>
      <w:r w:rsidRPr="009817BF">
        <w:rPr>
          <w:b w:val="0"/>
          <w:bCs w:val="0"/>
          <w:sz w:val="28"/>
          <w:szCs w:val="28"/>
          <w:lang w:val="en-US"/>
        </w:rPr>
        <w:t xml:space="preserve"> </w:t>
      </w:r>
      <w:r w:rsidRPr="009817BF">
        <w:rPr>
          <w:b w:val="0"/>
          <w:bCs w:val="0"/>
          <w:sz w:val="28"/>
          <w:szCs w:val="28"/>
        </w:rPr>
        <w:t>сұраққа</w:t>
      </w:r>
      <w:r w:rsidRPr="009817BF">
        <w:rPr>
          <w:b w:val="0"/>
          <w:bCs w:val="0"/>
          <w:sz w:val="28"/>
          <w:szCs w:val="28"/>
          <w:lang w:val="en-US"/>
        </w:rPr>
        <w:t xml:space="preserve"> </w:t>
      </w:r>
      <w:r w:rsidRPr="009817BF">
        <w:rPr>
          <w:b w:val="0"/>
          <w:bCs w:val="0"/>
          <w:sz w:val="28"/>
          <w:szCs w:val="28"/>
        </w:rPr>
        <w:t>жауап</w:t>
      </w:r>
      <w:r w:rsidRPr="009817BF">
        <w:rPr>
          <w:b w:val="0"/>
          <w:bCs w:val="0"/>
          <w:sz w:val="28"/>
          <w:szCs w:val="28"/>
          <w:lang w:val="en-US"/>
        </w:rPr>
        <w:t xml:space="preserve"> </w:t>
      </w:r>
      <w:r w:rsidRPr="009817BF">
        <w:rPr>
          <w:b w:val="0"/>
          <w:bCs w:val="0"/>
          <w:sz w:val="28"/>
          <w:szCs w:val="28"/>
        </w:rPr>
        <w:t>бермейді</w:t>
      </w:r>
      <w:r w:rsidRPr="009817BF">
        <w:rPr>
          <w:b w:val="0"/>
          <w:bCs w:val="0"/>
          <w:sz w:val="28"/>
          <w:szCs w:val="28"/>
          <w:lang w:val="en-US"/>
        </w:rPr>
        <w:t xml:space="preserve">. </w:t>
      </w:r>
      <w:r w:rsidRPr="009817BF">
        <w:rPr>
          <w:b w:val="0"/>
          <w:bCs w:val="0"/>
          <w:sz w:val="28"/>
          <w:szCs w:val="28"/>
        </w:rPr>
        <w:t>Бұл</w:t>
      </w:r>
      <w:r w:rsidRPr="009817BF">
        <w:rPr>
          <w:b w:val="0"/>
          <w:bCs w:val="0"/>
          <w:sz w:val="28"/>
          <w:szCs w:val="28"/>
          <w:lang w:val="en-US"/>
        </w:rPr>
        <w:t xml:space="preserve"> </w:t>
      </w:r>
      <w:r w:rsidRPr="009817BF">
        <w:rPr>
          <w:b w:val="0"/>
          <w:bCs w:val="0"/>
          <w:sz w:val="28"/>
          <w:szCs w:val="28"/>
        </w:rPr>
        <w:t>сұраққа</w:t>
      </w:r>
      <w:r w:rsidRPr="009817BF">
        <w:rPr>
          <w:b w:val="0"/>
          <w:bCs w:val="0"/>
          <w:sz w:val="28"/>
          <w:szCs w:val="28"/>
          <w:lang w:val="en-US"/>
        </w:rPr>
        <w:t xml:space="preserve"> </w:t>
      </w:r>
      <w:r w:rsidRPr="009817BF">
        <w:rPr>
          <w:b w:val="0"/>
          <w:bCs w:val="0"/>
          <w:sz w:val="28"/>
          <w:szCs w:val="28"/>
        </w:rPr>
        <w:t>жауап</w:t>
      </w:r>
      <w:r w:rsidRPr="009817BF">
        <w:rPr>
          <w:b w:val="0"/>
          <w:bCs w:val="0"/>
          <w:sz w:val="28"/>
          <w:szCs w:val="28"/>
          <w:lang w:val="en-US"/>
        </w:rPr>
        <w:t xml:space="preserve"> </w:t>
      </w:r>
      <w:r w:rsidRPr="009817BF">
        <w:rPr>
          <w:b w:val="0"/>
          <w:bCs w:val="0"/>
          <w:sz w:val="28"/>
          <w:szCs w:val="28"/>
        </w:rPr>
        <w:t>беру</w:t>
      </w:r>
      <w:r w:rsidRPr="009817BF">
        <w:rPr>
          <w:b w:val="0"/>
          <w:bCs w:val="0"/>
          <w:sz w:val="28"/>
          <w:szCs w:val="28"/>
          <w:lang w:val="en-US"/>
        </w:rPr>
        <w:t xml:space="preserve"> </w:t>
      </w:r>
      <w:r w:rsidRPr="009817BF">
        <w:rPr>
          <w:b w:val="0"/>
          <w:bCs w:val="0"/>
          <w:sz w:val="28"/>
          <w:szCs w:val="28"/>
        </w:rPr>
        <w:t>үшін</w:t>
      </w:r>
      <w:r w:rsidRPr="009817BF">
        <w:rPr>
          <w:b w:val="0"/>
          <w:bCs w:val="0"/>
          <w:sz w:val="28"/>
          <w:szCs w:val="28"/>
          <w:lang w:val="en-US"/>
        </w:rPr>
        <w:t xml:space="preserve"> </w:t>
      </w:r>
      <w:r w:rsidRPr="009817BF">
        <w:rPr>
          <w:b w:val="0"/>
          <w:bCs w:val="0"/>
          <w:sz w:val="28"/>
          <w:szCs w:val="28"/>
        </w:rPr>
        <w:t>активтер</w:t>
      </w:r>
      <w:r w:rsidRPr="009817BF">
        <w:rPr>
          <w:b w:val="0"/>
          <w:bCs w:val="0"/>
          <w:sz w:val="28"/>
          <w:szCs w:val="28"/>
          <w:lang w:val="en-US"/>
        </w:rPr>
        <w:t xml:space="preserve"> </w:t>
      </w:r>
      <w:r w:rsidRPr="009817BF">
        <w:rPr>
          <w:b w:val="0"/>
          <w:bCs w:val="0"/>
          <w:sz w:val="28"/>
          <w:szCs w:val="28"/>
        </w:rPr>
        <w:t>мен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инвестицияланған</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рентабельділігі</w:t>
      </w:r>
      <w:r w:rsidRPr="009817BF">
        <w:rPr>
          <w:b w:val="0"/>
          <w:bCs w:val="0"/>
          <w:sz w:val="28"/>
          <w:szCs w:val="28"/>
          <w:lang w:val="en-US"/>
        </w:rPr>
        <w:t xml:space="preserve">) </w:t>
      </w:r>
      <w:r w:rsidRPr="009817BF">
        <w:rPr>
          <w:b w:val="0"/>
          <w:bCs w:val="0"/>
          <w:sz w:val="28"/>
          <w:szCs w:val="28"/>
        </w:rPr>
        <w:t>есептеледі</w:t>
      </w:r>
      <w:r w:rsidRPr="009817BF">
        <w:rPr>
          <w:b w:val="0"/>
          <w:bCs w:val="0"/>
          <w:sz w:val="28"/>
          <w:szCs w:val="28"/>
          <w:lang w:val="en-US"/>
        </w:rPr>
        <w:t>.</w:t>
      </w:r>
    </w:p>
    <w:p w:rsidR="009817BF" w:rsidRPr="009817BF" w:rsidRDefault="009817BF" w:rsidP="009D364E">
      <w:pPr>
        <w:pStyle w:val="3"/>
        <w:spacing w:before="0" w:beforeAutospacing="0" w:after="0" w:afterAutospacing="0"/>
        <w:jc w:val="both"/>
        <w:rPr>
          <w:b w:val="0"/>
          <w:bCs w:val="0"/>
          <w:sz w:val="28"/>
          <w:szCs w:val="28"/>
          <w:lang w:val="en-US"/>
        </w:rPr>
      </w:pPr>
      <w:r w:rsidRPr="009817BF">
        <w:rPr>
          <w:b w:val="0"/>
          <w:bCs w:val="0"/>
          <w:sz w:val="28"/>
          <w:szCs w:val="28"/>
          <w:lang w:val="en-US"/>
        </w:rPr>
        <w:t xml:space="preserve">9 </w:t>
      </w:r>
      <w:r w:rsidRPr="009817BF">
        <w:rPr>
          <w:b w:val="0"/>
          <w:bCs w:val="0"/>
          <w:sz w:val="28"/>
          <w:szCs w:val="28"/>
        </w:rPr>
        <w:t>меншікті</w:t>
      </w:r>
      <w:r w:rsidRPr="009817BF">
        <w:rPr>
          <w:b w:val="0"/>
          <w:bCs w:val="0"/>
          <w:sz w:val="28"/>
          <w:szCs w:val="28"/>
          <w:lang w:val="en-US"/>
        </w:rPr>
        <w:t xml:space="preserve"> </w:t>
      </w:r>
      <w:r w:rsidRPr="009817BF">
        <w:rPr>
          <w:b w:val="0"/>
          <w:bCs w:val="0"/>
          <w:sz w:val="28"/>
          <w:szCs w:val="28"/>
        </w:rPr>
        <w:t>капиталдың</w:t>
      </w:r>
      <w:r w:rsidRPr="009817BF">
        <w:rPr>
          <w:b w:val="0"/>
          <w:bCs w:val="0"/>
          <w:sz w:val="28"/>
          <w:szCs w:val="28"/>
          <w:lang w:val="en-US"/>
        </w:rPr>
        <w:t xml:space="preserve"> </w:t>
      </w:r>
      <w:r w:rsidRPr="009817BF">
        <w:rPr>
          <w:b w:val="0"/>
          <w:bCs w:val="0"/>
          <w:sz w:val="28"/>
          <w:szCs w:val="28"/>
        </w:rPr>
        <w:t>тиімділігі</w:t>
      </w:r>
      <w:r w:rsidRPr="009817BF">
        <w:rPr>
          <w:b w:val="0"/>
          <w:bCs w:val="0"/>
          <w:sz w:val="28"/>
          <w:szCs w:val="28"/>
          <w:lang w:val="en-US"/>
        </w:rPr>
        <w:t xml:space="preserve"> (Return on equity)</w:t>
      </w:r>
    </w:p>
    <w:p w:rsidR="009817BF" w:rsidRPr="009817BF" w:rsidRDefault="009817BF" w:rsidP="009D364E">
      <w:pPr>
        <w:pStyle w:val="3"/>
        <w:spacing w:before="0" w:beforeAutospacing="0" w:after="0" w:afterAutospacing="0"/>
        <w:jc w:val="both"/>
        <w:rPr>
          <w:b w:val="0"/>
          <w:bCs w:val="0"/>
          <w:sz w:val="28"/>
          <w:szCs w:val="28"/>
        </w:rPr>
      </w:pPr>
      <w:r w:rsidRPr="009817BF">
        <w:rPr>
          <w:b w:val="0"/>
          <w:bCs w:val="0"/>
          <w:sz w:val="28"/>
          <w:szCs w:val="28"/>
        </w:rPr>
        <w:t xml:space="preserve">Меншікті капиталдың рентабельділігі (return on equity, ROE) – ұйымның меншікті капиталымен салыстырғанда таза пайда көрсеткіші. Бұл іске салынған капиталдың қаншалықты тиімді пайдаланылғанын көрсететін кез келген инвестор, бизнес иесі үшін қайтарымдылықтың маңызды қаржылық көрсеткіші. "Активтердің рентабельділігі" ұқсас көрсеткішінен айырмашылығы, бұл көрсеткіш ұйымның барлық капиталын (немесе активтерін) емес, кәсіпорынның меншік иелеріне тиесілі оның бөлігін пайдалану тиімділігін сипаттайды. </w:t>
      </w:r>
    </w:p>
    <w:p w:rsidR="009817BF" w:rsidRPr="009817BF" w:rsidRDefault="009817BF" w:rsidP="009D364E">
      <w:pPr>
        <w:pStyle w:val="3"/>
        <w:spacing w:before="0" w:beforeAutospacing="0" w:after="0" w:afterAutospacing="0"/>
        <w:jc w:val="both"/>
        <w:rPr>
          <w:b w:val="0"/>
          <w:bCs w:val="0"/>
          <w:sz w:val="28"/>
          <w:szCs w:val="28"/>
        </w:rPr>
      </w:pPr>
      <w:r w:rsidRPr="009817BF">
        <w:rPr>
          <w:b w:val="0"/>
          <w:bCs w:val="0"/>
          <w:sz w:val="28"/>
          <w:szCs w:val="28"/>
        </w:rPr>
        <w:t>10 меншікті капиталдың табыстылығы (Return on equity)</w:t>
      </w:r>
    </w:p>
    <w:p w:rsidR="009817BF" w:rsidRDefault="009817BF" w:rsidP="009817BF">
      <w:pPr>
        <w:pStyle w:val="3"/>
        <w:spacing w:before="0" w:beforeAutospacing="0" w:after="0" w:afterAutospacing="0"/>
        <w:jc w:val="both"/>
        <w:rPr>
          <w:b w:val="0"/>
          <w:bCs w:val="0"/>
          <w:sz w:val="28"/>
          <w:szCs w:val="28"/>
          <w:lang w:val="kk-KZ"/>
        </w:rPr>
      </w:pPr>
      <w:r w:rsidRPr="009817BF">
        <w:rPr>
          <w:b w:val="0"/>
          <w:bCs w:val="0"/>
          <w:sz w:val="28"/>
          <w:szCs w:val="28"/>
        </w:rPr>
        <w:t>Меншікті капиталдың рентабельділігі (return on equity, ROE) – ұйымның меншікті капиталымен салыстырғанда таза пайда көрсеткіші. Бұл іске салынған капиталдың қаншалықты тиімді пайдаланылғанын көрсететін кез келген инвестор, бизнес иесі үшін қайтарымдылықтың маңызды қаржылық көрсеткіші. "Активтердің рентабельділігі" ұқсас көрсеткішінен айырмашылығы, бұл көрсеткіш ұйымның барлық капиталын (немесе активтерін) емес, кәсіпорынның меншік иелеріне тиесілі оның бөлігін пайдалану тиімділігін сипаттайды.</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Есептеу (формула)</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 таза пайданы (әдетте, бір жыл ішінде) ұйымның меншікті капиталына бөлумен есептеледі:</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 = таза пайда / меншікті капитал</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Пайыз түрінде нәтиже алу үшін көрсетілген қатынасты жиі 100-ге көбейтеді.</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 xml:space="preserve">Неғұрлым дәл есептеу таза пайда алынатын кезеңде (әдетте бір жыл ішінде) меншікті капиталдың орташа арифметикалық шамасын пайдалануды білдіреді – кезеңнің басындағы меншікті капиталға кезең соңына меншікті капиталды қосады және 2-ге бөледі. </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Ұйымның таза пайдасы "пайда мен шығындар туралы есеп" деректері бойынша, меншікті капитал – баланс пассивінің деректері бойынша алынады.</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Бір жылдан өзгеше кезең үшін көрсеткішті есептеу үшін, бірақ салыстырмалы жылдық деректерді алу үшін формуланы пайдаланады:</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 = таза пайда*(365/кезеңдегі күн саны)/((кезеңнің басындағы меншікті капитал + кезеңнің соңындағы меншікті капитал)/2)</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рентабельділігін есептеуге ерекше тәсіл Дюпон формуласын пайдалану болып табылады. Дюпон формуласы алынған нәтижені терең түсінуге мүмкіндік беретін көрсеткішті үш құрамдас бөлікке немесе факторға бөледі:</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 (Дюпон формуласы) = (таза пайда / түсім) * (түсім / активтер) * (активтер / меншікті капитал) = таза пайда бойынша рентабельділік * активтердің айналымдылығы * қаржылық левередж.</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Қалыпты мән</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Орташаланған статистикалық деректер бойынша меншікті капиталдың рентабельділігі шамамен 10-12% (АҚШ пен Ұлыбританияда) құрайды. Ресей сияқты инфляциялық экономикалар үшін көрсеткіш жоғары болуы тиіс. Меншікті капиталдың рентабельділігін талдау кезіндегі басты салыстырмалы критерий меншік иесі өз ақшасын басқа бизнеске салып ала алатын балама табыстылық пайызы болып табылады. Мысалы, егер банк депозиті жылдық 10% - ды әкелсе, ал бизнес тек 5% - ды әкелсе, онда мұндай бизнесті одан әрі жүргізудің орындылығы туралы мәселе тұруы мүмкін.</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 xml:space="preserve">Меншікті капиталдың тиімділігі жоғары болған сайын, соғұрлым жақсы. Алайда, Дюпон формуласынан көрініп тұрғандай, көрсеткіштің жоғары мәні тым жоғары қаржылық тетік, яғни қарыз капиталының үлкен үлесі мен меншікті үлесінің аз болуына байланысты болуы мүмкін, бұл ұйымның қаржылық тұрақтылығына теріс әсер етеді. Бұл бизнестің басты заңын көрсетеді-көп пайда, көп тәуекел. </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Меншікті капиталдың рентабельділігі көрсеткішінің есебі ұйымда меншікті капиталы (яғни оң таза активтер) болған жағдайда ғана мағынаға ие. Кері жағдайда есептеу талдау үшін жарамсыз теріс мән береді.</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 xml:space="preserve">Қаржылық нәтижелерді талдау email Басып шығару </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Анықтамасы</w:t>
      </w:r>
    </w:p>
    <w:p w:rsidR="009817BF" w:rsidRPr="009D364E" w:rsidRDefault="009817BF" w:rsidP="009D364E">
      <w:pPr>
        <w:pStyle w:val="a3"/>
        <w:spacing w:before="0" w:beforeAutospacing="0" w:after="0" w:afterAutospacing="0"/>
        <w:jc w:val="both"/>
        <w:rPr>
          <w:bCs/>
          <w:sz w:val="28"/>
          <w:szCs w:val="28"/>
          <w:lang w:val="kk-KZ"/>
        </w:rPr>
      </w:pPr>
      <w:r w:rsidRPr="009D364E">
        <w:rPr>
          <w:bCs/>
          <w:sz w:val="28"/>
          <w:szCs w:val="28"/>
          <w:lang w:val="kk-KZ"/>
        </w:rPr>
        <w:t xml:space="preserve">10 меншікті капиталдың рентабельділігі (return on equity, ROE) – ұйымның меншікті капиталымен салыстырғанда таза пайда көрсеткіші. Бұл іске салынған капиталдың қаншалықты тиімді пайдаланылғанын көрсететін кез келген инвестор, бизнес иесі үшін қайтарымдылықтың маңызды қаржылық көрсеткіші. "Активтердің рентабельділігі" ұқсас көрсеткішінен айырмашылығы, бұл көрсеткіш ұйымның барлық капиталын (немесе активтерін) емес, кәсіпорынның меншік иелеріне тиесілі оның бөлігін пайдалану тиімділігін сипаттайды. </w:t>
      </w:r>
    </w:p>
    <w:p w:rsidR="009817BF" w:rsidRPr="009D364E" w:rsidRDefault="009817BF" w:rsidP="009D364E">
      <w:pPr>
        <w:pStyle w:val="a3"/>
        <w:spacing w:before="0" w:beforeAutospacing="0" w:after="0" w:afterAutospacing="0"/>
        <w:jc w:val="both"/>
        <w:rPr>
          <w:bCs/>
          <w:sz w:val="28"/>
          <w:szCs w:val="28"/>
        </w:rPr>
      </w:pPr>
      <w:r w:rsidRPr="009D364E">
        <w:rPr>
          <w:bCs/>
          <w:sz w:val="28"/>
          <w:szCs w:val="28"/>
        </w:rPr>
        <w:t>Есептеу (формула)</w:t>
      </w:r>
    </w:p>
    <w:p w:rsidR="009817BF" w:rsidRPr="009D364E" w:rsidRDefault="009817BF" w:rsidP="009D364E">
      <w:pPr>
        <w:pStyle w:val="a3"/>
        <w:spacing w:before="0" w:beforeAutospacing="0" w:after="0" w:afterAutospacing="0"/>
        <w:jc w:val="both"/>
        <w:rPr>
          <w:bCs/>
          <w:sz w:val="28"/>
          <w:szCs w:val="28"/>
        </w:rPr>
      </w:pPr>
      <w:r w:rsidRPr="009D364E">
        <w:rPr>
          <w:bCs/>
          <w:sz w:val="28"/>
          <w:szCs w:val="28"/>
        </w:rPr>
        <w:t>Меншікті капиталдың рентабельділігі таза пайданы (әдетте, бір жыл ішінде) ұйымның меншікті капиталына бөлумен есептеледі:</w:t>
      </w:r>
    </w:p>
    <w:p w:rsidR="009817BF" w:rsidRPr="009D364E" w:rsidRDefault="009817BF" w:rsidP="009D364E">
      <w:pPr>
        <w:pStyle w:val="a3"/>
        <w:spacing w:before="0" w:beforeAutospacing="0" w:after="0" w:afterAutospacing="0"/>
        <w:jc w:val="both"/>
        <w:rPr>
          <w:bCs/>
          <w:sz w:val="28"/>
          <w:szCs w:val="28"/>
        </w:rPr>
      </w:pPr>
      <w:r w:rsidRPr="009D364E">
        <w:rPr>
          <w:bCs/>
          <w:sz w:val="28"/>
          <w:szCs w:val="28"/>
        </w:rPr>
        <w:t>Меншікті капиталдың рентабельділігі = таза пайда / меншікті капитал</w:t>
      </w:r>
    </w:p>
    <w:p w:rsidR="009817BF" w:rsidRPr="009D364E" w:rsidRDefault="009817BF" w:rsidP="009D364E">
      <w:pPr>
        <w:pStyle w:val="a3"/>
        <w:spacing w:before="0" w:beforeAutospacing="0" w:after="0" w:afterAutospacing="0"/>
        <w:jc w:val="both"/>
        <w:rPr>
          <w:bCs/>
          <w:sz w:val="28"/>
          <w:szCs w:val="28"/>
        </w:rPr>
      </w:pPr>
      <w:r w:rsidRPr="009D364E">
        <w:rPr>
          <w:bCs/>
          <w:sz w:val="28"/>
          <w:szCs w:val="28"/>
        </w:rPr>
        <w:t>Пайыз түрінде нәтиже алу үшін көрсетілген қатынасты жиі 100-ге көбейтеді.</w:t>
      </w:r>
    </w:p>
    <w:p w:rsidR="009817BF" w:rsidRPr="009D364E" w:rsidRDefault="009817BF" w:rsidP="009D364E">
      <w:pPr>
        <w:pStyle w:val="a3"/>
        <w:spacing w:before="0" w:beforeAutospacing="0" w:after="0" w:afterAutospacing="0"/>
        <w:jc w:val="both"/>
        <w:rPr>
          <w:sz w:val="28"/>
          <w:szCs w:val="28"/>
        </w:rPr>
      </w:pPr>
      <w:r w:rsidRPr="009D364E">
        <w:rPr>
          <w:bCs/>
          <w:sz w:val="28"/>
          <w:szCs w:val="28"/>
        </w:rPr>
        <w:t>Дәлірек есептеу сол кезеңде меншікті капиталдың орташа арифметикалық шамасын пайдалануды білдіреді</w:t>
      </w:r>
      <w:r w:rsidR="00F12EE1" w:rsidRPr="009D364E">
        <w:rPr>
          <w:sz w:val="28"/>
          <w:szCs w:val="28"/>
        </w:rPr>
        <w:t xml:space="preserve">, </w:t>
      </w:r>
      <w:r w:rsidRPr="009D364E">
        <w:rPr>
          <w:sz w:val="28"/>
          <w:szCs w:val="28"/>
        </w:rPr>
        <w:t xml:space="preserve">ол үшін таза пайда алынатын (әдетте, бір жыл ішінде) - кезеңнің басындағы меншікті капиталға кезең соңына өз капиталын қосып, 2-ге бөледі. </w:t>
      </w:r>
    </w:p>
    <w:p w:rsidR="009817BF" w:rsidRPr="009D364E" w:rsidRDefault="009817BF" w:rsidP="009D364E">
      <w:pPr>
        <w:pStyle w:val="a3"/>
        <w:spacing w:before="0" w:beforeAutospacing="0" w:after="0" w:afterAutospacing="0"/>
        <w:jc w:val="both"/>
        <w:rPr>
          <w:sz w:val="28"/>
          <w:szCs w:val="28"/>
        </w:rPr>
      </w:pPr>
      <w:r w:rsidRPr="009D364E">
        <w:rPr>
          <w:sz w:val="28"/>
          <w:szCs w:val="28"/>
        </w:rPr>
        <w:t>Ұйымның таза пайдасы "пайда мен шығындар туралы есеп" деректері бойынша, меншікті капитал – баланс пассивінің деректері бойынша алынады.</w:t>
      </w:r>
    </w:p>
    <w:p w:rsidR="009817BF" w:rsidRPr="009D364E" w:rsidRDefault="009817BF" w:rsidP="009D364E">
      <w:pPr>
        <w:pStyle w:val="a3"/>
        <w:spacing w:before="0" w:beforeAutospacing="0" w:after="0" w:afterAutospacing="0"/>
        <w:jc w:val="both"/>
        <w:rPr>
          <w:sz w:val="28"/>
          <w:szCs w:val="28"/>
        </w:rPr>
      </w:pPr>
      <w:r w:rsidRPr="009D364E">
        <w:rPr>
          <w:sz w:val="28"/>
          <w:szCs w:val="28"/>
        </w:rPr>
        <w:t>Бір жылдан өзгеше кезең үшін көрсеткішті есептеу үшін, бірақ салыстырмалы жылдық деректерді алу үшін формуланы пайдаланады:</w:t>
      </w:r>
    </w:p>
    <w:p w:rsidR="009817BF" w:rsidRPr="009D364E" w:rsidRDefault="009817BF" w:rsidP="009D364E">
      <w:pPr>
        <w:pStyle w:val="a3"/>
        <w:spacing w:before="0" w:beforeAutospacing="0" w:after="0" w:afterAutospacing="0"/>
        <w:jc w:val="both"/>
        <w:rPr>
          <w:sz w:val="28"/>
          <w:szCs w:val="28"/>
        </w:rPr>
      </w:pPr>
      <w:r w:rsidRPr="009D364E">
        <w:rPr>
          <w:sz w:val="28"/>
          <w:szCs w:val="28"/>
        </w:rPr>
        <w:t>Меншікті капиталдың рентабельділігі = таза пайда*(365/кезеңдегі күн саны)/((кезеңнің басындағы меншікті капитал + кезеңнің соңындағы меншікті капитал)/2)</w:t>
      </w:r>
    </w:p>
    <w:p w:rsidR="009817BF" w:rsidRPr="009D364E" w:rsidRDefault="009817BF" w:rsidP="009D364E">
      <w:pPr>
        <w:pStyle w:val="a3"/>
        <w:spacing w:before="0" w:beforeAutospacing="0" w:after="0" w:afterAutospacing="0"/>
        <w:jc w:val="both"/>
        <w:rPr>
          <w:sz w:val="28"/>
          <w:szCs w:val="28"/>
        </w:rPr>
      </w:pPr>
      <w:r w:rsidRPr="009D364E">
        <w:rPr>
          <w:sz w:val="28"/>
          <w:szCs w:val="28"/>
        </w:rPr>
        <w:t>Меншікті капиталдың рентабельділігін есептеуге ерекше тәсіл Дюпон формуласын пайдалану болып табылады. Дюпон формуласы алынған нәтижені терең түсінуге мүмкіндік беретін көрсеткішті үш құрамдас бөлікке немесе факторға бөледі:</w:t>
      </w:r>
    </w:p>
    <w:p w:rsidR="009817BF" w:rsidRPr="009D364E" w:rsidRDefault="009817BF" w:rsidP="009D364E">
      <w:pPr>
        <w:pStyle w:val="a3"/>
        <w:spacing w:before="0" w:beforeAutospacing="0" w:after="0" w:afterAutospacing="0"/>
        <w:jc w:val="both"/>
        <w:rPr>
          <w:sz w:val="28"/>
          <w:szCs w:val="28"/>
        </w:rPr>
      </w:pPr>
      <w:r w:rsidRPr="009D364E">
        <w:rPr>
          <w:sz w:val="28"/>
          <w:szCs w:val="28"/>
        </w:rPr>
        <w:t>Меншікті капиталдың рентабельділігі (Дюпон формуласы) = (таза пайда / түсім) * (түсім / активтер) * (активтер / меншікті капитал) = таза пайда бойынша рентабельділік * активтердің айналымдылығы * қаржылық левередж.</w:t>
      </w:r>
    </w:p>
    <w:p w:rsidR="009817BF" w:rsidRPr="009D364E" w:rsidRDefault="009817BF" w:rsidP="009D364E">
      <w:pPr>
        <w:pStyle w:val="a3"/>
        <w:spacing w:before="0" w:beforeAutospacing="0" w:after="0" w:afterAutospacing="0"/>
        <w:jc w:val="both"/>
        <w:rPr>
          <w:sz w:val="28"/>
          <w:szCs w:val="28"/>
        </w:rPr>
      </w:pPr>
      <w:r w:rsidRPr="009D364E">
        <w:rPr>
          <w:sz w:val="28"/>
          <w:szCs w:val="28"/>
        </w:rPr>
        <w:t>Қалыпты мән</w:t>
      </w:r>
    </w:p>
    <w:p w:rsidR="009817BF" w:rsidRPr="009D364E" w:rsidRDefault="009817BF" w:rsidP="009D364E">
      <w:pPr>
        <w:pStyle w:val="a3"/>
        <w:spacing w:before="0" w:beforeAutospacing="0" w:after="0" w:afterAutospacing="0"/>
        <w:jc w:val="both"/>
        <w:rPr>
          <w:sz w:val="28"/>
          <w:szCs w:val="28"/>
        </w:rPr>
      </w:pPr>
      <w:r w:rsidRPr="009D364E">
        <w:rPr>
          <w:sz w:val="28"/>
          <w:szCs w:val="28"/>
        </w:rPr>
        <w:t>Орташаланған статистикалық деректер бойынша меншікті капиталдың рентабельділігі шамамен 10-12% (АҚШ пен Ұлыбританияда) құрайды. Ресей сияқты инфляциялық экономикалар үшін көрсеткіш жоғары болуы тиіс. Меншікті капиталдың рентабельділігін талдау кезіндегі басты салыстырмалы критерий меншік иесі өз ақшасын басқа бизнеске салып ала алатын балама табыстылық пайызы болып табылады. Мысалы, егер банк депозиті жылдық 10% - ды әкелсе, ал бизнес тек 5% - ды әкелсе, онда мұндай бизнесті одан әрі жүргізудің орындылығы туралы мәселе тұруы мүмкін.</w:t>
      </w:r>
    </w:p>
    <w:p w:rsidR="009817BF" w:rsidRPr="009D364E" w:rsidRDefault="009817BF" w:rsidP="009D364E">
      <w:pPr>
        <w:pStyle w:val="a3"/>
        <w:spacing w:before="0" w:beforeAutospacing="0" w:after="0" w:afterAutospacing="0"/>
        <w:jc w:val="both"/>
        <w:rPr>
          <w:sz w:val="28"/>
          <w:szCs w:val="28"/>
        </w:rPr>
      </w:pPr>
      <w:r w:rsidRPr="009D364E">
        <w:rPr>
          <w:sz w:val="28"/>
          <w:szCs w:val="28"/>
        </w:rPr>
        <w:t xml:space="preserve">Меншікті капиталдың тиімділігі жоғары болған сайын, соғұрлым жақсы. Алайда, Дюпон формуласынан көрініп тұрғандай, көрсеткіштің жоғары мәні тым жоғары қаржылық тетік, яғни қарыз капиталының үлкен үлесі мен меншікті үлесінің аз болуына байланысты болуы мүмкін, бұл ұйымның қаржылық тұрақтылығына теріс әсер етеді. Бұл бизнестің басты заңын көрсетеді-көп пайда, көп тәуекел. </w:t>
      </w:r>
    </w:p>
    <w:p w:rsidR="009817BF" w:rsidRPr="009D364E" w:rsidRDefault="009817BF" w:rsidP="009D364E">
      <w:pPr>
        <w:pStyle w:val="a3"/>
        <w:spacing w:before="0" w:beforeAutospacing="0" w:after="0" w:afterAutospacing="0"/>
        <w:jc w:val="both"/>
        <w:rPr>
          <w:sz w:val="28"/>
          <w:szCs w:val="28"/>
        </w:rPr>
      </w:pPr>
      <w:r w:rsidRPr="009D364E">
        <w:rPr>
          <w:sz w:val="28"/>
          <w:szCs w:val="28"/>
        </w:rPr>
        <w:t>Меншікті капиталдың рентабельділігі көрсеткішінің есебі ұйымда меншікті капиталы (яғни оң таза активтер) болған жағдайда ғана мағынаға ие. Кері жағдайда есептеу талдау үшін жарамсыз теріс мән береді.</w:t>
      </w:r>
    </w:p>
    <w:p w:rsidR="009817BF" w:rsidRPr="009D364E" w:rsidRDefault="009817BF" w:rsidP="009D364E">
      <w:pPr>
        <w:pStyle w:val="a3"/>
        <w:spacing w:before="0" w:beforeAutospacing="0" w:after="0" w:afterAutospacing="0"/>
        <w:jc w:val="both"/>
        <w:rPr>
          <w:sz w:val="28"/>
          <w:szCs w:val="28"/>
        </w:rPr>
      </w:pPr>
      <w:r w:rsidRPr="009D364E">
        <w:rPr>
          <w:sz w:val="28"/>
          <w:szCs w:val="28"/>
        </w:rPr>
        <w:t>11 факторлық талдау</w:t>
      </w:r>
    </w:p>
    <w:p w:rsidR="009817BF" w:rsidRPr="009D364E" w:rsidRDefault="009817BF" w:rsidP="009D364E">
      <w:pPr>
        <w:pStyle w:val="a3"/>
        <w:spacing w:before="0" w:beforeAutospacing="0" w:after="0" w:afterAutospacing="0"/>
        <w:jc w:val="both"/>
        <w:rPr>
          <w:sz w:val="28"/>
          <w:szCs w:val="28"/>
        </w:rPr>
      </w:pPr>
      <w:r w:rsidRPr="009D364E">
        <w:rPr>
          <w:sz w:val="28"/>
          <w:szCs w:val="28"/>
        </w:rPr>
        <w:t>Факторлы талдауды олардың әрқайсысының сандық әсер ету дәрежесін белгілей отырып, бірқатар факторлардың нәтижеге әсерін талдау ретінде анықтауға болады.</w:t>
      </w:r>
    </w:p>
    <w:p w:rsidR="009817BF" w:rsidRPr="009D364E" w:rsidRDefault="009817BF" w:rsidP="009D364E">
      <w:pPr>
        <w:pStyle w:val="a3"/>
        <w:spacing w:before="0" w:beforeAutospacing="0" w:after="0" w:afterAutospacing="0"/>
        <w:jc w:val="both"/>
        <w:rPr>
          <w:sz w:val="28"/>
          <w:szCs w:val="28"/>
        </w:rPr>
      </w:pPr>
      <w:r w:rsidRPr="009D364E">
        <w:rPr>
          <w:sz w:val="28"/>
          <w:szCs w:val="28"/>
        </w:rPr>
        <w:t>Факторлы талдауды олардың әрқайсысының сандық әсер ету дәрежесін белгілей отырып, бірқатар факторлардың нәтижеге әсерін талдау ретінде анықтауға болады.</w:t>
      </w:r>
    </w:p>
    <w:p w:rsidR="009817BF" w:rsidRPr="009D364E" w:rsidRDefault="009817BF" w:rsidP="009D364E">
      <w:pPr>
        <w:pStyle w:val="a3"/>
        <w:spacing w:before="0" w:beforeAutospacing="0" w:after="0" w:afterAutospacing="0"/>
        <w:jc w:val="both"/>
        <w:rPr>
          <w:sz w:val="28"/>
          <w:szCs w:val="28"/>
        </w:rPr>
      </w:pPr>
      <w:r w:rsidRPr="009D364E">
        <w:rPr>
          <w:sz w:val="28"/>
          <w:szCs w:val="28"/>
        </w:rPr>
        <w:t>Қаржылық талдауда кәсіпорынның пайдасына (шығынына) мынадай сыртқы және ішкі факторлардың әсерін зерттеу қабылданды. Сыртқы факторлар:</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елдегі және өңірдегі әлеуметтік-экономикалық жағдай;</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табиғи-климаттық жағдайлар;</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ресурстарға баға деңгейі (жабдықтар, Материалдар, энергия тасығыштар, еңбек ресурстары • );</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кәсіпкерлік қызметті заңнамалық реттеу және т. б.</w:t>
      </w:r>
    </w:p>
    <w:p w:rsidR="009817BF" w:rsidRPr="009D364E" w:rsidRDefault="009817BF" w:rsidP="009D364E">
      <w:pPr>
        <w:pStyle w:val="a3"/>
        <w:spacing w:before="0" w:beforeAutospacing="0" w:after="0" w:afterAutospacing="0"/>
        <w:jc w:val="both"/>
        <w:rPr>
          <w:sz w:val="28"/>
          <w:szCs w:val="28"/>
        </w:rPr>
      </w:pPr>
      <w:r w:rsidRPr="009D364E">
        <w:rPr>
          <w:sz w:val="28"/>
          <w:szCs w:val="28"/>
        </w:rPr>
        <w:t>Ішкі факторлар:</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шығарылатын өнімнің құрамы мен сапасы;</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өнімді, жұмыстарды, қызметтерді сатудан түскен түсім көлемі;</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өнімнің өзіндік құнының құрылымы;</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коммерциялық, басқарушылық және қайта талдаудан тыс шығындар мөлшері және т. б • </w:t>
      </w:r>
    </w:p>
    <w:p w:rsidR="009817BF" w:rsidRPr="009D364E" w:rsidRDefault="009817BF" w:rsidP="009D364E">
      <w:pPr>
        <w:pStyle w:val="a3"/>
        <w:spacing w:before="0" w:beforeAutospacing="0" w:after="0" w:afterAutospacing="0"/>
        <w:jc w:val="both"/>
        <w:rPr>
          <w:sz w:val="28"/>
          <w:szCs w:val="28"/>
        </w:rPr>
      </w:pPr>
      <w:r w:rsidRPr="009D364E">
        <w:rPr>
          <w:sz w:val="28"/>
          <w:szCs w:val="28"/>
        </w:rPr>
        <w:t xml:space="preserve">Сондай-ақ, қаржылық талдауда жеке капиталды пайдалану рентабельділігінің факторлық талдауы жиі қолданылады (Дюпон формуласы). Мұндай талдау кезінде меншікті капиталдың рентабельділігі үш көбейткішке (факторға) орналастырылады.): </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сату рентабельділігі (таза пайда бойынша));</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барлық активтерді пайдалану тиімділігі (активтердің айналымдылығы);</w:t>
      </w:r>
    </w:p>
    <w:p w:rsidR="009817BF" w:rsidRPr="009D364E" w:rsidRDefault="009D364E" w:rsidP="009D364E">
      <w:pPr>
        <w:pStyle w:val="a3"/>
        <w:spacing w:before="0" w:beforeAutospacing="0" w:after="0" w:afterAutospacing="0"/>
        <w:jc w:val="both"/>
        <w:rPr>
          <w:sz w:val="28"/>
          <w:szCs w:val="28"/>
        </w:rPr>
      </w:pPr>
      <w:r>
        <w:rPr>
          <w:sz w:val="28"/>
          <w:szCs w:val="28"/>
          <w:lang w:val="kk-KZ"/>
        </w:rPr>
        <w:t>-</w:t>
      </w:r>
      <w:r w:rsidR="009817BF" w:rsidRPr="009D364E">
        <w:rPr>
          <w:sz w:val="28"/>
          <w:szCs w:val="28"/>
        </w:rPr>
        <w:t xml:space="preserve"> капитал құрылымы, барлық активтер мен меншікті капиталдың арақатынасы• </w:t>
      </w:r>
    </w:p>
    <w:p w:rsidR="009817BF" w:rsidRPr="009D364E" w:rsidRDefault="009817BF" w:rsidP="009D364E">
      <w:pPr>
        <w:pStyle w:val="a3"/>
        <w:spacing w:before="0" w:beforeAutospacing="0" w:after="0" w:afterAutospacing="0"/>
        <w:jc w:val="both"/>
        <w:rPr>
          <w:sz w:val="28"/>
          <w:szCs w:val="28"/>
        </w:rPr>
      </w:pPr>
      <w:r w:rsidRPr="009D364E">
        <w:rPr>
          <w:sz w:val="28"/>
          <w:szCs w:val="28"/>
        </w:rPr>
        <w:t xml:space="preserve">Факторлық талдау пайданы немесе рентабельділікті талдаумен шектелмейді. Іс жүзінде кез келген қаржылық көрсеткішті бірқатар факторларға бөлуге және олардың әрқайсысының әсерін талдауға болады (мысалы, тізбекті орналастыру әдісін пайдалана отырып). </w:t>
      </w:r>
    </w:p>
    <w:p w:rsidR="009817BF" w:rsidRPr="009D364E" w:rsidRDefault="009817BF" w:rsidP="009D364E">
      <w:pPr>
        <w:pStyle w:val="a3"/>
        <w:spacing w:before="0" w:beforeAutospacing="0" w:after="0" w:afterAutospacing="0"/>
        <w:jc w:val="both"/>
        <w:rPr>
          <w:sz w:val="28"/>
          <w:szCs w:val="28"/>
        </w:rPr>
      </w:pPr>
      <w:r w:rsidRPr="009D364E">
        <w:rPr>
          <w:sz w:val="28"/>
          <w:szCs w:val="28"/>
        </w:rPr>
        <w:t>12 Дюпон формуласы (DuPont formula)</w:t>
      </w:r>
    </w:p>
    <w:p w:rsidR="009817BF" w:rsidRPr="009D364E" w:rsidRDefault="009817BF" w:rsidP="009D364E">
      <w:pPr>
        <w:pStyle w:val="a3"/>
        <w:spacing w:before="0" w:beforeAutospacing="0" w:after="0" w:afterAutospacing="0"/>
        <w:jc w:val="both"/>
        <w:rPr>
          <w:sz w:val="28"/>
          <w:szCs w:val="28"/>
        </w:rPr>
      </w:pPr>
      <w:r w:rsidRPr="009D364E">
        <w:rPr>
          <w:sz w:val="28"/>
          <w:szCs w:val="28"/>
        </w:rPr>
        <w:t>Дюпон формуласы (DuPont formula) қызмет тиімділігінің негізгі көрсеткіші – меншікті капиталдың рентабельділігі (ROE) – үш тұжырымдамалық құрауыштар арқылы: сатудың рентабельділігі, активтердің айналымдылығы және қаржылық леверидж</w:t>
      </w:r>
    </w:p>
    <w:p w:rsidR="009817BF" w:rsidRPr="009D364E" w:rsidRDefault="009817BF" w:rsidP="004A3CC0">
      <w:pPr>
        <w:pStyle w:val="a3"/>
        <w:spacing w:before="0" w:beforeAutospacing="0" w:after="0" w:afterAutospacing="0"/>
        <w:jc w:val="both"/>
        <w:rPr>
          <w:sz w:val="28"/>
          <w:szCs w:val="28"/>
          <w:lang w:val="kk-KZ"/>
        </w:rPr>
      </w:pPr>
      <w:r w:rsidRPr="009D364E">
        <w:rPr>
          <w:sz w:val="28"/>
          <w:szCs w:val="28"/>
        </w:rPr>
        <w:t>Дюпон формуласы (DuPont formula) қызмет тиімділігінің негізгі көрсеткіші – меншікті капиталдың рентабельділігі (ROE) – үш тұжырымдамалық құрауыштар арқылы: сатудың рентабельділігі, активтердің айналымдылығы және қаржылық леверидж. Көрсеткіш алғаш рет DuPont корпорациясымен өткен ғасырдың 20-шы жылдарында пайдаланылды,сол жерден оның атауы шықты.</w:t>
      </w:r>
      <w:r w:rsidR="004A3CC0">
        <w:rPr>
          <w:sz w:val="28"/>
          <w:szCs w:val="28"/>
          <w:lang w:val="kk-KZ"/>
        </w:rPr>
        <w:t xml:space="preserve"> </w:t>
      </w:r>
      <w:r w:rsidRPr="009D364E">
        <w:rPr>
          <w:sz w:val="28"/>
          <w:szCs w:val="28"/>
          <w:lang w:val="kk-KZ"/>
        </w:rPr>
        <w:t>Есептеу (формула)</w:t>
      </w:r>
    </w:p>
    <w:p w:rsidR="009817BF" w:rsidRPr="009D364E" w:rsidRDefault="009817BF" w:rsidP="009D364E">
      <w:pPr>
        <w:spacing w:after="0" w:line="240" w:lineRule="auto"/>
        <w:ind w:firstLine="851"/>
        <w:jc w:val="both"/>
        <w:rPr>
          <w:rFonts w:ascii="Times New Roman" w:eastAsia="Times New Roman" w:hAnsi="Times New Roman" w:cs="Times New Roman"/>
          <w:sz w:val="28"/>
          <w:szCs w:val="28"/>
          <w:lang w:val="kk-KZ"/>
        </w:rPr>
      </w:pPr>
      <w:r w:rsidRPr="009D364E">
        <w:rPr>
          <w:rFonts w:ascii="Times New Roman" w:eastAsia="Times New Roman" w:hAnsi="Times New Roman" w:cs="Times New Roman"/>
          <w:sz w:val="28"/>
          <w:szCs w:val="28"/>
          <w:lang w:val="kk-KZ"/>
        </w:rPr>
        <w:t>ROE (Дюпон формуласы) = (таза пайда / түсім) * (түсім / активтер) * (активтер / меншікті капитал) = сату рентабельділі</w:t>
      </w:r>
      <w:r w:rsidR="009D364E">
        <w:rPr>
          <w:rFonts w:ascii="Times New Roman" w:eastAsia="Times New Roman" w:hAnsi="Times New Roman" w:cs="Times New Roman"/>
          <w:sz w:val="28"/>
          <w:szCs w:val="28"/>
          <w:lang w:val="kk-KZ"/>
        </w:rPr>
        <w:t xml:space="preserve">гі * активтердің айналымдылығы </w:t>
      </w:r>
      <w:r w:rsidRPr="009D364E">
        <w:rPr>
          <w:rFonts w:ascii="Times New Roman" w:eastAsia="Times New Roman" w:hAnsi="Times New Roman" w:cs="Times New Roman"/>
          <w:sz w:val="28"/>
          <w:szCs w:val="28"/>
          <w:lang w:val="kk-KZ"/>
        </w:rPr>
        <w:t xml:space="preserve"> қаржылық леверидж</w:t>
      </w:r>
    </w:p>
    <w:p w:rsidR="009817BF" w:rsidRPr="009D364E" w:rsidRDefault="009817BF" w:rsidP="009D364E">
      <w:pPr>
        <w:spacing w:after="0" w:line="240" w:lineRule="auto"/>
        <w:ind w:firstLine="851"/>
        <w:jc w:val="both"/>
        <w:rPr>
          <w:rFonts w:ascii="Times New Roman" w:eastAsia="Times New Roman" w:hAnsi="Times New Roman" w:cs="Times New Roman"/>
          <w:sz w:val="28"/>
          <w:szCs w:val="28"/>
          <w:lang w:val="kk-KZ"/>
        </w:rPr>
      </w:pPr>
      <w:r w:rsidRPr="009D364E">
        <w:rPr>
          <w:rFonts w:ascii="Times New Roman" w:eastAsia="Times New Roman" w:hAnsi="Times New Roman" w:cs="Times New Roman"/>
          <w:sz w:val="28"/>
          <w:szCs w:val="28"/>
          <w:lang w:val="kk-KZ"/>
        </w:rPr>
        <w:t>Дюпон формуласы меншікті капиталдың рентабельділігіне әсер ететін үш фактор қосылады:</w:t>
      </w:r>
    </w:p>
    <w:p w:rsidR="009817BF" w:rsidRPr="009D364E" w:rsidRDefault="009D364E" w:rsidP="009D364E">
      <w:pPr>
        <w:spacing w:after="0" w:line="240" w:lineRule="auto"/>
        <w:ind w:firstLine="85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9817BF" w:rsidRPr="009D364E">
        <w:rPr>
          <w:rFonts w:ascii="Times New Roman" w:eastAsia="Times New Roman" w:hAnsi="Times New Roman" w:cs="Times New Roman"/>
          <w:sz w:val="28"/>
          <w:szCs w:val="28"/>
          <w:lang w:val="kk-KZ"/>
        </w:rPr>
        <w:t xml:space="preserve"> операциялық тиімділік (таза пайда бойынша сату рентабельділігі));</w:t>
      </w:r>
    </w:p>
    <w:p w:rsidR="009817BF" w:rsidRPr="009D364E" w:rsidRDefault="009D364E" w:rsidP="009D364E">
      <w:pPr>
        <w:spacing w:after="0" w:line="240" w:lineRule="auto"/>
        <w:ind w:firstLine="85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9817BF" w:rsidRPr="009D364E">
        <w:rPr>
          <w:rFonts w:ascii="Times New Roman" w:eastAsia="Times New Roman" w:hAnsi="Times New Roman" w:cs="Times New Roman"/>
          <w:sz w:val="28"/>
          <w:szCs w:val="28"/>
          <w:lang w:val="kk-KZ"/>
        </w:rPr>
        <w:t>барлық активтерді пайдалану тиімділігі ( активтердің айналымдылығы);</w:t>
      </w:r>
    </w:p>
    <w:p w:rsidR="009817BF" w:rsidRPr="009D364E" w:rsidRDefault="009D364E" w:rsidP="009D364E">
      <w:pPr>
        <w:spacing w:after="0" w:line="240" w:lineRule="auto"/>
        <w:ind w:firstLine="85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9817BF" w:rsidRPr="009D364E">
        <w:rPr>
          <w:rFonts w:ascii="Times New Roman" w:eastAsia="Times New Roman" w:hAnsi="Times New Roman" w:cs="Times New Roman"/>
          <w:sz w:val="28"/>
          <w:szCs w:val="28"/>
          <w:lang w:val="kk-KZ"/>
        </w:rPr>
        <w:t xml:space="preserve"> кредиттік иық, меншікті және қарыз капиталының арақатынасы (қаржылық леверидж);</w:t>
      </w:r>
    </w:p>
    <w:p w:rsidR="009817BF" w:rsidRDefault="009817BF" w:rsidP="009D364E">
      <w:pPr>
        <w:spacing w:after="0" w:line="240" w:lineRule="auto"/>
        <w:ind w:firstLine="851"/>
        <w:jc w:val="both"/>
        <w:rPr>
          <w:rFonts w:ascii="Times New Roman" w:eastAsia="Times New Roman" w:hAnsi="Times New Roman" w:cs="Times New Roman"/>
          <w:sz w:val="28"/>
          <w:szCs w:val="28"/>
          <w:lang w:val="kk-KZ"/>
        </w:rPr>
      </w:pPr>
      <w:r w:rsidRPr="009D364E">
        <w:rPr>
          <w:rFonts w:ascii="Times New Roman" w:eastAsia="Times New Roman" w:hAnsi="Times New Roman" w:cs="Times New Roman"/>
          <w:sz w:val="28"/>
          <w:szCs w:val="28"/>
          <w:lang w:val="kk-KZ"/>
        </w:rPr>
        <w:t>Ұйымда меншікті капиталдың қанағаттанғысыз рентабельділігі болмаған жағдайда, Дюпон форумы осындай нәтижеге қандай факторлардың әкелгенін анықтауға көмектеседі.</w:t>
      </w:r>
    </w:p>
    <w:p w:rsidR="006F45BD" w:rsidRPr="009D364E" w:rsidRDefault="006F45BD" w:rsidP="009D364E">
      <w:pPr>
        <w:spacing w:after="0" w:line="240" w:lineRule="auto"/>
        <w:ind w:firstLine="851"/>
        <w:jc w:val="both"/>
        <w:rPr>
          <w:rFonts w:ascii="Times New Roman" w:eastAsia="Times New Roman" w:hAnsi="Times New Roman" w:cs="Times New Roman"/>
          <w:sz w:val="28"/>
          <w:szCs w:val="28"/>
          <w:lang w:val="kk-KZ"/>
        </w:rPr>
      </w:pPr>
    </w:p>
    <w:p w:rsidR="009817BF" w:rsidRDefault="009817BF" w:rsidP="003B6D03">
      <w:pPr>
        <w:spacing w:after="0" w:line="240" w:lineRule="auto"/>
        <w:ind w:firstLine="851"/>
        <w:jc w:val="center"/>
        <w:rPr>
          <w:rFonts w:ascii="Times New Roman" w:eastAsia="Times New Roman" w:hAnsi="Times New Roman" w:cs="Times New Roman"/>
          <w:b/>
          <w:sz w:val="28"/>
          <w:szCs w:val="28"/>
          <w:lang w:val="kk-KZ"/>
        </w:rPr>
      </w:pPr>
      <w:r w:rsidRPr="003B6D03">
        <w:rPr>
          <w:rFonts w:ascii="Times New Roman" w:eastAsia="Times New Roman" w:hAnsi="Times New Roman" w:cs="Times New Roman"/>
          <w:b/>
          <w:sz w:val="28"/>
          <w:szCs w:val="28"/>
          <w:lang w:val="kk-KZ"/>
        </w:rPr>
        <w:t>Бақылау сұрақтары</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1. Экономикалық тиімділік және экономикалық тиімділік көрсеткіштерін сипаттаңыз.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2. Рентабельділік коэффициенттері тобының экономикалық мәні неде?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3. Пайданың мәнін, функциясын және рөлін сипаттаңыз.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4. Сіз қандай пайда түрлерін білесіз? Олардың әрқайсысын сипаттаңыз.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5. "Егер кәсіпорын осындай кезеңде оның бәсекелестерінен үлкен пайда алса, онда оның қызметі неғұрлым тиімді болып табылады"деген тұжырым дұрыс па?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6. "Пайдалылық" және "пайдалылық"ұғымдарын сипаттаңыз. Олардың айырмашылығы неде?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7. Қаржылық шаруашылық қызметтің тиімділігі мен нәтижелілігін талдаудың негізгі міндеттерін белгілеңіз.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8. Кәсіпорын қызметінің тиімділігін талдау ақпаратын пайдаланушылардың қандай топтары негізгі болып табылады?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9. Кәсіпорынның қаржы-шаруашылық қызметінің тиімділігі мен нәтижелілігін талдау кезінде қандай факторлар шешуші болып табылады?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10. Өнімді сатудан түскен пайданы факторлық талдау әдістемесінің мәнін ашыңыз.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11. Кәсіпорынның шаруашылық қызметінің тиімділігін талдау кезінде қолданылатын рентабельділіктің аса маңызды коэффициенттерін сипаттаңыз.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lang w:val="kk-KZ"/>
        </w:rPr>
        <w:t xml:space="preserve">12. Кәсіпорын пайдасын бөлудің негізгі бағыттарын бөліңіз.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13. Пайданы капиталдандыру коэффициенті нені сипаттайды? Бұл көрсеткіш қандай да бір дәрежеде кәсіпорынның дивидендтік саясатын сипаттайды деп айтуға бола ма?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14. "Есепті кезеңде пайданы ұтымды бөлу болашақта қосымша табыс алуға әсер ететін факторлардың бірі болып табылады"деген бекіту дұрыс па? </w:t>
      </w:r>
    </w:p>
    <w:p w:rsidR="009817BF" w:rsidRPr="009817BF" w:rsidRDefault="009817BF" w:rsidP="004A3CC0">
      <w:pPr>
        <w:spacing w:after="0" w:line="240" w:lineRule="auto"/>
        <w:ind w:firstLine="567"/>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15. Пайданың салық салу коэффициенті нені көрсетеді? </w:t>
      </w:r>
    </w:p>
    <w:p w:rsidR="009817BF" w:rsidRPr="004A3CC0" w:rsidRDefault="009817BF" w:rsidP="004A3CC0">
      <w:pPr>
        <w:spacing w:after="0" w:line="240" w:lineRule="auto"/>
        <w:ind w:firstLine="567"/>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rPr>
        <w:t>16. Пайданы резервтеу коэффициенті не көрсетеді? Қандай оны е</w:t>
      </w:r>
      <w:r w:rsidR="004A3CC0">
        <w:rPr>
          <w:rFonts w:ascii="Times New Roman" w:eastAsia="Times New Roman" w:hAnsi="Times New Roman" w:cs="Times New Roman"/>
          <w:sz w:val="28"/>
          <w:szCs w:val="28"/>
        </w:rPr>
        <w:t xml:space="preserve">септеу формуласы? </w:t>
      </w:r>
    </w:p>
    <w:p w:rsidR="009817BF" w:rsidRPr="003B6D03" w:rsidRDefault="009817BF" w:rsidP="003B6D03">
      <w:pPr>
        <w:spacing w:after="0" w:line="240" w:lineRule="auto"/>
        <w:ind w:firstLine="851"/>
        <w:jc w:val="center"/>
        <w:rPr>
          <w:rFonts w:ascii="Times New Roman" w:eastAsia="Times New Roman" w:hAnsi="Times New Roman" w:cs="Times New Roman"/>
          <w:b/>
          <w:sz w:val="28"/>
          <w:szCs w:val="28"/>
        </w:rPr>
      </w:pPr>
      <w:r w:rsidRPr="003B6D03">
        <w:rPr>
          <w:rFonts w:ascii="Times New Roman" w:eastAsia="Times New Roman" w:hAnsi="Times New Roman" w:cs="Times New Roman"/>
          <w:b/>
          <w:sz w:val="28"/>
          <w:szCs w:val="28"/>
        </w:rPr>
        <w:t>Тест</w:t>
      </w:r>
    </w:p>
    <w:p w:rsidR="009817BF" w:rsidRPr="009817BF" w:rsidRDefault="009817BF" w:rsidP="009817BF">
      <w:pPr>
        <w:spacing w:after="0" w:line="240" w:lineRule="auto"/>
        <w:ind w:firstLine="851"/>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1. Экономикалық тиімділік көрсеткіші болып табылады, сипаттайтын көрсеткіш: </w:t>
      </w:r>
    </w:p>
    <w:p w:rsidR="009817BF" w:rsidRPr="009817BF" w:rsidRDefault="009817BF" w:rsidP="009817BF">
      <w:pPr>
        <w:spacing w:after="0" w:line="240" w:lineRule="auto"/>
        <w:ind w:firstLine="851"/>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a) кәсіпорынның шаруашылық қызметінің процесі; </w:t>
      </w:r>
    </w:p>
    <w:p w:rsidR="009817BF" w:rsidRPr="009817BF" w:rsidRDefault="009817BF" w:rsidP="009817BF">
      <w:pPr>
        <w:spacing w:after="0" w:line="240" w:lineRule="auto"/>
        <w:ind w:firstLine="851"/>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b) кәсіпорын активтерінің айналымдылығы; </w:t>
      </w:r>
    </w:p>
    <w:p w:rsidR="009817BF" w:rsidRPr="009817BF" w:rsidRDefault="009817BF" w:rsidP="009817BF">
      <w:pPr>
        <w:spacing w:after="0" w:line="240" w:lineRule="auto"/>
        <w:ind w:firstLine="851"/>
        <w:jc w:val="both"/>
        <w:rPr>
          <w:rFonts w:ascii="Times New Roman" w:eastAsia="Times New Roman" w:hAnsi="Times New Roman" w:cs="Times New Roman"/>
          <w:sz w:val="28"/>
          <w:szCs w:val="28"/>
        </w:rPr>
      </w:pPr>
      <w:r w:rsidRPr="009817BF">
        <w:rPr>
          <w:rFonts w:ascii="Times New Roman" w:eastAsia="Times New Roman" w:hAnsi="Times New Roman" w:cs="Times New Roman"/>
          <w:sz w:val="28"/>
          <w:szCs w:val="28"/>
        </w:rPr>
        <w:t xml:space="preserve">c) кәсіпорынның шаруашылық қызметінің нәтижесі; </w:t>
      </w:r>
    </w:p>
    <w:p w:rsidR="009817BF" w:rsidRDefault="009817BF" w:rsidP="009817BF">
      <w:pPr>
        <w:spacing w:after="0" w:line="240" w:lineRule="auto"/>
        <w:ind w:firstLine="851"/>
        <w:jc w:val="both"/>
        <w:rPr>
          <w:rFonts w:ascii="Times New Roman" w:eastAsia="Times New Roman" w:hAnsi="Times New Roman" w:cs="Times New Roman"/>
          <w:sz w:val="28"/>
          <w:szCs w:val="28"/>
          <w:lang w:val="kk-KZ"/>
        </w:rPr>
      </w:pPr>
      <w:r w:rsidRPr="009817BF">
        <w:rPr>
          <w:rFonts w:ascii="Times New Roman" w:eastAsia="Times New Roman" w:hAnsi="Times New Roman" w:cs="Times New Roman"/>
          <w:sz w:val="28"/>
          <w:szCs w:val="28"/>
        </w:rPr>
        <w:t>d) кәсіпорын қызметінің технологиялық ерекшеліктері.</w:t>
      </w:r>
    </w:p>
    <w:p w:rsidR="009817BF" w:rsidRPr="009817BF" w:rsidRDefault="009817BF"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 xml:space="preserve">2. Кәсіпорын жұмысының тиімділігін сипаттайтын негізгі абсолютті көрсеткіш болып табылады.: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жұмыс капиталы;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табыс;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негізгі құралдардың қалдық құны;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жалпы табыс.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3. Рентабельділіктің экономикалық мәнін дұрыс анықтауды табыңыз: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кәсіпорын пайдасының абсолюттік сомасы;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операциялық қызметтен алынған пайданың абсолюттік сомасы;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кәсіпорын табыстылығының деңгейі;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өнімді өткізудің пайдалылығы.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4. Рентабельділік коэффициенттерінің тобы: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іс-әрекеттің нәтижелілігі;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жүйелілік қызметі;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қызмет тиімділігі;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d)Барлық жауаптар дұрыс.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5. Пайда-кәсіпорын табысы мен оның шығыстары арасындағы оң айырма. Бұл анықтама сипаттайды: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жалпы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экономикалық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бухгалтерлік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жалпы шығындар.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6. Кәсіпорын қызметінің тиімділігі мен нәтижелілігін қаржылық талдау кезеңдерін оларды жүзеге асырудың қисынды реттілігіне орналастырыңыз: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бухгалтерлік және қаржылық коэффициенттерді талдау;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зерттеу мақсаттары мен міндеттерін қою;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қорытынды мен ұсынымдарды қалыптастыру;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қажетті мәліметтерді жинау.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7. Қандай ұсынылған міндеттердің қатысы жоқ кәсіпорын қызметінің тиімділігін талдау: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инвестициялық саясатты бағалау;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пайданы көбейту резервтерін анықтау;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шаруашылық қызмет нәтижелерін бөлу тиімділігін бағалау;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өнімді сату жоспарының орындалуын бақылау.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8. Кәсіпорын жұмысының тиімділігін қаржылық талдаумен ұсынылатын ақпаратты кім пайдаланушысы емес: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кәсіпорын иелері;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қаржы нарығының субъектілері;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кәсіпорын қызметкерлері;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дұрыс жауап жоқ.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 9. Активтердің рентабельділігі коэффициентінің шамасына әсер ететін негізгі факторлар: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таза пайда және жалпы табыс;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таза пайда және активтердің шамасы;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таза пайда және айналым активтерінің көлемі;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жалпы пайда және меншікті капиталдың шамасы.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10. Сатылған өнімнің көлемі мен оның толық өзіндік құнының арасындағы айырмашылық-бұл: a) таза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математикалық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өнімді сатудан түскен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операциялық пайда.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11. Кәсіпорын өнімдеріне бағаның өсуі таза пайда көлеміне қарай әсер етеді: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таза пайданы ұлғайту;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таза пайданы азайту;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жеке;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әсер етпейді.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12. Өзгермеген басқа факторлар кезінде сату көлемінің ұлғаюы кәсіпорын пайдасының өсуіне әкеледі: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әрқашанда;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кәсіпорын пайдасының шамасына әсер етпейді;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әрқашанда емес;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дұрыс жауап жоқ.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13. Қандай өзара тәуелділік бар өнімнің өзіндік құны және кәсіпорын пайдасының шамасы: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тікелей пропорционалды;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b) кері пропорционалды;</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 c) жеке;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білім беру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а) және Б) - дұрыс.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14. Пайданы бөлу бағыттары туралы шешімді қабылдайды:</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кәсіпорын басшылары;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кәсіпорын;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кәсіпорын қызметкерлері;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қылмыстық құрылымдар.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15. Кәсіпорынның есепті кезеңде алған пайдасы: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өткен жылдардың шығындарын өтеуге бағытталған;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b) меншік иелеріне дивидендтер түрінде төленді;</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 c) жалпы;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ағымдағы берешекті өтеуге бағытталған.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16. Есепті жылдың көрсеткіштері (</w:t>
      </w:r>
      <w:r w:rsidR="00ED6F9C">
        <w:rPr>
          <w:rFonts w:ascii="Times New Roman" w:hAnsi="Times New Roman" w:cs="Times New Roman"/>
          <w:sz w:val="28"/>
          <w:szCs w:val="28"/>
        </w:rPr>
        <w:t>теңге</w:t>
      </w:r>
      <w:r w:rsidRPr="009817BF">
        <w:rPr>
          <w:rFonts w:ascii="Times New Roman" w:hAnsi="Times New Roman" w:cs="Times New Roman"/>
          <w:sz w:val="28"/>
          <w:szCs w:val="28"/>
        </w:rPr>
        <w:t xml:space="preserve">.):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 мүліктің жалпы құны-2800000;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2) меншікті қаражат көздері – 1800000;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3) активтердің орташа құны-1650000;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4) айналым активтерінің орташа құны-1150000;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5) қысқа мерзімді міндеттемелердің орташа құны-980000;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6) сатудан түскен түсім (ҚҚС – сыз және акцизсіз) - 6500000; </w:t>
      </w:r>
    </w:p>
    <w:p w:rsidR="009817BF" w:rsidRDefault="009817BF"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rPr>
        <w:t>7) есепті кезеңнің таза пайдасы – 880000. Активтердің рентабельділік коэффициенті</w:t>
      </w:r>
      <w:r w:rsidR="004A6C53" w:rsidRPr="00893EA8">
        <w:rPr>
          <w:rFonts w:ascii="Times New Roman" w:hAnsi="Times New Roman" w:cs="Times New Roman"/>
          <w:sz w:val="28"/>
          <w:szCs w:val="28"/>
        </w:rPr>
        <w:t xml:space="preserve">: </w:t>
      </w:r>
    </w:p>
    <w:p w:rsidR="009817BF" w:rsidRDefault="004A6C53"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 xml:space="preserve">a) 0,533; </w:t>
      </w:r>
    </w:p>
    <w:p w:rsidR="009817BF" w:rsidRDefault="004A6C53"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 xml:space="preserve">b) 0,314; </w:t>
      </w:r>
    </w:p>
    <w:p w:rsidR="009817BF" w:rsidRDefault="004A6C53"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 xml:space="preserve">c) 2,321; </w:t>
      </w:r>
    </w:p>
    <w:p w:rsidR="00290C9D" w:rsidRPr="00893EA8" w:rsidRDefault="004A6C53"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 xml:space="preserve">d) 0,765. </w:t>
      </w:r>
    </w:p>
    <w:p w:rsidR="009817BF" w:rsidRPr="009817BF" w:rsidRDefault="009817BF"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17. 16 тестінің деректерін ескере отырып, ағымдағы активтердің рентабельділік коэффициентін есептеу қажет:</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lang w:val="kk-KZ"/>
        </w:rPr>
        <w:t xml:space="preserve"> </w:t>
      </w:r>
      <w:r w:rsidRPr="009817BF">
        <w:rPr>
          <w:rFonts w:ascii="Times New Roman" w:hAnsi="Times New Roman" w:cs="Times New Roman"/>
          <w:sz w:val="28"/>
          <w:szCs w:val="28"/>
        </w:rPr>
        <w:t>a) 0,765;</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 b) 0,533;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5,652;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0,898.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18. 16 тестінің деректерін ескере отырып, меншікті капиталдың рентабельділік коэффициентін есептеу қажет: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2,321;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3,611;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0,314;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d) 0,489.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19. 16 тестінің деректерін ескере отырып, сату рентабельділігінің коэффициентін есептеу қажет: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a) 0,135;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b) 0,533; </w:t>
      </w:r>
    </w:p>
    <w:p w:rsidR="009817BF" w:rsidRPr="009817BF" w:rsidRDefault="009817BF" w:rsidP="009817BF">
      <w:pPr>
        <w:spacing w:after="0" w:line="240" w:lineRule="auto"/>
        <w:ind w:firstLine="851"/>
        <w:jc w:val="both"/>
        <w:rPr>
          <w:rFonts w:ascii="Times New Roman" w:hAnsi="Times New Roman" w:cs="Times New Roman"/>
          <w:sz w:val="28"/>
          <w:szCs w:val="28"/>
        </w:rPr>
      </w:pPr>
      <w:r w:rsidRPr="009817BF">
        <w:rPr>
          <w:rFonts w:ascii="Times New Roman" w:hAnsi="Times New Roman" w:cs="Times New Roman"/>
          <w:sz w:val="28"/>
          <w:szCs w:val="28"/>
        </w:rPr>
        <w:t xml:space="preserve">c) 5,652; </w:t>
      </w:r>
    </w:p>
    <w:p w:rsidR="003D76C9" w:rsidRDefault="009817BF" w:rsidP="009817BF">
      <w:pPr>
        <w:spacing w:after="0" w:line="240" w:lineRule="auto"/>
        <w:ind w:firstLine="851"/>
        <w:jc w:val="both"/>
        <w:rPr>
          <w:rFonts w:ascii="Times New Roman" w:hAnsi="Times New Roman" w:cs="Times New Roman"/>
          <w:sz w:val="28"/>
          <w:szCs w:val="28"/>
          <w:lang w:val="kk-KZ"/>
        </w:rPr>
      </w:pPr>
      <w:r w:rsidRPr="009817BF">
        <w:rPr>
          <w:rFonts w:ascii="Times New Roman" w:hAnsi="Times New Roman" w:cs="Times New Roman"/>
          <w:sz w:val="28"/>
          <w:szCs w:val="28"/>
        </w:rPr>
        <w:t>d) 0,898.</w:t>
      </w:r>
    </w:p>
    <w:p w:rsidR="003D76C9" w:rsidRPr="00893EA8" w:rsidRDefault="003D76C9" w:rsidP="003D76C9">
      <w:pPr>
        <w:tabs>
          <w:tab w:val="left" w:pos="426"/>
        </w:tabs>
        <w:spacing w:after="0" w:line="240" w:lineRule="auto"/>
        <w:jc w:val="both"/>
        <w:outlineLvl w:val="2"/>
        <w:rPr>
          <w:rFonts w:ascii="Times New Roman" w:eastAsia="Times New Roman" w:hAnsi="Times New Roman" w:cs="Times New Roman"/>
          <w:b/>
          <w:bCs/>
          <w:sz w:val="28"/>
          <w:szCs w:val="28"/>
          <w:lang w:val="kk-KZ"/>
        </w:rPr>
      </w:pPr>
      <w:r w:rsidRPr="00893EA8">
        <w:rPr>
          <w:rFonts w:ascii="Times New Roman" w:eastAsia="Times New Roman" w:hAnsi="Times New Roman" w:cs="Times New Roman"/>
          <w:b/>
          <w:bCs/>
          <w:sz w:val="28"/>
          <w:szCs w:val="28"/>
          <w:lang w:val="kk-KZ"/>
        </w:rPr>
        <w:t xml:space="preserve">Тақырып 6 </w:t>
      </w:r>
      <w:r w:rsidR="009817BF" w:rsidRPr="009817BF">
        <w:rPr>
          <w:rFonts w:ascii="Times New Roman" w:eastAsia="Times New Roman" w:hAnsi="Times New Roman" w:cs="Times New Roman"/>
          <w:b/>
          <w:bCs/>
          <w:sz w:val="28"/>
          <w:szCs w:val="28"/>
          <w:lang w:val="kk-KZ"/>
        </w:rPr>
        <w:t>Қаржылық есептілік берешек коэффициенттерін талдау</w:t>
      </w:r>
    </w:p>
    <w:p w:rsidR="009817BF" w:rsidRDefault="009817BF" w:rsidP="003D76C9">
      <w:pPr>
        <w:tabs>
          <w:tab w:val="left" w:pos="426"/>
        </w:tabs>
        <w:spacing w:after="0" w:line="240" w:lineRule="auto"/>
        <w:jc w:val="both"/>
        <w:outlineLvl w:val="2"/>
        <w:rPr>
          <w:rFonts w:ascii="Times New Roman" w:eastAsia="Times New Roman" w:hAnsi="Times New Roman" w:cs="Times New Roman"/>
          <w:b/>
          <w:bCs/>
          <w:sz w:val="28"/>
          <w:szCs w:val="28"/>
          <w:lang w:val="kk-KZ"/>
        </w:rPr>
      </w:pPr>
    </w:p>
    <w:p w:rsidR="009817BF" w:rsidRPr="003B6D03" w:rsidRDefault="003B6D03" w:rsidP="003B6D03">
      <w:pPr>
        <w:tabs>
          <w:tab w:val="left" w:pos="426"/>
        </w:tabs>
        <w:spacing w:after="0" w:line="240" w:lineRule="auto"/>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1 Д</w:t>
      </w:r>
      <w:r w:rsidR="009817BF" w:rsidRPr="003B6D03">
        <w:rPr>
          <w:rFonts w:ascii="Times New Roman" w:eastAsia="Times New Roman" w:hAnsi="Times New Roman" w:cs="Times New Roman"/>
          <w:bCs/>
          <w:sz w:val="28"/>
          <w:szCs w:val="28"/>
          <w:lang w:val="kk-KZ"/>
        </w:rPr>
        <w:t>ебиторлық берешектің айналымдылығын талдау</w:t>
      </w:r>
    </w:p>
    <w:p w:rsidR="009817BF" w:rsidRPr="003B6D03" w:rsidRDefault="003B6D03" w:rsidP="003B6D03">
      <w:pPr>
        <w:tabs>
          <w:tab w:val="left" w:pos="426"/>
        </w:tabs>
        <w:spacing w:after="0" w:line="240" w:lineRule="auto"/>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2 К</w:t>
      </w:r>
      <w:r w:rsidR="009817BF" w:rsidRPr="003B6D03">
        <w:rPr>
          <w:rFonts w:ascii="Times New Roman" w:eastAsia="Times New Roman" w:hAnsi="Times New Roman" w:cs="Times New Roman"/>
          <w:bCs/>
          <w:sz w:val="28"/>
          <w:szCs w:val="28"/>
          <w:lang w:val="kk-KZ"/>
        </w:rPr>
        <w:t>редиторлық берешектің айналымдылығын талдау</w:t>
      </w:r>
    </w:p>
    <w:p w:rsidR="009817BF" w:rsidRPr="009817BF" w:rsidRDefault="009817BF" w:rsidP="009817BF">
      <w:pPr>
        <w:tabs>
          <w:tab w:val="left" w:pos="426"/>
        </w:tabs>
        <w:spacing w:after="0" w:line="240" w:lineRule="auto"/>
        <w:jc w:val="center"/>
        <w:rPr>
          <w:rFonts w:ascii="Times New Roman" w:eastAsia="Times New Roman" w:hAnsi="Times New Roman" w:cs="Times New Roman"/>
          <w:b/>
          <w:bCs/>
          <w:sz w:val="28"/>
          <w:szCs w:val="28"/>
          <w:lang w:val="kk-KZ"/>
        </w:rPr>
      </w:pP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ab/>
        <w:t>Компанияның берешек коэффициенті-борыштың жалпы сомасының жиынтық активтерге қатынасы. Жалпы берешек қысқа мерзімді да, ұзақ мерзімді да берешекті қамтиды. Пайдаланушыларға компанияның жалпы қарыз жүктемесі туралы, сондай-ақ меншікті капитал мен борыш арақатынасы туралы түсінік беретін борыштық міндеттемелердің бірнеше коэффициенттері бар.</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Борыштық коэффициенттер компания мен оның акционерлері тап болатын қаржылық тәуекелдің жалпы деңгейін анықтау үшін пайдаланылуы мүмкін. Жалпы, борыш сомасы көп болған сайын, банкроттықты қоса алғанда, бизнес тап болуы мүмкін қаржылық тәуекелдердің әлеуетті деңгейі соғұрлым жоғары.</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Қарыз-бұл қаржылық тұтқаның нысаны. Компанияның тұтқасы неғұрлым көп болса, соғұрлым қаржылық тәуекел деңгейі жоғары. Екінші жағынан, кредиттік иықтың белгілі бір өсуі компанияның өсуіне ықпал етуі мүмкін. Жақсы басқарушы компаниялар іздейді оңтайлы саны Қаржы тұтқалары үшін нақты жағдай.</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Коэффициенттердің мысалдары:</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 xml:space="preserve"> Берешек коэффициенті;</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 xml:space="preserve"> Борыштың қатынасы-меншікті капитал.</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Берешек коэффициенті компанияның жалпы борышын оның жиынтық активтерімен салыстырады. Бұл несие берушілер мен инвесторларға компания пайдаланатын рычаг мөлшеріне қатысты түсінік береді. Пайыз төмен болса, компания аз иінтіректі қолданады және оның позициясы соғұрлым күшті. Жалпы алғанда, қарым-қатынас жоғары болған сайын, компания өзіне қабылдайтын тәуекел соғұрлым көп.</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Берешек коэффициенті = міндеттемелердің жалпы сомасы/активтердің жалпы сомасы</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Борыштың меншікті капиталға қатынасы-компанияның борышының жалпы сомасын оның жиынтық акционерлік капиталымен салыстыратын тағы бір коэффициент. Бұл өнім берушілер мен кредиторлар қаржыландыратын компания балансының үлесін бағалау.</w:t>
      </w:r>
    </w:p>
    <w:p w:rsidR="009817BF" w:rsidRPr="003B6D03"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Алдыңғы коэффициентте сияқты, төмен көрсеткіштер компанияның аз кредиттік иықты пайдаланатынын және анағұрлым тұрақты позицияға ие екенін білдіреді.</w:t>
      </w:r>
    </w:p>
    <w:p w:rsidR="00881615" w:rsidRDefault="009817BF" w:rsidP="003B6D03">
      <w:pPr>
        <w:tabs>
          <w:tab w:val="left" w:pos="426"/>
        </w:tabs>
        <w:spacing w:after="0" w:line="240" w:lineRule="auto"/>
        <w:jc w:val="both"/>
        <w:rPr>
          <w:rFonts w:ascii="Times New Roman" w:eastAsia="Times New Roman" w:hAnsi="Times New Roman" w:cs="Times New Roman"/>
          <w:bCs/>
          <w:sz w:val="28"/>
          <w:szCs w:val="28"/>
          <w:lang w:val="kk-KZ"/>
        </w:rPr>
      </w:pPr>
      <w:r w:rsidRPr="003B6D03">
        <w:rPr>
          <w:rFonts w:ascii="Times New Roman" w:eastAsia="Times New Roman" w:hAnsi="Times New Roman" w:cs="Times New Roman"/>
          <w:bCs/>
          <w:sz w:val="28"/>
          <w:szCs w:val="28"/>
          <w:lang w:val="kk-KZ"/>
        </w:rPr>
        <w:t>Дебиторлық берешек құрылымының пайда болу мерзімдері бойынша негізгі міндеттері уақыт бойынша төлем тәртібін бақылау үшін өте пайдалы. Дебиторлық берешектің пайда болу мерзімі бойынша құрылымы қаржылық есептіліктің біріктірілген деректерінің негізінде құрыла алмайтынын атап өткен жөн, бұл үшін неғұрлым толық ақпарат талап етіледі. Дебиторлық берешектің пайда болу мерзімі бойынша құрылымы бір кемшілікке ие – ол сатудың маусымдық ауытқуына сезімтал. Егер сату көлемі ай сайын өзгеріп тұрса, дебиторлық берешектің құрылымы клиенттердің төлем тәртібінің өзгеруін, тіпті ол бұрынғы болған жағдайда да көрсетеді. Дебиторлық берешекті талдау үшін сату көлемінің өзгеруіне қарамастан төлем тәртібі тұрғысынан тәсіл қолданылады. Бұл тәсілдің мәні қандай екенін есептеу 29520 30 29520+57600 60 29520+57600+31680 90 47016 984 47016 1452 47016 1320 айдың соңында дебиторлық берешек қалдығының үлесі осы айдың төленбеген сатылымдарына, сондай-ақ осы қалдықтан қандай үлес өткен айлардың төленбеген сатылымдарына тиесілі болады. кәсіпорынның дебиторлық берешегін талдау дебиторлық берешектің деңгейі мен құрамын, сондай-ақ оған салынған айналым капиталының тиімділігін бағалау болып табылады. Дебиторлық берешекті талдауды бес кезеңмен ұсынуға болады. Талдаудың бірінші кезеңінде кәсіпорынның дебиторлық берешегінің деңгейі және оның өткен кезеңдегі динамикасы бағаланады. Бұл деңгейді бағалау мынадай формула бойынша есептелетін дебиторлық берешекке айналым капиталын бөлу коэффициентін анықтау негізінде жүзеге асырылады:</w:t>
      </w:r>
    </w:p>
    <w:p w:rsidR="006F45BD" w:rsidRPr="003B6D03" w:rsidRDefault="006F45BD" w:rsidP="003B6D03">
      <w:pPr>
        <w:tabs>
          <w:tab w:val="left" w:pos="426"/>
        </w:tabs>
        <w:spacing w:after="0" w:line="240" w:lineRule="auto"/>
        <w:jc w:val="both"/>
        <w:rPr>
          <w:rFonts w:ascii="Times New Roman" w:hAnsi="Times New Roman" w:cs="Times New Roman"/>
          <w:sz w:val="28"/>
          <w:szCs w:val="28"/>
          <w:lang w:val="kk-KZ"/>
        </w:rPr>
      </w:pPr>
    </w:p>
    <w:p w:rsidR="00881615" w:rsidRDefault="006F45BD" w:rsidP="006F45BD">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бөлу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Д</m:t>
              </m:r>
              <m:r>
                <w:rPr>
                  <w:rFonts w:ascii="Cambria Math" w:hAnsi="Cambria Math" w:cs="Times New Roman"/>
                  <w:sz w:val="28"/>
                  <w:szCs w:val="28"/>
                  <w:lang w:val="kk-KZ"/>
                </w:rPr>
                <m:t>Б</m:t>
              </m:r>
            </m:num>
            <m:den>
              <m:r>
                <w:rPr>
                  <w:rFonts w:ascii="Cambria Math" w:hAnsi="Cambria Math" w:cs="Times New Roman"/>
                  <w:sz w:val="28"/>
                  <w:szCs w:val="28"/>
                  <w:lang w:val="kk-KZ"/>
                </w:rPr>
                <m:t>АЖС</m:t>
              </m:r>
            </m:den>
          </m:f>
        </m:oMath>
      </m:oMathPara>
    </w:p>
    <w:p w:rsidR="00881615" w:rsidRDefault="00881615" w:rsidP="009504E5">
      <w:pPr>
        <w:tabs>
          <w:tab w:val="left" w:pos="426"/>
        </w:tabs>
        <w:spacing w:after="0" w:line="240" w:lineRule="auto"/>
        <w:jc w:val="both"/>
        <w:rPr>
          <w:rFonts w:ascii="Times New Roman" w:hAnsi="Times New Roman" w:cs="Times New Roman"/>
          <w:sz w:val="28"/>
          <w:szCs w:val="28"/>
          <w:lang w:val="kk-KZ"/>
        </w:rPr>
      </w:pPr>
    </w:p>
    <w:p w:rsidR="006F45BD" w:rsidRPr="006F45BD" w:rsidRDefault="006F45BD" w:rsidP="009504E5">
      <w:pPr>
        <w:tabs>
          <w:tab w:val="left" w:pos="426"/>
        </w:tabs>
        <w:spacing w:after="0" w:line="240" w:lineRule="auto"/>
        <w:jc w:val="both"/>
        <w:rPr>
          <w:rFonts w:ascii="Times New Roman" w:hAnsi="Times New Roman" w:cs="Times New Roman"/>
          <w:sz w:val="28"/>
          <w:szCs w:val="28"/>
          <w:lang w:val="kk-KZ"/>
        </w:rPr>
      </w:pPr>
      <w:r w:rsidRPr="006F45BD">
        <w:rPr>
          <w:rFonts w:ascii="Times New Roman" w:hAnsi="Times New Roman" w:cs="Times New Roman"/>
          <w:sz w:val="28"/>
          <w:szCs w:val="28"/>
          <w:lang w:val="kk-KZ"/>
        </w:rPr>
        <w:t>М</w:t>
      </w:r>
      <w:r w:rsidR="004A3CC0" w:rsidRPr="006F45BD">
        <w:rPr>
          <w:rFonts w:ascii="Times New Roman" w:hAnsi="Times New Roman" w:cs="Times New Roman"/>
          <w:sz w:val="28"/>
          <w:szCs w:val="28"/>
          <w:lang w:val="kk-KZ"/>
        </w:rPr>
        <w:t>ұнда</w:t>
      </w:r>
      <w:r>
        <w:rPr>
          <w:rFonts w:ascii="Times New Roman" w:hAnsi="Times New Roman" w:cs="Times New Roman"/>
          <w:sz w:val="28"/>
          <w:szCs w:val="28"/>
          <w:lang w:val="kk-KZ"/>
        </w:rPr>
        <w:t>:</w:t>
      </w:r>
    </w:p>
    <w:p w:rsidR="006C5DE6" w:rsidRDefault="006F45BD" w:rsidP="009504E5">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бөлу  </m:t>
            </m:r>
          </m:sub>
        </m:sSub>
      </m:oMath>
      <w:r w:rsidR="00F41B11" w:rsidRPr="006F45BD">
        <w:rPr>
          <w:rFonts w:ascii="Times New Roman" w:hAnsi="Times New Roman" w:cs="Times New Roman"/>
          <w:sz w:val="28"/>
          <w:szCs w:val="28"/>
        </w:rPr>
        <w:t xml:space="preserve">  – </w:t>
      </w:r>
      <w:r w:rsidRPr="006F45BD">
        <w:rPr>
          <w:rFonts w:ascii="Times New Roman" w:hAnsi="Times New Roman" w:cs="Times New Roman"/>
          <w:sz w:val="28"/>
          <w:szCs w:val="28"/>
        </w:rPr>
        <w:t>дебиторлық берешекке айналым капиталын аудару коэффициенті</w:t>
      </w:r>
      <w:r w:rsidR="00F41B11" w:rsidRPr="00893EA8">
        <w:rPr>
          <w:rFonts w:ascii="Times New Roman" w:hAnsi="Times New Roman" w:cs="Times New Roman"/>
          <w:sz w:val="28"/>
          <w:szCs w:val="28"/>
        </w:rPr>
        <w:t xml:space="preserve">; </w:t>
      </w:r>
    </w:p>
    <w:p w:rsidR="006C5DE6" w:rsidRDefault="006F45BD" w:rsidP="009504E5">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Д</m:t>
        </m:r>
        <m:r>
          <w:rPr>
            <w:rFonts w:ascii="Cambria Math" w:hAnsi="Cambria Math" w:cs="Times New Roman"/>
            <w:sz w:val="28"/>
            <w:szCs w:val="28"/>
            <w:lang w:val="kk-KZ"/>
          </w:rPr>
          <m:t>Б</m:t>
        </m:r>
      </m:oMath>
      <w:r w:rsidR="00F41B11" w:rsidRPr="006F45BD">
        <w:rPr>
          <w:rFonts w:ascii="Times New Roman" w:hAnsi="Times New Roman" w:cs="Times New Roman"/>
          <w:sz w:val="28"/>
          <w:szCs w:val="28"/>
          <w:lang w:val="kk-KZ"/>
        </w:rPr>
        <w:t xml:space="preserve"> – </w:t>
      </w:r>
      <w:r w:rsidRPr="006F45BD">
        <w:rPr>
          <w:rFonts w:ascii="Times New Roman" w:hAnsi="Times New Roman" w:cs="Times New Roman"/>
          <w:sz w:val="28"/>
          <w:szCs w:val="28"/>
          <w:lang w:val="kk-KZ"/>
        </w:rPr>
        <w:t>кәсіпорынның дебиторлық берешегінің жалпы сомасы (немесе тауарлық және тұтынушылық кредит бойынша жеке берешек сомасы), теңге.</w:t>
      </w:r>
      <w:r w:rsidR="00F41B11" w:rsidRPr="006F45BD">
        <w:rPr>
          <w:rFonts w:ascii="Times New Roman" w:hAnsi="Times New Roman" w:cs="Times New Roman"/>
          <w:sz w:val="28"/>
          <w:szCs w:val="28"/>
          <w:lang w:val="kk-KZ"/>
        </w:rPr>
        <w:t xml:space="preserve">; </w:t>
      </w:r>
    </w:p>
    <w:p w:rsidR="009817BF" w:rsidRDefault="006F45BD" w:rsidP="009504E5">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АЖС</m:t>
        </m:r>
      </m:oMath>
      <w:r w:rsidR="00F41B11" w:rsidRPr="00893EA8">
        <w:rPr>
          <w:rFonts w:ascii="Times New Roman" w:hAnsi="Times New Roman" w:cs="Times New Roman"/>
          <w:sz w:val="28"/>
          <w:szCs w:val="28"/>
        </w:rPr>
        <w:t xml:space="preserve"> – </w:t>
      </w:r>
      <w:r w:rsidRPr="006F45BD">
        <w:rPr>
          <w:rFonts w:ascii="Times New Roman" w:hAnsi="Times New Roman" w:cs="Times New Roman"/>
          <w:sz w:val="28"/>
          <w:szCs w:val="28"/>
        </w:rPr>
        <w:t>кәсіпорынның айналым капиталының жалпы сомасы</w:t>
      </w:r>
      <w:r w:rsidR="00F41B11" w:rsidRPr="00893EA8">
        <w:rPr>
          <w:rFonts w:ascii="Times New Roman" w:hAnsi="Times New Roman" w:cs="Times New Roman"/>
          <w:sz w:val="28"/>
          <w:szCs w:val="28"/>
        </w:rPr>
        <w:t xml:space="preserve">, </w:t>
      </w:r>
      <w:r w:rsidR="00ED6F9C">
        <w:rPr>
          <w:rFonts w:ascii="Times New Roman" w:hAnsi="Times New Roman" w:cs="Times New Roman"/>
          <w:sz w:val="28"/>
          <w:szCs w:val="28"/>
        </w:rPr>
        <w:t>теңге</w:t>
      </w:r>
      <w:r w:rsidR="00F41B11" w:rsidRPr="00893EA8">
        <w:rPr>
          <w:rFonts w:ascii="Times New Roman" w:hAnsi="Times New Roman" w:cs="Times New Roman"/>
          <w:sz w:val="28"/>
          <w:szCs w:val="28"/>
        </w:rPr>
        <w:t xml:space="preserve">. </w:t>
      </w:r>
      <w:r w:rsidR="009817BF" w:rsidRPr="009817BF">
        <w:rPr>
          <w:rFonts w:ascii="Times New Roman" w:hAnsi="Times New Roman" w:cs="Times New Roman"/>
          <w:sz w:val="28"/>
          <w:szCs w:val="28"/>
        </w:rPr>
        <w:t>Талдаудың екінші кезеңінде дебиторлық берешекті инкассациялаудың орташа кезеңі және қаралған кезеңдегі оның айналымдарының саны айқындалады. Дебиторлық берешектің айналымдылығы осы баптың шамасын таза сату көлемімен салыстыруға негізделеді. Осы көрсеткішті талдау кезінде есепті кезеңнің соңында төленбеген дебиторлық берешек сомасы логика бойынша компания ұсынатын коммерциялық кредит шарттарын ескере отырып төленбеген кредитке сату сомасына сәйкес келе ме деген мәселе қағидатты болып табылады. Мысалы, егер компания 30 күннен кейін төлеген жағдайда сатса, онда әдетте дебиторлық берешек сомасы өткен айдағы сату көлеміне тең болуы тиіс. Егер баланста дебиторлық берешек сату көлеміне 40 немесе 50 күн ішінде тең болса, бұл бірқатар клиенттердің шоттарын төлеуге байланысты қиындықтары бар немесе несие шарттарын бұзатынын немесе өз өнімдерін сату үшін компания төлем мерзімін ұлғайтуға мәжбүр болғанын білдіреді. Дебиторлық берешектің жай-күйіне нақты талдау компанияның кітаптары бойынша дебиторлардың барлық шоттарының "жасын" анықтау және оларды төленбеген күндер саны бойынша жіктеу жолымен: 10 күн, 20 күн, 30 күн, 40 күн және т.б. және одан әрі осы мерзімдерді әрбір мәміле бойынша кредит беру шарттарымен салыстыру жолымен жасалуы мүмкін. Бірақ мұндай талдау компанияның ішкі ақпаратына қол жеткізуді талап етеді, сондықтан сыртқы зерттеуші дебиторлық берешекті және 1 күн ішіндегі сату көлемін салыстыратын және осы шаманың жыл ішінде дебиторлық берешектің орташа мәнімен арақатынасы бар шамамен алынған көрсеткішпен қанағаттануға мәжбүр. Бұл келесі формула бойынша есептелетін дебиторлық берешектің айналым көрсеткішін пайдалану арқылы қол жеткізіледі:</w:t>
      </w:r>
    </w:p>
    <w:p w:rsidR="006F45BD" w:rsidRPr="006F45BD" w:rsidRDefault="006F45BD" w:rsidP="009504E5">
      <w:pPr>
        <w:tabs>
          <w:tab w:val="left" w:pos="426"/>
        </w:tabs>
        <w:spacing w:after="0" w:line="240" w:lineRule="auto"/>
        <w:jc w:val="both"/>
        <w:rPr>
          <w:rFonts w:ascii="Times New Roman" w:hAnsi="Times New Roman" w:cs="Times New Roman"/>
          <w:sz w:val="28"/>
          <w:szCs w:val="28"/>
          <w:lang w:val="kk-KZ"/>
        </w:rPr>
      </w:pPr>
    </w:p>
    <w:p w:rsidR="00562101" w:rsidRDefault="00562101" w:rsidP="009504E5">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m:t>
              </m:r>
              <m:r>
                <w:rPr>
                  <w:rFonts w:ascii="Cambria Math" w:hAnsi="Cambria Math" w:cs="Times New Roman"/>
                  <w:sz w:val="28"/>
                  <w:szCs w:val="28"/>
                  <w:lang w:val="kk-KZ"/>
                </w:rPr>
                <m:t>А</m:t>
              </m:r>
            </m:sub>
          </m:sSub>
          <m:r>
            <w:rPr>
              <w:rFonts w:ascii="Times New Roman" w:hAnsi="Times New Roman" w:cs="Times New Roman"/>
              <w:sz w:val="28"/>
              <w:szCs w:val="28"/>
              <w:lang w:val="kk-KZ"/>
            </w:rPr>
            <m:t>═</m:t>
          </m:r>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2*ӨТТ</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ДҚ</m:t>
                  </m:r>
                </m:e>
                <m:sub>
                  <m:r>
                    <w:rPr>
                      <w:rFonts w:ascii="Cambria Math" w:hAnsi="Cambria Math" w:cs="Times New Roman"/>
                      <w:sz w:val="28"/>
                      <w:szCs w:val="28"/>
                      <w:lang w:val="kk-KZ"/>
                    </w:rPr>
                    <m:t>н</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ДҚ</m:t>
                  </m:r>
                </m:e>
                <m:sub>
                  <m:r>
                    <w:rPr>
                      <w:rFonts w:ascii="Cambria Math" w:hAnsi="Cambria Math" w:cs="Times New Roman"/>
                      <w:sz w:val="28"/>
                      <w:szCs w:val="28"/>
                      <w:lang w:val="kk-KZ"/>
                    </w:rPr>
                    <m:t>к</m:t>
                  </m:r>
                </m:sub>
              </m:sSub>
            </m:den>
          </m:f>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ӨТТ</m:t>
              </m:r>
            </m:num>
            <m:den>
              <m:r>
                <w:rPr>
                  <w:rFonts w:ascii="Cambria Math" w:hAnsi="Cambria Math" w:cs="Times New Roman"/>
                  <w:sz w:val="28"/>
                  <w:szCs w:val="28"/>
                  <w:lang w:val="kk-KZ"/>
                </w:rPr>
                <m:t>ДҚо</m:t>
              </m:r>
            </m:den>
          </m:f>
        </m:oMath>
      </m:oMathPara>
    </w:p>
    <w:p w:rsidR="00562101" w:rsidRDefault="00562101" w:rsidP="009504E5">
      <w:pPr>
        <w:tabs>
          <w:tab w:val="left" w:pos="426"/>
        </w:tabs>
        <w:spacing w:after="0" w:line="240" w:lineRule="auto"/>
        <w:jc w:val="both"/>
        <w:rPr>
          <w:rFonts w:ascii="Times New Roman" w:hAnsi="Times New Roman" w:cs="Times New Roman"/>
          <w:sz w:val="28"/>
          <w:szCs w:val="28"/>
          <w:lang w:val="kk-KZ"/>
        </w:rPr>
      </w:pPr>
    </w:p>
    <w:p w:rsidR="009817BF" w:rsidRDefault="006F45BD"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F41B11" w:rsidRPr="009817BF">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ДБА</m:t>
            </m:r>
          </m:sub>
        </m:sSub>
      </m:oMath>
      <w:r w:rsidR="00F41B11" w:rsidRPr="009817BF">
        <w:rPr>
          <w:rFonts w:ascii="Times New Roman" w:hAnsi="Times New Roman" w:cs="Times New Roman"/>
          <w:sz w:val="28"/>
          <w:szCs w:val="28"/>
          <w:lang w:val="kk-KZ"/>
        </w:rPr>
        <w:t xml:space="preserve"> – </w:t>
      </w:r>
      <w:r w:rsidR="009817BF" w:rsidRPr="009817BF">
        <w:rPr>
          <w:rFonts w:ascii="Times New Roman" w:hAnsi="Times New Roman" w:cs="Times New Roman"/>
          <w:sz w:val="28"/>
          <w:szCs w:val="28"/>
          <w:lang w:val="kk-KZ"/>
        </w:rPr>
        <w:t>дебиторлық берешектің айналымдылық коэффициенті, айналымдар;</w:t>
      </w:r>
    </w:p>
    <w:p w:rsidR="009817BF" w:rsidRPr="009817BF" w:rsidRDefault="00562101" w:rsidP="009817BF">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ӨТТ</w:t>
      </w:r>
      <w:r w:rsidR="00F41B11" w:rsidRPr="009817BF">
        <w:rPr>
          <w:rFonts w:ascii="Times New Roman" w:hAnsi="Times New Roman" w:cs="Times New Roman"/>
          <w:sz w:val="28"/>
          <w:szCs w:val="28"/>
          <w:lang w:val="kk-KZ"/>
        </w:rPr>
        <w:t xml:space="preserve"> – </w:t>
      </w:r>
      <w:r w:rsidR="009817BF" w:rsidRPr="009817BF">
        <w:rPr>
          <w:rFonts w:ascii="Times New Roman" w:hAnsi="Times New Roman" w:cs="Times New Roman"/>
          <w:sz w:val="28"/>
          <w:szCs w:val="28"/>
          <w:lang w:val="kk-KZ"/>
        </w:rPr>
        <w:t xml:space="preserve">ҚҚС-сыз өнімдерді, тауарларды, жұмыстарды, қызметтерді сатудан түскен түсім, акциздер және кірістен түскен өзге де аударымдар, </w:t>
      </w:r>
      <w:r w:rsidR="00ED6F9C">
        <w:rPr>
          <w:rFonts w:ascii="Times New Roman" w:hAnsi="Times New Roman" w:cs="Times New Roman"/>
          <w:sz w:val="28"/>
          <w:szCs w:val="28"/>
          <w:lang w:val="kk-KZ"/>
        </w:rPr>
        <w:t>теңге</w:t>
      </w:r>
      <w:r w:rsidR="009817BF" w:rsidRPr="009817BF">
        <w:rPr>
          <w:rFonts w:ascii="Times New Roman" w:hAnsi="Times New Roman" w:cs="Times New Roman"/>
          <w:sz w:val="28"/>
          <w:szCs w:val="28"/>
          <w:lang w:val="kk-KZ"/>
        </w:rPr>
        <w:t>.;</w:t>
      </w:r>
    </w:p>
    <w:p w:rsidR="00631E47" w:rsidRPr="009817BF" w:rsidRDefault="00562101"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Дн</w:t>
      </w:r>
      <w:r w:rsidR="00F41B11" w:rsidRPr="009817BF">
        <w:rPr>
          <w:rFonts w:ascii="Times New Roman" w:hAnsi="Times New Roman" w:cs="Times New Roman"/>
          <w:sz w:val="28"/>
          <w:szCs w:val="28"/>
          <w:lang w:val="kk-KZ"/>
        </w:rPr>
        <w:t xml:space="preserve"> и </w:t>
      </w:r>
      <w:r>
        <w:rPr>
          <w:rFonts w:ascii="Times New Roman" w:hAnsi="Times New Roman" w:cs="Times New Roman"/>
          <w:sz w:val="28"/>
          <w:szCs w:val="28"/>
          <w:lang w:val="kk-KZ"/>
        </w:rPr>
        <w:t>Дк</w:t>
      </w:r>
      <w:r w:rsidR="00F41B11" w:rsidRPr="009817BF">
        <w:rPr>
          <w:rFonts w:ascii="Times New Roman" w:hAnsi="Times New Roman" w:cs="Times New Roman"/>
          <w:sz w:val="28"/>
          <w:szCs w:val="28"/>
          <w:lang w:val="kk-KZ"/>
        </w:rPr>
        <w:t xml:space="preserve"> – </w:t>
      </w:r>
      <w:r w:rsidR="009817BF" w:rsidRPr="009817BF">
        <w:rPr>
          <w:rFonts w:ascii="Times New Roman" w:hAnsi="Times New Roman" w:cs="Times New Roman"/>
          <w:sz w:val="28"/>
          <w:szCs w:val="28"/>
          <w:lang w:val="kk-KZ"/>
        </w:rPr>
        <w:t xml:space="preserve">талданатын кезеңнің басына және соңына сәйкес кәсіпорынның дебиторлық берешегінің шамасы, </w:t>
      </w:r>
      <w:r w:rsidR="00ED6F9C">
        <w:rPr>
          <w:rFonts w:ascii="Times New Roman" w:hAnsi="Times New Roman" w:cs="Times New Roman"/>
          <w:sz w:val="28"/>
          <w:szCs w:val="28"/>
          <w:lang w:val="kk-KZ"/>
        </w:rPr>
        <w:t>теңге</w:t>
      </w:r>
      <w:r w:rsidR="009817BF" w:rsidRPr="009817BF">
        <w:rPr>
          <w:rFonts w:ascii="Times New Roman" w:hAnsi="Times New Roman" w:cs="Times New Roman"/>
          <w:sz w:val="28"/>
          <w:szCs w:val="28"/>
          <w:lang w:val="kk-KZ"/>
        </w:rPr>
        <w:t>.;</w:t>
      </w:r>
    </w:p>
    <w:p w:rsidR="009817BF" w:rsidRDefault="00F41B11" w:rsidP="009504E5">
      <w:pPr>
        <w:tabs>
          <w:tab w:val="left" w:pos="426"/>
        </w:tabs>
        <w:spacing w:after="0" w:line="240" w:lineRule="auto"/>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Д</w:t>
      </w:r>
      <w:r w:rsidR="006F45BD">
        <w:rPr>
          <w:rFonts w:ascii="Times New Roman" w:hAnsi="Times New Roman" w:cs="Times New Roman"/>
          <w:sz w:val="28"/>
          <w:szCs w:val="28"/>
          <w:lang w:val="kk-KZ"/>
        </w:rPr>
        <w:t>қ</w:t>
      </w:r>
      <w:r w:rsidRPr="009817BF">
        <w:rPr>
          <w:rFonts w:ascii="Times New Roman" w:hAnsi="Times New Roman" w:cs="Times New Roman"/>
          <w:sz w:val="28"/>
          <w:szCs w:val="28"/>
          <w:lang w:val="kk-KZ"/>
        </w:rPr>
        <w:t xml:space="preserve"> – </w:t>
      </w:r>
      <w:r w:rsidR="009817BF" w:rsidRPr="009817BF">
        <w:rPr>
          <w:rFonts w:ascii="Times New Roman" w:hAnsi="Times New Roman" w:cs="Times New Roman"/>
          <w:sz w:val="28"/>
          <w:szCs w:val="28"/>
          <w:lang w:val="kk-KZ"/>
        </w:rPr>
        <w:t xml:space="preserve">кәсіпорынның дебиторлық берешегінің орташа жылдық құны, </w:t>
      </w:r>
      <w:r w:rsidR="00ED6F9C">
        <w:rPr>
          <w:rFonts w:ascii="Times New Roman" w:hAnsi="Times New Roman" w:cs="Times New Roman"/>
          <w:sz w:val="28"/>
          <w:szCs w:val="28"/>
          <w:lang w:val="kk-KZ"/>
        </w:rPr>
        <w:t>теңге</w:t>
      </w:r>
      <w:r w:rsidR="009817BF" w:rsidRPr="009817BF">
        <w:rPr>
          <w:rFonts w:ascii="Times New Roman" w:hAnsi="Times New Roman" w:cs="Times New Roman"/>
          <w:sz w:val="28"/>
          <w:szCs w:val="28"/>
          <w:lang w:val="kk-KZ"/>
        </w:rPr>
        <w:t>.</w:t>
      </w:r>
    </w:p>
    <w:p w:rsidR="00631E47" w:rsidRDefault="009817BF" w:rsidP="009817BF">
      <w:pPr>
        <w:tabs>
          <w:tab w:val="left" w:pos="426"/>
        </w:tabs>
        <w:spacing w:after="0" w:line="240" w:lineRule="auto"/>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Дебиторлық берешектің орташа шамасын анықтаудың ең жылдам тәсілі-кезеңнің басында дебиторлық берешектің шамасын алу оған жыл соңына дебиторлық берешектің шамасын қосу және осы соманы екіге бөлу. Сату көлемі туралы ай сайынғы және тоқсан сайынғы ақпаратты есептеу үшін пайдалану одан да дәл нәтиже беруі мүмкін. Сату көлемінің ауытқуы неғұрлым көп болса, соғұрлым бұл коэффициент бұрмаланады. Осылайша, дебиторлық берешектің орташа мөлшерін дұрыс анықтауға болмайды. Осы коэффициентті есептеу кезінде пайдаланылатын сату сомасы-тек кредитке сату сомасы,өйткені қолма-қол ақша арқылы сату дебиторлық берешектің пайда болуына әкеп соқпайды. Жарияланатын қаржылық есептерде қолма-қол ақша үшін сату және кредитке сату сирек ажырағандықтан, талдаушы қолма-қол ақша үшін сату сомасы салыстырмалы түрде Үлкен емес деген болжамға сүйене отырып, айналымдылық коэффициентін есептеуі тиіс. Егер ол маңызды болса, коэффициент мәні бірнеше бұрмаланады. Жалпы сату көлемінде қолма-қол ақша сату үлесі салыстырмалы түрде тұрақты болып қалса да, дебиторлық берешектің айналымдылық коэффициентін жыл сайын салыстыру, дегенмен, өте негізді болуы мүмкін. Айналым коэффициенті инкассациялау жылдамдығын сипаттаса да және салыстыру үшін өте құнды болса да, оның мәнін кәсіпорын беретін коммерциялық кредит мерзімімен тікелей салыстыруға болмайды. Мұндай салыстыру күнделікті айналуды көрсете отырып, жақсы. Дебиторлық берешекті өтеу кезеңі-кәсіпорын өз өнімін сатып алушыларға төлемді кейінге қалдыруды ұсынатын күндер саны мынадай формула бойынша есептеледі:</w:t>
      </w:r>
    </w:p>
    <w:p w:rsidR="009817BF" w:rsidRDefault="009817BF" w:rsidP="00631E47">
      <w:pPr>
        <w:tabs>
          <w:tab w:val="left" w:pos="426"/>
        </w:tabs>
        <w:spacing w:after="0" w:line="240" w:lineRule="auto"/>
        <w:jc w:val="center"/>
        <w:rPr>
          <w:rFonts w:ascii="Times New Roman" w:hAnsi="Times New Roman" w:cs="Times New Roman"/>
          <w:sz w:val="28"/>
          <w:szCs w:val="28"/>
          <w:lang w:val="kk-KZ"/>
        </w:rPr>
      </w:pPr>
    </w:p>
    <w:p w:rsidR="00D17714" w:rsidRDefault="00D17714" w:rsidP="00631E47">
      <w:pPr>
        <w:tabs>
          <w:tab w:val="left" w:pos="426"/>
        </w:tabs>
        <w:spacing w:after="0" w:line="240" w:lineRule="auto"/>
        <w:jc w:val="center"/>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дбаұз</m:t>
            </m:r>
          </m:sub>
        </m:sSub>
      </m:oMath>
      <w:r>
        <w:rPr>
          <w:rFonts w:ascii="Times New Roman" w:hAnsi="Times New Roman" w:cs="Times New Roman"/>
          <w:sz w:val="28"/>
          <w:szCs w:val="28"/>
          <w:lang w:val="kk-KZ"/>
        </w:rPr>
        <w:t xml:space="preserve"> </w:t>
      </w:r>
      <m:oMath>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КС</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ДБА</m:t>
                </m:r>
              </m:sub>
            </m:sSub>
          </m:den>
        </m:f>
      </m:oMath>
    </w:p>
    <w:p w:rsidR="00D17714" w:rsidRPr="009817BF" w:rsidRDefault="00D17714" w:rsidP="00631E47">
      <w:pPr>
        <w:tabs>
          <w:tab w:val="left" w:pos="426"/>
        </w:tabs>
        <w:spacing w:after="0" w:line="240" w:lineRule="auto"/>
        <w:jc w:val="center"/>
        <w:rPr>
          <w:rFonts w:ascii="Times New Roman" w:hAnsi="Times New Roman" w:cs="Times New Roman"/>
          <w:sz w:val="28"/>
          <w:szCs w:val="28"/>
          <w:lang w:val="kk-KZ"/>
        </w:rPr>
      </w:pPr>
    </w:p>
    <w:p w:rsidR="00631E47" w:rsidRPr="009817BF" w:rsidRDefault="009817BF"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F41B11" w:rsidRPr="009817BF">
        <w:rPr>
          <w:rFonts w:ascii="Times New Roman" w:hAnsi="Times New Roman" w:cs="Times New Roman"/>
          <w:sz w:val="28"/>
          <w:szCs w:val="28"/>
          <w:lang w:val="kk-KZ"/>
        </w:rPr>
        <w:t xml:space="preserve"> Д</w:t>
      </w:r>
      <w:r w:rsidR="00D17714">
        <w:rPr>
          <w:rFonts w:ascii="Times New Roman" w:hAnsi="Times New Roman" w:cs="Times New Roman"/>
          <w:sz w:val="28"/>
          <w:szCs w:val="28"/>
          <w:lang w:val="kk-KZ"/>
        </w:rPr>
        <w:t>БАҰ</w:t>
      </w:r>
      <w:r w:rsidR="00F41B11" w:rsidRPr="009817BF">
        <w:rPr>
          <w:rFonts w:ascii="Times New Roman" w:hAnsi="Times New Roman" w:cs="Times New Roman"/>
          <w:sz w:val="28"/>
          <w:szCs w:val="28"/>
          <w:lang w:val="kk-KZ"/>
        </w:rPr>
        <w:t xml:space="preserve"> – </w:t>
      </w:r>
      <w:r w:rsidRPr="009817BF">
        <w:rPr>
          <w:rFonts w:ascii="Times New Roman" w:hAnsi="Times New Roman" w:cs="Times New Roman"/>
          <w:sz w:val="28"/>
          <w:szCs w:val="28"/>
          <w:lang w:val="kk-KZ"/>
        </w:rPr>
        <w:t>дебиторлық берешектің бір айналымының ұзақтығы, күн;</w:t>
      </w:r>
    </w:p>
    <w:p w:rsidR="00631E47" w:rsidRPr="00893EA8" w:rsidRDefault="00D17714"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КС</w:t>
      </w:r>
      <w:r w:rsidR="00F41B11" w:rsidRPr="009817BF">
        <w:rPr>
          <w:rFonts w:ascii="Times New Roman" w:hAnsi="Times New Roman" w:cs="Times New Roman"/>
          <w:sz w:val="28"/>
          <w:szCs w:val="28"/>
          <w:lang w:val="kk-KZ"/>
        </w:rPr>
        <w:t xml:space="preserve"> – </w:t>
      </w:r>
      <w:r w:rsidR="009817BF" w:rsidRPr="009817BF">
        <w:rPr>
          <w:rFonts w:ascii="Times New Roman" w:hAnsi="Times New Roman" w:cs="Times New Roman"/>
          <w:sz w:val="28"/>
          <w:szCs w:val="28"/>
          <w:lang w:val="kk-KZ"/>
        </w:rPr>
        <w:t>талданатын кезеңдегі күндер саны</w:t>
      </w:r>
      <w:r w:rsidR="00F41B11" w:rsidRPr="009817BF">
        <w:rPr>
          <w:rFonts w:ascii="Times New Roman" w:hAnsi="Times New Roman" w:cs="Times New Roman"/>
          <w:sz w:val="28"/>
          <w:szCs w:val="28"/>
          <w:lang w:val="kk-KZ"/>
        </w:rPr>
        <w:t xml:space="preserve">; </w:t>
      </w:r>
    </w:p>
    <w:p w:rsidR="009817BF" w:rsidRDefault="00EE0DE2"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КОДЗ–</w:t>
      </w:r>
      <w:r w:rsidR="009817BF" w:rsidRPr="009817BF">
        <w:rPr>
          <w:rFonts w:ascii="Times New Roman" w:hAnsi="Times New Roman" w:cs="Times New Roman"/>
          <w:sz w:val="28"/>
          <w:szCs w:val="28"/>
          <w:lang w:val="kk-KZ"/>
        </w:rPr>
        <w:t>дебиторлық берешектің, айналымдардың айналымдылық коэффициенті.</w:t>
      </w:r>
    </w:p>
    <w:p w:rsidR="00881615" w:rsidRDefault="009817BF" w:rsidP="009504E5">
      <w:pPr>
        <w:tabs>
          <w:tab w:val="left" w:pos="426"/>
        </w:tabs>
        <w:spacing w:after="0" w:line="240" w:lineRule="auto"/>
        <w:jc w:val="both"/>
        <w:rPr>
          <w:rFonts w:ascii="Times New Roman" w:hAnsi="Times New Roman" w:cs="Times New Roman"/>
          <w:sz w:val="28"/>
          <w:szCs w:val="28"/>
          <w:lang w:val="kk-KZ"/>
        </w:rPr>
      </w:pPr>
      <w:r w:rsidRPr="009817BF">
        <w:rPr>
          <w:rFonts w:ascii="Times New Roman" w:hAnsi="Times New Roman" w:cs="Times New Roman"/>
          <w:sz w:val="28"/>
          <w:szCs w:val="28"/>
          <w:lang w:val="kk-KZ"/>
        </w:rPr>
        <w:t>Бұл коэффициентті жиі "дебиторлық күндер" немесе "берешекті өтеу кезеңі"деп атайды. Берешек кезең ұғымының мазмұны түсіну оңай: орташа төлем мерзімі өте дәл есептеледі, сондықтан кезең бұзылуы тіпті бірнеше күнге оңай. Сонымен қатар, бұл көрсеткіштерді сату бөлімі үшін компания басшылығы белгілеген нормативтермен салыстыру оңай, яғни осы көрсеткіштің көмегімен клиенттермен жұмыс істеу тиімділігін бақылауға болады. Дебиторлық берешектің төмен айналымдылығы кәсіпорынның өз тұтынушыларын кредиттердің үлкен ұзақтығын белгілей отырып немесе тұтынушылардан берешекті өтеу жөніндегі келісім-шарт талаптарын орындауды талап етпей артық "сүйетінін көрсетеді. Мұндай тәсіл, әрине, кәсіпорын өнімдерін тұтынушылар үшін тартымды, бұл, сөзсіз, өзгеріссіз деңгейде ұстап тұруға немесе тіпті сату көлемінің ұлғаюына әсер етеді. Сонымен қатар дебиторлық берешектің төмен айналымдылығы қаржы менеджерін өсіп келе жатқан дебиторлық берешекті қаржыландырудың жаңа көздерін іздеуге мәжбүрлей отырып, кәсіпорындағы қолма-қол ақшаны" жуады". Жақсы, егер бұл кәсіпорын жеткізушілерінің есебінен қамтамасыз етілуі мүмкін болса, ол да кәсіпорынның өзі өз тұтынушыларын несиелейді. Бірақ әрдайым кредиторлар өз клиенттерін" ұнатады "сияқты кәсіпорынды" жақсы көреді " болады. Сондықтан әдетте қымбат банктік несие алуға тура келеді. Талдаудың үшінші кезеңінде кәсіпорынның дебиторлық берешек топтары оның жекелеген "жас топтары" бойынша, яғни оны инкассациялаудың көзделген мерзімдері бойынша бағаланады. Көбінесе дебиторлық берешектің пайда болу мерзімі бойынша жіктелуі жүзеге асырылады. Оның жіктелуі тоқсандар бойынша жүзеге асырылуы мүмкін, бірақ көбінесе күндер бойынша топтауды пайдаланады: 0 – 30 күн; 31 – 60 күн; 61 – 90 күн; 91 – 120 күн және 120 күннен артық. Талдаудың төртінші кезеңінде мерзімі өткен дебиторлық берешектің құрамы егжей-тегжейлі қаралады, күмәнді және үмітсіз берешектер бөлінеді. Осы талдау процесінде мынадай көрсеткіштер пайдаланылады: дебиторлық берешектің мерзімі өткен коэффициенті және мерзімі өткен (үмітсіз) дебиторлық берешектің орташа "жасы". Мерзімі өткен дебиторлық берешек коэффициенті мынадай формула бойынша есептеледі:</w:t>
      </w:r>
    </w:p>
    <w:p w:rsidR="00D17714" w:rsidRDefault="003D014A" w:rsidP="00D17714">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МӨДБ</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ДБ</m:t>
                  </m:r>
                </m:e>
                <m:sub>
                  <m:r>
                    <w:rPr>
                      <w:rFonts w:ascii="Cambria Math" w:hAnsi="Cambria Math" w:cs="Times New Roman"/>
                      <w:sz w:val="28"/>
                      <w:szCs w:val="28"/>
                      <w:lang w:val="kk-KZ"/>
                    </w:rPr>
                    <m:t>мө</m:t>
                  </m:r>
                </m:sub>
              </m:sSub>
            </m:num>
            <m:den>
              <m:r>
                <w:rPr>
                  <w:rFonts w:ascii="Cambria Math" w:hAnsi="Cambria Math" w:cs="Times New Roman"/>
                  <w:sz w:val="28"/>
                  <w:szCs w:val="28"/>
                  <w:lang w:val="kk-KZ"/>
                </w:rPr>
                <m:t>ДБ</m:t>
              </m:r>
            </m:den>
          </m:f>
        </m:oMath>
      </m:oMathPara>
    </w:p>
    <w:p w:rsidR="00631E47" w:rsidRPr="00893EA8" w:rsidRDefault="009817BF"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D17714">
        <w:rPr>
          <w:rFonts w:ascii="Times New Roman" w:hAnsi="Times New Roman" w:cs="Times New Roman"/>
          <w:sz w:val="28"/>
          <w:szCs w:val="28"/>
          <w:lang w:val="kk-KZ"/>
        </w:rPr>
        <w:t xml:space="preserve"> МӨ</w:t>
      </w:r>
      <w:r w:rsidR="00F41B11" w:rsidRPr="009817BF">
        <w:rPr>
          <w:rFonts w:ascii="Times New Roman" w:hAnsi="Times New Roman" w:cs="Times New Roman"/>
          <w:sz w:val="28"/>
          <w:szCs w:val="28"/>
          <w:lang w:val="kk-KZ"/>
        </w:rPr>
        <w:t>ПД</w:t>
      </w:r>
      <w:r w:rsidR="00D17714">
        <w:rPr>
          <w:rFonts w:ascii="Times New Roman" w:hAnsi="Times New Roman" w:cs="Times New Roman"/>
          <w:sz w:val="28"/>
          <w:szCs w:val="28"/>
          <w:lang w:val="kk-KZ"/>
        </w:rPr>
        <w:t>Б</w:t>
      </w:r>
      <w:r w:rsidR="00F41B11" w:rsidRPr="009817BF">
        <w:rPr>
          <w:rFonts w:ascii="Times New Roman" w:hAnsi="Times New Roman" w:cs="Times New Roman"/>
          <w:sz w:val="28"/>
          <w:szCs w:val="28"/>
          <w:lang w:val="kk-KZ"/>
        </w:rPr>
        <w:t xml:space="preserve"> – </w:t>
      </w:r>
      <w:r w:rsidR="00BA4970" w:rsidRPr="00BA4970">
        <w:rPr>
          <w:rFonts w:ascii="Times New Roman" w:hAnsi="Times New Roman" w:cs="Times New Roman"/>
          <w:sz w:val="28"/>
          <w:szCs w:val="28"/>
          <w:lang w:val="kk-KZ"/>
        </w:rPr>
        <w:t>мерзімі өткен дебиторлық берешек коэффициенті</w:t>
      </w:r>
      <w:r w:rsidR="00F41B11" w:rsidRPr="009817BF">
        <w:rPr>
          <w:rFonts w:ascii="Times New Roman" w:hAnsi="Times New Roman" w:cs="Times New Roman"/>
          <w:sz w:val="28"/>
          <w:szCs w:val="28"/>
          <w:lang w:val="kk-KZ"/>
        </w:rPr>
        <w:t xml:space="preserve">; </w:t>
      </w:r>
    </w:p>
    <w:p w:rsidR="00631E47" w:rsidRPr="00893EA8" w:rsidRDefault="00F41B11" w:rsidP="009504E5">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Д</w:t>
      </w:r>
      <w:r w:rsidR="003D014A">
        <w:rPr>
          <w:rFonts w:ascii="Times New Roman" w:hAnsi="Times New Roman" w:cs="Times New Roman"/>
          <w:sz w:val="28"/>
          <w:szCs w:val="28"/>
          <w:lang w:val="kk-KZ"/>
        </w:rPr>
        <w:t>Бмө</w:t>
      </w:r>
      <w:r w:rsidRPr="00BA4970">
        <w:rPr>
          <w:rFonts w:ascii="Times New Roman" w:hAnsi="Times New Roman" w:cs="Times New Roman"/>
          <w:sz w:val="28"/>
          <w:szCs w:val="28"/>
          <w:lang w:val="kk-KZ"/>
        </w:rPr>
        <w:t xml:space="preserve"> – </w:t>
      </w:r>
      <w:r w:rsidR="00BA4970" w:rsidRPr="00BA4970">
        <w:rPr>
          <w:rFonts w:ascii="Times New Roman" w:hAnsi="Times New Roman" w:cs="Times New Roman"/>
          <w:sz w:val="28"/>
          <w:szCs w:val="28"/>
          <w:lang w:val="kk-KZ"/>
        </w:rPr>
        <w:t>көзделген мерзімде төленбеген дебиторлық берешек сомасы</w:t>
      </w:r>
      <w:r w:rsidRPr="00BA4970">
        <w:rPr>
          <w:rFonts w:ascii="Times New Roman" w:hAnsi="Times New Roman" w:cs="Times New Roman"/>
          <w:sz w:val="28"/>
          <w:szCs w:val="28"/>
          <w:lang w:val="kk-KZ"/>
        </w:rPr>
        <w:t xml:space="preserve">; </w:t>
      </w:r>
    </w:p>
    <w:p w:rsidR="00631E47" w:rsidRPr="00893EA8" w:rsidRDefault="00F41B11" w:rsidP="009504E5">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Д</w:t>
      </w:r>
      <w:r w:rsidR="003D014A">
        <w:rPr>
          <w:rFonts w:ascii="Times New Roman" w:hAnsi="Times New Roman" w:cs="Times New Roman"/>
          <w:sz w:val="28"/>
          <w:szCs w:val="28"/>
          <w:lang w:val="kk-KZ"/>
        </w:rPr>
        <w:t>Б</w:t>
      </w:r>
      <w:r w:rsidRPr="00BA4970">
        <w:rPr>
          <w:rFonts w:ascii="Times New Roman" w:hAnsi="Times New Roman" w:cs="Times New Roman"/>
          <w:sz w:val="28"/>
          <w:szCs w:val="28"/>
          <w:lang w:val="kk-KZ"/>
        </w:rPr>
        <w:t xml:space="preserve"> – </w:t>
      </w:r>
      <w:r w:rsidR="00BA4970" w:rsidRPr="00BA4970">
        <w:rPr>
          <w:rFonts w:ascii="Times New Roman" w:hAnsi="Times New Roman" w:cs="Times New Roman"/>
          <w:sz w:val="28"/>
          <w:szCs w:val="28"/>
          <w:lang w:val="kk-KZ"/>
        </w:rPr>
        <w:t>кәсіпорынның дебиторлық берешегінің жалпы сомасы</w:t>
      </w:r>
      <w:r w:rsidRPr="00BA4970">
        <w:rPr>
          <w:rFonts w:ascii="Times New Roman" w:hAnsi="Times New Roman" w:cs="Times New Roman"/>
          <w:sz w:val="28"/>
          <w:szCs w:val="28"/>
          <w:lang w:val="kk-KZ"/>
        </w:rPr>
        <w:t xml:space="preserve">. </w:t>
      </w:r>
    </w:p>
    <w:p w:rsidR="00BA4970" w:rsidRDefault="006F45BD" w:rsidP="009504E5">
      <w:pPr>
        <w:tabs>
          <w:tab w:val="left" w:pos="426"/>
        </w:tabs>
        <w:spacing w:after="0" w:line="240" w:lineRule="auto"/>
        <w:jc w:val="both"/>
        <w:rPr>
          <w:rFonts w:ascii="Times New Roman" w:hAnsi="Times New Roman" w:cs="Times New Roman"/>
          <w:sz w:val="28"/>
          <w:szCs w:val="28"/>
          <w:lang w:val="kk-KZ"/>
        </w:rPr>
      </w:pPr>
      <w:r w:rsidRPr="006F45BD">
        <w:rPr>
          <w:rFonts w:ascii="Times New Roman" w:hAnsi="Times New Roman" w:cs="Times New Roman"/>
          <w:sz w:val="28"/>
          <w:szCs w:val="28"/>
          <w:lang w:val="kk-KZ"/>
        </w:rPr>
        <w:t>Мерзімі өткен (күмәнді, үмітсіз) дебиторлық берешектің орташа "жасы" мынадай формула бойынша айқындалады:</w:t>
      </w:r>
      <w:r w:rsidR="00F41B11" w:rsidRPr="006F45BD">
        <w:rPr>
          <w:rFonts w:ascii="Times New Roman" w:hAnsi="Times New Roman" w:cs="Times New Roman"/>
          <w:sz w:val="28"/>
          <w:szCs w:val="28"/>
          <w:lang w:val="kk-KZ"/>
        </w:rPr>
        <w:t xml:space="preserve"> </w:t>
      </w:r>
    </w:p>
    <w:p w:rsidR="00BA4970" w:rsidRDefault="003D014A" w:rsidP="009504E5">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мөдб</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ДБ</m:t>
                  </m:r>
                </m:e>
                <m:sub>
                  <m:r>
                    <w:rPr>
                      <w:rFonts w:ascii="Cambria Math" w:hAnsi="Cambria Math" w:cs="Times New Roman"/>
                      <w:sz w:val="28"/>
                      <w:szCs w:val="28"/>
                      <w:lang w:val="kk-KZ"/>
                    </w:rPr>
                    <m:t>мө</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en-US"/>
                    </w:rPr>
                    <m:t>Q</m:t>
                  </m:r>
                </m:e>
                <m:sub>
                  <m:r>
                    <w:rPr>
                      <w:rFonts w:ascii="Cambria Math" w:hAnsi="Cambria Math" w:cs="Times New Roman"/>
                      <w:sz w:val="28"/>
                      <w:szCs w:val="28"/>
                      <w:lang w:val="kk-KZ"/>
                    </w:rPr>
                    <m:t>µ</m:t>
                  </m:r>
                </m:sub>
              </m:sSub>
            </m:den>
          </m:f>
        </m:oMath>
      </m:oMathPara>
    </w:p>
    <w:p w:rsidR="00BA4970" w:rsidRDefault="00BA4970"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F41B11" w:rsidRPr="00BA4970">
        <w:rPr>
          <w:rFonts w:ascii="Times New Roman" w:hAnsi="Times New Roman" w:cs="Times New Roman"/>
          <w:sz w:val="28"/>
          <w:szCs w:val="28"/>
          <w:lang w:val="kk-KZ"/>
        </w:rPr>
        <w:t xml:space="preserve"> </w:t>
      </w:r>
      <w:r w:rsidR="003D014A">
        <w:rPr>
          <w:rFonts w:ascii="Times New Roman" w:hAnsi="Times New Roman" w:cs="Times New Roman"/>
          <w:sz w:val="28"/>
          <w:szCs w:val="28"/>
          <w:lang w:val="kk-KZ"/>
        </w:rPr>
        <w:t>Тмөдб</w:t>
      </w:r>
      <w:r w:rsidR="00F41B11" w:rsidRPr="00BA4970">
        <w:rPr>
          <w:rFonts w:ascii="Times New Roman" w:hAnsi="Times New Roman" w:cs="Times New Roman"/>
          <w:sz w:val="28"/>
          <w:szCs w:val="28"/>
          <w:lang w:val="kk-KZ"/>
        </w:rPr>
        <w:t xml:space="preserve"> – </w:t>
      </w:r>
      <w:r w:rsidRPr="00BA4970">
        <w:rPr>
          <w:rFonts w:ascii="Times New Roman" w:hAnsi="Times New Roman" w:cs="Times New Roman"/>
          <w:sz w:val="28"/>
          <w:szCs w:val="28"/>
          <w:lang w:val="kk-KZ"/>
        </w:rPr>
        <w:t>орташа" жасы " мерзімі өткен</w:t>
      </w:r>
      <w:r w:rsidR="003D014A">
        <w:rPr>
          <w:rFonts w:ascii="Times New Roman" w:hAnsi="Times New Roman" w:cs="Times New Roman"/>
          <w:sz w:val="28"/>
          <w:szCs w:val="28"/>
          <w:lang w:val="kk-KZ"/>
        </w:rPr>
        <w:t xml:space="preserve"> </w:t>
      </w:r>
      <w:r w:rsidRPr="00BA4970">
        <w:rPr>
          <w:rFonts w:ascii="Times New Roman" w:hAnsi="Times New Roman" w:cs="Times New Roman"/>
          <w:sz w:val="28"/>
          <w:szCs w:val="28"/>
          <w:lang w:val="kk-KZ"/>
        </w:rPr>
        <w:t>(күмәнді, үмітсіз) дебиторлық берешек;</w:t>
      </w:r>
    </w:p>
    <w:p w:rsidR="00631E47" w:rsidRPr="00BA4970" w:rsidRDefault="00F41B11" w:rsidP="009504E5">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Д</w:t>
      </w:r>
      <w:r w:rsidR="003D014A">
        <w:rPr>
          <w:rFonts w:ascii="Times New Roman" w:hAnsi="Times New Roman" w:cs="Times New Roman"/>
          <w:sz w:val="28"/>
          <w:szCs w:val="28"/>
          <w:lang w:val="kk-KZ"/>
        </w:rPr>
        <w:t>Бмө</w:t>
      </w:r>
      <w:r w:rsidRPr="00BA4970">
        <w:rPr>
          <w:rFonts w:ascii="Times New Roman" w:hAnsi="Times New Roman" w:cs="Times New Roman"/>
          <w:sz w:val="28"/>
          <w:szCs w:val="28"/>
          <w:lang w:val="kk-KZ"/>
        </w:rPr>
        <w:t xml:space="preserve"> – </w:t>
      </w:r>
      <w:r w:rsidR="00BA4970" w:rsidRPr="00BA4970">
        <w:rPr>
          <w:rFonts w:ascii="Times New Roman" w:hAnsi="Times New Roman" w:cs="Times New Roman"/>
          <w:sz w:val="28"/>
          <w:szCs w:val="28"/>
          <w:lang w:val="kk-KZ"/>
        </w:rPr>
        <w:t>қаралған кезеңде мерзімінде төленбеген (күмәнді, үмітсіз) дебиторлық берешектің орташа қалдығы;</w:t>
      </w:r>
    </w:p>
    <w:p w:rsidR="00BA4970" w:rsidRPr="00BA4970" w:rsidRDefault="003D014A" w:rsidP="00BA4970">
      <w:pPr>
        <w:tabs>
          <w:tab w:val="left" w:pos="426"/>
        </w:tabs>
        <w:spacing w:after="0" w:line="240" w:lineRule="auto"/>
        <w:jc w:val="both"/>
        <w:rPr>
          <w:rFonts w:ascii="Times New Roman" w:hAnsi="Times New Roman" w:cs="Times New Roman"/>
          <w:sz w:val="28"/>
          <w:szCs w:val="28"/>
          <w:lang w:val="kk-KZ"/>
        </w:rPr>
      </w:pPr>
      <w:r w:rsidRPr="003D014A">
        <w:rPr>
          <w:rFonts w:ascii="Times New Roman" w:hAnsi="Times New Roman" w:cs="Times New Roman"/>
          <w:sz w:val="28"/>
          <w:szCs w:val="28"/>
          <w:lang w:val="kk-KZ"/>
        </w:rPr>
        <w:t>Q</w:t>
      </w:r>
      <m:oMath>
        <m:r>
          <w:rPr>
            <w:rFonts w:ascii="Cambria Math" w:hAnsi="Cambria Math" w:cs="Times New Roman"/>
            <w:sz w:val="28"/>
            <w:szCs w:val="28"/>
            <w:lang w:val="kk-KZ"/>
          </w:rPr>
          <m:t xml:space="preserve"> </m:t>
        </m:r>
        <m:r>
          <w:rPr>
            <w:rFonts w:ascii="Cambria Math" w:hAnsi="Cambria Math" w:cs="Times New Roman"/>
            <w:sz w:val="28"/>
            <w:szCs w:val="28"/>
            <w:lang w:val="kk-KZ"/>
          </w:rPr>
          <m:t>µ</m:t>
        </m:r>
      </m:oMath>
      <w:r w:rsidR="00F41B11" w:rsidRPr="00BA4970">
        <w:rPr>
          <w:rFonts w:ascii="Times New Roman" w:hAnsi="Times New Roman" w:cs="Times New Roman"/>
          <w:sz w:val="28"/>
          <w:szCs w:val="28"/>
          <w:lang w:val="kk-KZ"/>
        </w:rPr>
        <w:t xml:space="preserve"> – </w:t>
      </w:r>
      <w:r w:rsidR="00BA4970" w:rsidRPr="00BA4970">
        <w:rPr>
          <w:rFonts w:ascii="Times New Roman" w:hAnsi="Times New Roman" w:cs="Times New Roman"/>
          <w:sz w:val="28"/>
          <w:szCs w:val="28"/>
          <w:lang w:val="kk-KZ"/>
        </w:rPr>
        <w:t xml:space="preserve">қарастырылған кезеңде өткізу бойынша бір күндік айналым сомасы. Дебиторлық берешектің жай-күйін сипаттайтын көрсеткіштердің бірі күндердегі дебиторлық берешектің айналуының орташа кезеңі (немесе төлемдерді алудың орташа кезеңі) болып табылады. Мысалы, "Комфорт" ААҚ несиесіне сату келесідей болды: қаңтар – 31680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ақпан – 57600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Наурыз – 29520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Сондықтан 31 наурыздағы жағдай бойынша дебиторлық берешектің қалдығы 47016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құрады.(31680 × 0,1 + 57600 × 0,3 + 26568 × 0,9 = 47016). Наурызда кредитке сату 29520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немесе 984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күні (егер 30 күн деп болжасаңыз). Дебиторлық берешектің қалдығын наурыз айының соңында 984-ке бөле отырып, біз 47016 : 984 = 48 күн аламыз, яғни төлемдерді алудың орташа кезеңі шамамен 48 күнді құрайды. Екі ай ішінде төлемдерді алудың орташа кезеңі: орташа күн сайынғы түсім = 2 30 күн 57600 29520 × + = 1452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.төлемдерді алудың орташа кезеңі = 1452 47016 = 32 күн. Сонда барлық үш айда төлемдерді алудың орташа кезеңі мынадай болады: орташа күн сайынғы түсім = 3 30 күн 31680 57600 29520 × + + = 1320 </w:t>
      </w:r>
      <w:r w:rsidR="00ED6F9C">
        <w:rPr>
          <w:rFonts w:ascii="Times New Roman" w:hAnsi="Times New Roman" w:cs="Times New Roman"/>
          <w:sz w:val="28"/>
          <w:szCs w:val="28"/>
          <w:lang w:val="kk-KZ"/>
        </w:rPr>
        <w:t>теңге</w:t>
      </w:r>
      <w:r w:rsidR="00BA4970" w:rsidRPr="00BA4970">
        <w:rPr>
          <w:rFonts w:ascii="Times New Roman" w:hAnsi="Times New Roman" w:cs="Times New Roman"/>
          <w:sz w:val="28"/>
          <w:szCs w:val="28"/>
          <w:lang w:val="kk-KZ"/>
        </w:rPr>
        <w:t xml:space="preserve">. Осылайша, төлемдердің орташа кезеңі көрсеткішінің елеулі кемшіліктері бар, атап айтқанда: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1) төлемдерді алудың орташа кезеңі есептеу үшін негізге алынған уақыт аралығына байланысты, сондықтан менеджерге клиенттердің төлем тәртібін жедел тәртіпте бақылау қиынырақ; </w:t>
      </w:r>
    </w:p>
    <w:p w:rsid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rPr>
        <w:t>2) төлемдерді алудың орташа кезеңі кезеңдер бойынша дебиторлық берешек шоттарын бөлу туралы ештеңе айтпайды. Осы себептер бойынша қаржы менеджері үшін неғұрлым ақпараттық дебиторлық берешекті оның туындау мерзімдері бойынша бөлуге талдау беріледі. Мысалы, осы кестеге негізделген</w:t>
      </w:r>
    </w:p>
    <w:p w:rsidR="00BA4970" w:rsidRPr="00ED6F9C"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4.1 төлемдердің орташа кезеңін есептеу үшін 31 наурызға дебиторлық берешектің пайда болу кестесін жасауға болады. 31 Наурызда дебиторлық берешек мөлшері 47016 </w:t>
      </w:r>
      <w:r w:rsidR="00ED6F9C">
        <w:rPr>
          <w:rFonts w:ascii="Times New Roman" w:hAnsi="Times New Roman" w:cs="Times New Roman"/>
          <w:sz w:val="28"/>
          <w:szCs w:val="28"/>
          <w:lang w:val="kk-KZ"/>
        </w:rPr>
        <w:t>теңге</w:t>
      </w:r>
      <w:r w:rsidRPr="00BA4970">
        <w:rPr>
          <w:rFonts w:ascii="Times New Roman" w:hAnsi="Times New Roman" w:cs="Times New Roman"/>
          <w:sz w:val="28"/>
          <w:szCs w:val="28"/>
          <w:lang w:val="kk-KZ"/>
        </w:rPr>
        <w:t xml:space="preserve">., қаңтарда пайда болған қарыздар 768 </w:t>
      </w:r>
      <w:r w:rsidR="00ED6F9C">
        <w:rPr>
          <w:rFonts w:ascii="Times New Roman" w:hAnsi="Times New Roman" w:cs="Times New Roman"/>
          <w:sz w:val="28"/>
          <w:szCs w:val="28"/>
          <w:lang w:val="kk-KZ"/>
        </w:rPr>
        <w:t>теңге</w:t>
      </w:r>
      <w:r w:rsidRPr="00BA4970">
        <w:rPr>
          <w:rFonts w:ascii="Times New Roman" w:hAnsi="Times New Roman" w:cs="Times New Roman"/>
          <w:sz w:val="28"/>
          <w:szCs w:val="28"/>
          <w:lang w:val="kk-KZ"/>
        </w:rPr>
        <w:t xml:space="preserve">., немесе 7 %. </w:t>
      </w:r>
      <w:r w:rsidRPr="00ED6F9C">
        <w:rPr>
          <w:rFonts w:ascii="Times New Roman" w:hAnsi="Times New Roman" w:cs="Times New Roman"/>
          <w:sz w:val="28"/>
          <w:szCs w:val="28"/>
          <w:lang w:val="kk-KZ"/>
        </w:rPr>
        <w:t>Тиісінше, дебиторлық берешектің пайда болу мерзімі 61-90 күнді құрайды.</w:t>
      </w:r>
    </w:p>
    <w:p w:rsidR="00881615"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rPr>
        <w:t>2. Клиенттердің төлем тәртібін қадағалаудан Басқа дебиторлық берешектің өтелмеген қалдықтары туралы деректерді болашақта олардың шамасын болжау үшін пайдалануға болады. Талдаудың бесінші кезеңінде айналым капиталын дебиторлық берешекке оқшаулаудан алынған әсердің сомасы айқындалады. Осы мақсатта кредит беру есебінен өнімді өткізу көлемін ұлғайтудан алынған қосымша пайда сомасын кредитті ресімдеу және борышты инкассациялау жөніндегі қосымша шығындар сомасымен, сондай-ақ сатып алушылардың қарызды қайтармауынан тікелей қаржылық ысыраптармен (сатып алушылардың төлем қабілетсіздігіне және талап-арыз беру мерзімдерінің аяқталуына байланысты есептен шығарылған үмітсіз дебиторлық берешек) салыстырады.</w:t>
      </w:r>
    </w:p>
    <w:p w:rsidR="00405F0C" w:rsidRDefault="004A3CC0" w:rsidP="00405F0C">
      <w:pPr>
        <w:tabs>
          <w:tab w:val="left" w:pos="426"/>
        </w:tabs>
        <w:spacing w:after="0" w:line="240" w:lineRule="auto"/>
        <w:jc w:val="center"/>
        <w:rPr>
          <w:rFonts w:ascii="Times New Roman" w:hAnsi="Times New Roman" w:cs="Times New Roman"/>
          <w:sz w:val="28"/>
          <w:szCs w:val="28"/>
          <w:lang w:val="kk-KZ"/>
        </w:rPr>
      </w:pPr>
      <w:r w:rsidRPr="004A3CC0">
        <w:rPr>
          <w:rFonts w:ascii="Times New Roman" w:hAnsi="Times New Roman" w:cs="Times New Roman"/>
          <w:sz w:val="28"/>
          <w:szCs w:val="28"/>
          <w:lang w:val="kk-KZ"/>
        </w:rPr>
        <w:t>Бұл әсерді есептеу келесі формула бойынша жүзеге асырылады:</w:t>
      </w:r>
    </w:p>
    <w:p w:rsidR="00405F0C" w:rsidRDefault="00405F0C" w:rsidP="00405F0C">
      <w:pPr>
        <w:tabs>
          <w:tab w:val="left" w:pos="426"/>
        </w:tabs>
        <w:spacing w:after="0" w:line="240" w:lineRule="auto"/>
        <w:jc w:val="center"/>
        <w:rPr>
          <w:rFonts w:ascii="Times New Roman" w:hAnsi="Times New Roman" w:cs="Times New Roman"/>
          <w:sz w:val="28"/>
          <w:szCs w:val="28"/>
          <w:lang w:val="kk-KZ"/>
        </w:rPr>
      </w:pPr>
    </w:p>
    <w:p w:rsidR="00881615" w:rsidRDefault="003D014A" w:rsidP="00405F0C">
      <w:pPr>
        <w:tabs>
          <w:tab w:val="left" w:pos="426"/>
        </w:tabs>
        <w:spacing w:after="0" w:line="240" w:lineRule="auto"/>
        <w:jc w:val="center"/>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Ә</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П</m:t>
            </m:r>
          </m:e>
          <m:sub>
            <m:r>
              <w:rPr>
                <w:rFonts w:ascii="Cambria Math" w:hAnsi="Cambria Math" w:cs="Times New Roman"/>
                <w:sz w:val="28"/>
                <w:szCs w:val="28"/>
                <w:lang w:val="kk-KZ"/>
              </w:rPr>
              <m:t>қос</m:t>
            </m:r>
          </m:sub>
          <m:sup>
            <m:r>
              <w:rPr>
                <w:rFonts w:ascii="Cambria Math" w:hAnsi="Cambria Math" w:cs="Times New Roman"/>
                <w:sz w:val="28"/>
                <w:szCs w:val="28"/>
                <w:lang w:val="kk-KZ"/>
              </w:rPr>
              <m:t>дб</m:t>
            </m:r>
          </m:sup>
        </m:sSub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АШ</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  </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ҚЖ</m:t>
            </m:r>
          </m:e>
          <m:sup>
            <m:r>
              <w:rPr>
                <w:rFonts w:ascii="Cambria Math" w:hAnsi="Cambria Math" w:cs="Times New Roman"/>
                <w:sz w:val="28"/>
                <w:szCs w:val="28"/>
                <w:lang w:val="kk-KZ"/>
              </w:rPr>
              <m:t>дб</m:t>
            </m:r>
          </m:sup>
        </m:sSup>
      </m:oMath>
      <w:r w:rsidR="00190902">
        <w:rPr>
          <w:rFonts w:ascii="Times New Roman" w:hAnsi="Times New Roman" w:cs="Times New Roman"/>
          <w:sz w:val="28"/>
          <w:szCs w:val="28"/>
          <w:lang w:val="kk-KZ"/>
        </w:rPr>
        <w:t xml:space="preserve"> </w:t>
      </w:r>
    </w:p>
    <w:p w:rsidR="00405F0C" w:rsidRDefault="00405F0C" w:rsidP="00405F0C">
      <w:pPr>
        <w:tabs>
          <w:tab w:val="left" w:pos="426"/>
        </w:tabs>
        <w:spacing w:after="0" w:line="240" w:lineRule="auto"/>
        <w:jc w:val="center"/>
        <w:rPr>
          <w:rFonts w:ascii="Times New Roman" w:hAnsi="Times New Roman" w:cs="Times New Roman"/>
          <w:sz w:val="28"/>
          <w:szCs w:val="28"/>
          <w:lang w:val="kk-KZ"/>
        </w:rPr>
      </w:pPr>
    </w:p>
    <w:p w:rsidR="00BA4970" w:rsidRDefault="00BA4970"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 </w:t>
      </w:r>
      <w:r w:rsidR="00BE74DE" w:rsidRPr="006F45BD">
        <w:rPr>
          <w:rFonts w:ascii="Times New Roman" w:hAnsi="Times New Roman" w:cs="Times New Roman"/>
          <w:sz w:val="28"/>
          <w:szCs w:val="28"/>
          <w:lang w:val="kk-KZ"/>
        </w:rPr>
        <w:t xml:space="preserve"> </w:t>
      </w:r>
      <w:r w:rsidR="00190902">
        <w:rPr>
          <w:rFonts w:ascii="Times New Roman" w:hAnsi="Times New Roman" w:cs="Times New Roman"/>
          <w:sz w:val="28"/>
          <w:szCs w:val="28"/>
          <w:lang w:val="kk-KZ"/>
        </w:rPr>
        <w:t>Әдб</w:t>
      </w:r>
      <w:r w:rsidR="00BE74DE" w:rsidRPr="006F45BD">
        <w:rPr>
          <w:rFonts w:ascii="Times New Roman" w:hAnsi="Times New Roman" w:cs="Times New Roman"/>
          <w:sz w:val="28"/>
          <w:szCs w:val="28"/>
          <w:lang w:val="kk-KZ"/>
        </w:rPr>
        <w:t xml:space="preserve"> – </w:t>
      </w:r>
      <w:r w:rsidR="006F45BD" w:rsidRPr="006F45BD">
        <w:rPr>
          <w:rFonts w:ascii="Times New Roman" w:hAnsi="Times New Roman" w:cs="Times New Roman"/>
          <w:sz w:val="28"/>
          <w:szCs w:val="28"/>
          <w:lang w:val="kk-KZ"/>
        </w:rPr>
        <w:t>сатып алушылармен есеп айырысу бойынша дебиторлық берешекке айналым капиталын оқшаулаудан алынған тиімділік сомасы</w:t>
      </w:r>
      <w:r w:rsidR="00BE74DE" w:rsidRPr="006F45BD">
        <w:rPr>
          <w:rFonts w:ascii="Times New Roman" w:hAnsi="Times New Roman" w:cs="Times New Roman"/>
          <w:sz w:val="28"/>
          <w:szCs w:val="28"/>
          <w:lang w:val="kk-KZ"/>
        </w:rPr>
        <w:t xml:space="preserve">; </w:t>
      </w:r>
    </w:p>
    <w:p w:rsidR="00BA4970" w:rsidRDefault="00190902" w:rsidP="009504E5">
      <w:pPr>
        <w:tabs>
          <w:tab w:val="left" w:pos="426"/>
        </w:tabs>
        <w:spacing w:after="0" w:line="240" w:lineRule="auto"/>
        <w:jc w:val="both"/>
        <w:rPr>
          <w:rFonts w:ascii="Times New Roman" w:hAnsi="Times New Roman" w:cs="Times New Roman"/>
          <w:sz w:val="28"/>
          <w:szCs w:val="28"/>
          <w:lang w:val="kk-KZ"/>
        </w:rPr>
      </w:pPr>
      <m:oMath>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П</m:t>
            </m:r>
          </m:e>
          <m:sub>
            <m:r>
              <w:rPr>
                <w:rFonts w:ascii="Cambria Math" w:hAnsi="Cambria Math" w:cs="Times New Roman"/>
                <w:sz w:val="28"/>
                <w:szCs w:val="28"/>
                <w:lang w:val="kk-KZ"/>
              </w:rPr>
              <m:t>қос</m:t>
            </m:r>
          </m:sub>
          <m:sup>
            <m:r>
              <w:rPr>
                <w:rFonts w:ascii="Cambria Math" w:hAnsi="Cambria Math" w:cs="Times New Roman"/>
                <w:sz w:val="28"/>
                <w:szCs w:val="28"/>
                <w:lang w:val="kk-KZ"/>
              </w:rPr>
              <m:t>дб</m:t>
            </m:r>
          </m:sup>
        </m:sSubSup>
      </m:oMath>
      <w:r w:rsidR="00BE74DE" w:rsidRPr="001500A5">
        <w:rPr>
          <w:rFonts w:ascii="Times New Roman" w:hAnsi="Times New Roman" w:cs="Times New Roman"/>
          <w:sz w:val="28"/>
          <w:szCs w:val="28"/>
          <w:lang w:val="kk-KZ"/>
        </w:rPr>
        <w:t xml:space="preserve"> – </w:t>
      </w:r>
      <w:r w:rsidR="001500A5" w:rsidRPr="001500A5">
        <w:rPr>
          <w:rFonts w:ascii="Times New Roman" w:hAnsi="Times New Roman" w:cs="Times New Roman"/>
          <w:sz w:val="28"/>
          <w:szCs w:val="28"/>
          <w:lang w:val="kk-KZ"/>
        </w:rPr>
        <w:t>кредит беру есебінен өнімді өткізу көлемін арттырудан алынған кәсіпорынның қосымша пайдасы</w:t>
      </w:r>
      <w:r w:rsidR="00BE74DE" w:rsidRPr="001500A5">
        <w:rPr>
          <w:rFonts w:ascii="Times New Roman" w:hAnsi="Times New Roman" w:cs="Times New Roman"/>
          <w:sz w:val="28"/>
          <w:szCs w:val="28"/>
          <w:lang w:val="kk-KZ"/>
        </w:rPr>
        <w:t xml:space="preserve">; </w:t>
      </w:r>
    </w:p>
    <w:p w:rsidR="00BA4970" w:rsidRDefault="00190902" w:rsidP="009504E5">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АШ</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oMath>
      <w:r w:rsidR="00BE74DE" w:rsidRPr="001500A5">
        <w:rPr>
          <w:rFonts w:ascii="Times New Roman" w:hAnsi="Times New Roman" w:cs="Times New Roman"/>
          <w:sz w:val="28"/>
          <w:szCs w:val="28"/>
          <w:lang w:val="kk-KZ"/>
        </w:rPr>
        <w:t xml:space="preserve"> – </w:t>
      </w:r>
      <w:r w:rsidR="001500A5" w:rsidRPr="001500A5">
        <w:rPr>
          <w:rFonts w:ascii="Times New Roman" w:hAnsi="Times New Roman" w:cs="Times New Roman"/>
          <w:sz w:val="28"/>
          <w:szCs w:val="28"/>
          <w:lang w:val="kk-KZ"/>
        </w:rPr>
        <w:t>сатып алушыларға кредит беруді ұйымдастыруға және борышты инкассациялауға байланысты кәсіпорынның ағымдағы шығындары</w:t>
      </w:r>
      <w:r w:rsidR="00BE74DE" w:rsidRPr="001500A5">
        <w:rPr>
          <w:rFonts w:ascii="Times New Roman" w:hAnsi="Times New Roman" w:cs="Times New Roman"/>
          <w:sz w:val="28"/>
          <w:szCs w:val="28"/>
          <w:lang w:val="kk-KZ"/>
        </w:rPr>
        <w:t xml:space="preserve">; </w:t>
      </w:r>
    </w:p>
    <w:p w:rsidR="00BA4970" w:rsidRDefault="00190902" w:rsidP="009504E5">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ҚЖ</m:t>
            </m:r>
          </m:e>
          <m:sup>
            <m:r>
              <w:rPr>
                <w:rFonts w:ascii="Cambria Math" w:hAnsi="Cambria Math" w:cs="Times New Roman"/>
                <w:sz w:val="28"/>
                <w:szCs w:val="28"/>
                <w:lang w:val="kk-KZ"/>
              </w:rPr>
              <m:t>дб</m:t>
            </m:r>
          </m:sup>
        </m:sSup>
      </m:oMath>
      <w:r w:rsidR="00BE74DE" w:rsidRPr="001500A5">
        <w:rPr>
          <w:rFonts w:ascii="Times New Roman" w:hAnsi="Times New Roman" w:cs="Times New Roman"/>
          <w:sz w:val="28"/>
          <w:szCs w:val="28"/>
          <w:lang w:val="kk-KZ"/>
        </w:rPr>
        <w:t xml:space="preserve"> – </w:t>
      </w:r>
      <w:r w:rsidR="001500A5" w:rsidRPr="001500A5">
        <w:rPr>
          <w:rFonts w:ascii="Times New Roman" w:hAnsi="Times New Roman" w:cs="Times New Roman"/>
          <w:sz w:val="28"/>
          <w:szCs w:val="28"/>
          <w:lang w:val="kk-KZ"/>
        </w:rPr>
        <w:t>сатып алушылардың борышты қайтармауынан тікелей қаржы шығындарының сомасы</w:t>
      </w:r>
      <w:r w:rsidR="00BE74DE" w:rsidRPr="001500A5">
        <w:rPr>
          <w:rFonts w:ascii="Times New Roman" w:hAnsi="Times New Roman" w:cs="Times New Roman"/>
          <w:sz w:val="28"/>
          <w:szCs w:val="28"/>
          <w:lang w:val="kk-KZ"/>
        </w:rPr>
        <w:t xml:space="preserve">. </w:t>
      </w:r>
      <w:r w:rsidR="001500A5" w:rsidRPr="001500A5">
        <w:rPr>
          <w:rFonts w:ascii="Times New Roman" w:hAnsi="Times New Roman" w:cs="Times New Roman"/>
          <w:sz w:val="28"/>
          <w:szCs w:val="28"/>
          <w:lang w:val="kk-KZ"/>
        </w:rPr>
        <w:t xml:space="preserve">Талдаудың осы кезеңі процесінде әсердің абсолюттік сомасымен қатар салыстырмалы көрсеткіш – айналым капиталын дебиторлық берешекке бөлу тиімділігінің коэффициенті айқындалуы мүмкін. </w:t>
      </w:r>
      <w:r w:rsidR="001500A5" w:rsidRPr="001500A5">
        <w:rPr>
          <w:rFonts w:ascii="Times New Roman" w:hAnsi="Times New Roman" w:cs="Times New Roman"/>
          <w:sz w:val="28"/>
          <w:szCs w:val="28"/>
        </w:rPr>
        <w:t>Ол келесі формула бойынша есептеледі</w:t>
      </w:r>
      <w:r w:rsidR="00BE74DE" w:rsidRPr="00893EA8">
        <w:rPr>
          <w:rFonts w:ascii="Times New Roman" w:hAnsi="Times New Roman" w:cs="Times New Roman"/>
          <w:sz w:val="28"/>
          <w:szCs w:val="28"/>
        </w:rPr>
        <w:t xml:space="preserve">: </w:t>
      </w:r>
    </w:p>
    <w:p w:rsidR="00BA4970" w:rsidRDefault="00BA4970" w:rsidP="009504E5">
      <w:pPr>
        <w:tabs>
          <w:tab w:val="left" w:pos="426"/>
        </w:tabs>
        <w:spacing w:after="0" w:line="240" w:lineRule="auto"/>
        <w:jc w:val="both"/>
        <w:rPr>
          <w:rFonts w:ascii="Times New Roman" w:hAnsi="Times New Roman" w:cs="Times New Roman"/>
          <w:sz w:val="28"/>
          <w:szCs w:val="28"/>
          <w:lang w:val="kk-KZ"/>
        </w:rPr>
      </w:pPr>
    </w:p>
    <w:p w:rsidR="00BA4970" w:rsidRDefault="00032EBA" w:rsidP="001500A5">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num>
            <m:den>
              <m:r>
                <w:rPr>
                  <w:rFonts w:ascii="Cambria Math" w:hAnsi="Cambria Math" w:cs="Times New Roman"/>
                  <w:sz w:val="28"/>
                  <w:szCs w:val="28"/>
                  <w:lang w:val="kk-KZ"/>
                </w:rPr>
                <m:t>ДБ</m:t>
              </m:r>
            </m:den>
          </m:f>
        </m:oMath>
      </m:oMathPara>
    </w:p>
    <w:p w:rsidR="00BA4970" w:rsidRDefault="00BA4970" w:rsidP="009504E5">
      <w:pPr>
        <w:tabs>
          <w:tab w:val="left" w:pos="426"/>
        </w:tabs>
        <w:spacing w:after="0" w:line="240" w:lineRule="auto"/>
        <w:jc w:val="both"/>
        <w:rPr>
          <w:rFonts w:ascii="Times New Roman" w:hAnsi="Times New Roman" w:cs="Times New Roman"/>
          <w:sz w:val="28"/>
          <w:szCs w:val="28"/>
          <w:lang w:val="kk-KZ"/>
        </w:rPr>
      </w:pPr>
    </w:p>
    <w:p w:rsidR="00BA4970" w:rsidRDefault="00BA4970"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BE74DE" w:rsidRPr="00032EB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ub>
        </m:sSub>
      </m:oMath>
      <w:r w:rsidR="00BE74DE" w:rsidRPr="00032EBA">
        <w:rPr>
          <w:rFonts w:ascii="Times New Roman" w:hAnsi="Times New Roman" w:cs="Times New Roman"/>
          <w:sz w:val="28"/>
          <w:szCs w:val="28"/>
          <w:lang w:val="kk-KZ"/>
        </w:rPr>
        <w:t xml:space="preserve"> – </w:t>
      </w:r>
      <w:r w:rsidR="00032EBA" w:rsidRPr="00032EBA">
        <w:rPr>
          <w:rFonts w:ascii="Times New Roman" w:hAnsi="Times New Roman" w:cs="Times New Roman"/>
          <w:sz w:val="28"/>
          <w:szCs w:val="28"/>
          <w:lang w:val="kk-KZ"/>
        </w:rPr>
        <w:t>сатып алушылармен есеп айырысу бойынша дебиторлық берешекке айналым капиталын аудару тиімділігінің коэффициенті</w:t>
      </w:r>
      <w:r w:rsidR="00BE74DE" w:rsidRPr="00032EBA">
        <w:rPr>
          <w:rFonts w:ascii="Times New Roman" w:hAnsi="Times New Roman" w:cs="Times New Roman"/>
          <w:sz w:val="28"/>
          <w:szCs w:val="28"/>
          <w:lang w:val="kk-KZ"/>
        </w:rPr>
        <w:t xml:space="preserve">; </w:t>
      </w:r>
    </w:p>
    <w:p w:rsidR="00BA4970" w:rsidRDefault="00032EBA" w:rsidP="009504E5">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oMath>
      <w:r w:rsidR="00BE74DE" w:rsidRPr="00032EBA">
        <w:rPr>
          <w:rFonts w:ascii="Times New Roman" w:hAnsi="Times New Roman" w:cs="Times New Roman"/>
          <w:sz w:val="28"/>
          <w:szCs w:val="28"/>
          <w:lang w:val="kk-KZ"/>
        </w:rPr>
        <w:t xml:space="preserve"> – </w:t>
      </w:r>
      <w:r w:rsidRPr="00032EBA">
        <w:rPr>
          <w:rFonts w:ascii="Times New Roman" w:hAnsi="Times New Roman" w:cs="Times New Roman"/>
          <w:sz w:val="28"/>
          <w:szCs w:val="28"/>
          <w:lang w:val="kk-KZ"/>
        </w:rPr>
        <w:t>белгілі бір кезеңде сатып алушылармен есеп айырысу бойынша дебиторлық берешекке айналым капиталын бөлуден алынған әсердің сомасы</w:t>
      </w:r>
      <w:r w:rsidR="00BE74DE" w:rsidRPr="00032EBA">
        <w:rPr>
          <w:rFonts w:ascii="Times New Roman" w:hAnsi="Times New Roman" w:cs="Times New Roman"/>
          <w:sz w:val="28"/>
          <w:szCs w:val="28"/>
          <w:lang w:val="kk-KZ"/>
        </w:rPr>
        <w:t xml:space="preserve">; </w:t>
      </w:r>
    </w:p>
    <w:p w:rsidR="00881615" w:rsidRPr="00032EBA" w:rsidRDefault="00032EBA" w:rsidP="009504E5">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ДБ</m:t>
        </m:r>
      </m:oMath>
      <w:r w:rsidR="00BE74DE" w:rsidRPr="00032EBA">
        <w:rPr>
          <w:rFonts w:ascii="Times New Roman" w:hAnsi="Times New Roman" w:cs="Times New Roman"/>
          <w:sz w:val="28"/>
          <w:szCs w:val="28"/>
          <w:lang w:val="kk-KZ"/>
        </w:rPr>
        <w:t xml:space="preserve"> – </w:t>
      </w:r>
      <w:r w:rsidRPr="00032EBA">
        <w:rPr>
          <w:rFonts w:ascii="Times New Roman" w:hAnsi="Times New Roman" w:cs="Times New Roman"/>
          <w:sz w:val="28"/>
          <w:szCs w:val="28"/>
          <w:lang w:val="kk-KZ"/>
        </w:rPr>
        <w:t>қаралған кезеңде сатып алушылармен есеп айырысу бойынша дебиторлық берешектің орташа қалдығы</w:t>
      </w:r>
      <w:r w:rsidR="00BE74DE" w:rsidRPr="00032EBA">
        <w:rPr>
          <w:rFonts w:ascii="Times New Roman" w:hAnsi="Times New Roman" w:cs="Times New Roman"/>
          <w:sz w:val="28"/>
          <w:szCs w:val="28"/>
          <w:lang w:val="kk-KZ"/>
        </w:rPr>
        <w:t xml:space="preserve">. </w:t>
      </w:r>
      <w:r w:rsidRPr="00032EBA">
        <w:rPr>
          <w:rFonts w:ascii="Times New Roman" w:hAnsi="Times New Roman" w:cs="Times New Roman"/>
          <w:sz w:val="28"/>
          <w:szCs w:val="28"/>
          <w:lang w:val="kk-KZ"/>
        </w:rPr>
        <w:t xml:space="preserve">Талдау нәтижелері кәсіпорынның несие саясатының жекелеген параметрлерін қалыптастыру процесінде қолданылады. Кредиторлық берешектің айналымдылығы да кәсіпорынның іскерлік белсенділігін талдау объектісі болып табылады. Мұнда талдау төлеуге берілетін шоттар осы есепті кезеңде жүргізілген сатып алулармен салыстырылуы тиіс. Сыртқы зерттеуші оны сатып алу сомасын оңай анықтауға болатын сауда фирмасын талдау жағдайында ғана жасай алады, есепті кезеңнің басындағы және аяғындағы тауарлық-материалдық қорлар арасындағы айырманы осы есепті кезеңде өткізілген өнімнің өзіндік құнының сомасымен қоса. Өнеркәсіп кәсіпорнында осындай ақпарат сатылған өнімнің өзіндік құны шоттарында және есепті кезеңнің соңында тауарлық-материалдық қорлар сомасында жасырылған. Егер шығыстардың осы бабының шамасы қаржылық есептің деректері негізінде анықталуы мүмкін болса, өте шамамен есептеу төлеуге берілетін шоттардың сомасын шикізатты күнделікті орташа пайдаланумен салыстыру жолымен жасалуы мүмкін. Көп жағдайларда талдаушы дебиторлық берешекті талдау кезіндегі сияқты, егер ол есепті кезең ішінде күніне сатып алудың орташа көлемін анықтай алатын болса, сол жолмен барады. Шотты төлеуге арналған күндер саны кейіннен сатып алу кезінде компания кредитінің әдеттегі шарттарымен тікелей салыстырылады, бұл қалыпты мерзімдерден елеулі ауытқуларды анықтауға мүмкіндік береді [29, б.88]. Талдаудың негізгі мақсаты осы көз есебінен кәсіпорынның қарыздық қаржы қаражатын қалыптастыру әлеуетін анықтау болып табылады. Талдаудың бірінші кезеңінде кәсіпорынның өткен кезеңдегі кредиторлық берешегінің жалпы сомасының динамикасы, тартылған қарыз капиталының жалпы көлеміндегі оның үлес салмағының өзгеруі зерттеледі. Талдаудың екінші кезеңінде кәсіпорынның кредиторлық берешегінің айналымы қаралады, оның қаржылық циклін қалыптастырудағы рөлі анықталады. </w:t>
      </w:r>
      <w:r w:rsidRPr="00032EBA">
        <w:rPr>
          <w:rFonts w:ascii="Times New Roman" w:hAnsi="Times New Roman" w:cs="Times New Roman"/>
          <w:sz w:val="28"/>
          <w:szCs w:val="28"/>
        </w:rPr>
        <w:t>Кредиторлық берешектің айналымдылығын тұрақты бағалау мынад</w:t>
      </w:r>
      <w:r>
        <w:rPr>
          <w:rFonts w:ascii="Times New Roman" w:hAnsi="Times New Roman" w:cs="Times New Roman"/>
          <w:sz w:val="28"/>
          <w:szCs w:val="28"/>
        </w:rPr>
        <w:t>ай формула бойынша жүргізіледі:</w:t>
      </w:r>
    </w:p>
    <w:p w:rsidR="00881615" w:rsidRDefault="00881615" w:rsidP="00032EBA">
      <w:pPr>
        <w:tabs>
          <w:tab w:val="left" w:pos="426"/>
        </w:tabs>
        <w:spacing w:after="0" w:line="240" w:lineRule="auto"/>
        <w:jc w:val="center"/>
        <w:rPr>
          <w:rFonts w:ascii="Times New Roman" w:hAnsi="Times New Roman" w:cs="Times New Roman"/>
          <w:sz w:val="28"/>
          <w:szCs w:val="28"/>
          <w:lang w:val="kk-KZ"/>
        </w:rPr>
      </w:pPr>
    </w:p>
    <w:p w:rsidR="00032EBA" w:rsidRDefault="00032EBA" w:rsidP="00032EBA">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АК</m:t>
              </m:r>
            </m:e>
            <m:sub>
              <m:r>
                <w:rPr>
                  <w:rFonts w:ascii="Cambria Math" w:hAnsi="Cambria Math" w:cs="Times New Roman"/>
                  <w:sz w:val="28"/>
                  <w:szCs w:val="28"/>
                  <w:lang w:val="kk-KZ"/>
                </w:rPr>
                <m:t>кб</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2×</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б</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с</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num>
            <m:den>
              <m:r>
                <w:rPr>
                  <w:rFonts w:ascii="Cambria Math" w:hAnsi="Cambria Math" w:cs="Times New Roman"/>
                  <w:sz w:val="28"/>
                  <w:szCs w:val="28"/>
                  <w:lang w:val="kk-KZ"/>
                </w:rPr>
                <m:t>КБ</m:t>
              </m:r>
            </m:den>
          </m:f>
        </m:oMath>
      </m:oMathPara>
    </w:p>
    <w:p w:rsidR="00BA4970" w:rsidRDefault="00BA4970"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 </w:t>
      </w:r>
    </w:p>
    <w:p w:rsidR="00BA4970" w:rsidRDefault="00BE74DE" w:rsidP="009504E5">
      <w:pPr>
        <w:tabs>
          <w:tab w:val="left" w:pos="426"/>
        </w:tabs>
        <w:spacing w:after="0" w:line="240" w:lineRule="auto"/>
        <w:jc w:val="both"/>
        <w:rPr>
          <w:rFonts w:ascii="Times New Roman" w:hAnsi="Times New Roman" w:cs="Times New Roman"/>
          <w:sz w:val="28"/>
          <w:szCs w:val="28"/>
          <w:lang w:val="kk-KZ"/>
        </w:rPr>
      </w:pPr>
      <w:r w:rsidRPr="0022695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АК</m:t>
            </m:r>
          </m:e>
          <m:sub>
            <m:r>
              <w:rPr>
                <w:rFonts w:ascii="Cambria Math" w:hAnsi="Cambria Math" w:cs="Times New Roman"/>
                <w:sz w:val="28"/>
                <w:szCs w:val="28"/>
                <w:lang w:val="kk-KZ"/>
              </w:rPr>
              <m:t>кб</m:t>
            </m:r>
          </m:sub>
        </m:sSub>
      </m:oMath>
      <w:r w:rsidRPr="0022695A">
        <w:rPr>
          <w:rFonts w:ascii="Times New Roman" w:hAnsi="Times New Roman" w:cs="Times New Roman"/>
          <w:sz w:val="28"/>
          <w:szCs w:val="28"/>
          <w:lang w:val="kk-KZ"/>
        </w:rPr>
        <w:t xml:space="preserve"> – </w:t>
      </w:r>
      <w:r w:rsidR="0022695A" w:rsidRPr="0022695A">
        <w:rPr>
          <w:rFonts w:ascii="Times New Roman" w:hAnsi="Times New Roman" w:cs="Times New Roman"/>
          <w:sz w:val="28"/>
          <w:szCs w:val="28"/>
          <w:lang w:val="kk-KZ"/>
        </w:rPr>
        <w:t>кредиторлық берешектің, айналымдардың айналымдылық коэффициенті</w:t>
      </w:r>
      <w:r w:rsidRPr="0022695A">
        <w:rPr>
          <w:rFonts w:ascii="Times New Roman" w:hAnsi="Times New Roman" w:cs="Times New Roman"/>
          <w:sz w:val="28"/>
          <w:szCs w:val="28"/>
          <w:lang w:val="kk-KZ"/>
        </w:rPr>
        <w:t xml:space="preserve">; </w:t>
      </w:r>
    </w:p>
    <w:p w:rsidR="00BA4970" w:rsidRDefault="0022695A" w:rsidP="009504E5">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oMath>
      <w:r w:rsidR="00BE74DE" w:rsidRPr="0022695A">
        <w:rPr>
          <w:rFonts w:ascii="Times New Roman" w:hAnsi="Times New Roman" w:cs="Times New Roman"/>
          <w:sz w:val="28"/>
          <w:szCs w:val="28"/>
          <w:lang w:val="kk-KZ"/>
        </w:rPr>
        <w:t xml:space="preserve"> – </w:t>
      </w:r>
      <w:r w:rsidRPr="0022695A">
        <w:rPr>
          <w:rFonts w:ascii="Times New Roman" w:hAnsi="Times New Roman" w:cs="Times New Roman"/>
          <w:sz w:val="28"/>
          <w:szCs w:val="28"/>
          <w:lang w:val="kk-KZ"/>
        </w:rPr>
        <w:t>талданатын кезеңдегі сатудың өзіндік құны</w:t>
      </w:r>
      <w:r w:rsidR="00651CAF" w:rsidRPr="0022695A">
        <w:rPr>
          <w:rFonts w:ascii="Times New Roman" w:hAnsi="Times New Roman" w:cs="Times New Roman"/>
          <w:sz w:val="28"/>
          <w:szCs w:val="28"/>
          <w:lang w:val="kk-KZ"/>
        </w:rPr>
        <w:t xml:space="preserve">, </w:t>
      </w:r>
      <w:r w:rsidR="00ED6F9C" w:rsidRPr="0022695A">
        <w:rPr>
          <w:rFonts w:ascii="Times New Roman" w:hAnsi="Times New Roman" w:cs="Times New Roman"/>
          <w:sz w:val="28"/>
          <w:szCs w:val="28"/>
          <w:lang w:val="kk-KZ"/>
        </w:rPr>
        <w:t>теңге</w:t>
      </w:r>
      <w:r w:rsidR="00651CAF" w:rsidRPr="0022695A">
        <w:rPr>
          <w:rFonts w:ascii="Times New Roman" w:hAnsi="Times New Roman" w:cs="Times New Roman"/>
          <w:sz w:val="28"/>
          <w:szCs w:val="28"/>
          <w:lang w:val="kk-KZ"/>
        </w:rPr>
        <w:t xml:space="preserve">.; </w:t>
      </w:r>
    </w:p>
    <w:p w:rsidR="00BA4970" w:rsidRDefault="0022695A" w:rsidP="009504E5">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б</m:t>
            </m:r>
          </m:sub>
        </m:sSub>
      </m:oMath>
      <w:r w:rsidRPr="0022695A">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w:t>
      </w:r>
      <w:r w:rsidR="00651CAF" w:rsidRPr="0022695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с</m:t>
            </m:r>
          </m:sub>
        </m:sSub>
      </m:oMath>
      <w:r w:rsidR="00651CAF" w:rsidRPr="0022695A">
        <w:rPr>
          <w:rFonts w:ascii="Times New Roman" w:hAnsi="Times New Roman" w:cs="Times New Roman"/>
          <w:sz w:val="28"/>
          <w:szCs w:val="28"/>
          <w:lang w:val="kk-KZ"/>
        </w:rPr>
        <w:t xml:space="preserve"> – </w:t>
      </w:r>
      <w:r w:rsidR="00BE74DE" w:rsidRPr="0022695A">
        <w:rPr>
          <w:rFonts w:ascii="Times New Roman" w:hAnsi="Times New Roman" w:cs="Times New Roman"/>
          <w:sz w:val="28"/>
          <w:szCs w:val="28"/>
          <w:lang w:val="kk-KZ"/>
        </w:rPr>
        <w:t xml:space="preserve"> </w:t>
      </w:r>
      <w:r w:rsidRPr="0022695A">
        <w:rPr>
          <w:rFonts w:ascii="Times New Roman" w:hAnsi="Times New Roman" w:cs="Times New Roman"/>
          <w:sz w:val="28"/>
          <w:szCs w:val="28"/>
          <w:lang w:val="kk-KZ"/>
        </w:rPr>
        <w:t>талданатын кезеңнің басындағы және соңындағы кәсіпорынның кредиторлық берешегінің құны</w:t>
      </w:r>
      <w:r w:rsidR="00BE74DE" w:rsidRPr="0022695A">
        <w:rPr>
          <w:rFonts w:ascii="Times New Roman" w:hAnsi="Times New Roman" w:cs="Times New Roman"/>
          <w:sz w:val="28"/>
          <w:szCs w:val="28"/>
          <w:lang w:val="kk-KZ"/>
        </w:rPr>
        <w:t xml:space="preserve">, </w:t>
      </w:r>
      <w:r w:rsidR="00ED6F9C" w:rsidRPr="0022695A">
        <w:rPr>
          <w:rFonts w:ascii="Times New Roman" w:hAnsi="Times New Roman" w:cs="Times New Roman"/>
          <w:sz w:val="28"/>
          <w:szCs w:val="28"/>
          <w:lang w:val="kk-KZ"/>
        </w:rPr>
        <w:t>теңге</w:t>
      </w:r>
      <w:r w:rsidR="00BE74DE" w:rsidRPr="0022695A">
        <w:rPr>
          <w:rFonts w:ascii="Times New Roman" w:hAnsi="Times New Roman" w:cs="Times New Roman"/>
          <w:sz w:val="28"/>
          <w:szCs w:val="28"/>
          <w:lang w:val="kk-KZ"/>
        </w:rPr>
        <w:t xml:space="preserve">.; </w:t>
      </w:r>
    </w:p>
    <w:p w:rsidR="00881615" w:rsidRDefault="0022695A" w:rsidP="0022695A">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КБ</m:t>
        </m:r>
      </m:oMath>
      <w:r w:rsidR="00BE74DE" w:rsidRPr="0022695A">
        <w:rPr>
          <w:rFonts w:ascii="Times New Roman" w:hAnsi="Times New Roman" w:cs="Times New Roman"/>
          <w:sz w:val="28"/>
          <w:szCs w:val="28"/>
          <w:lang w:val="kk-KZ"/>
        </w:rPr>
        <w:t xml:space="preserve"> – </w:t>
      </w:r>
      <w:r w:rsidRPr="0022695A">
        <w:rPr>
          <w:rFonts w:ascii="Times New Roman" w:hAnsi="Times New Roman" w:cs="Times New Roman"/>
          <w:sz w:val="28"/>
          <w:szCs w:val="28"/>
          <w:lang w:val="kk-KZ"/>
        </w:rPr>
        <w:t>кәсіпорынның кредиторлық берешегінің орташа жылдық құны, теңге</w:t>
      </w:r>
      <w:r w:rsidR="00BE74DE" w:rsidRPr="0022695A">
        <w:rPr>
          <w:rFonts w:ascii="Times New Roman" w:hAnsi="Times New Roman" w:cs="Times New Roman"/>
          <w:sz w:val="28"/>
          <w:szCs w:val="28"/>
          <w:lang w:val="kk-KZ"/>
        </w:rPr>
        <w:t xml:space="preserve">. </w:t>
      </w:r>
      <w:r w:rsidR="00BE74DE" w:rsidRPr="00893EA8">
        <w:rPr>
          <w:rFonts w:ascii="Times New Roman" w:hAnsi="Times New Roman" w:cs="Times New Roman"/>
          <w:sz w:val="28"/>
          <w:szCs w:val="28"/>
        </w:rPr>
        <w:t>Расчет среднего срока погашения кредитор</w:t>
      </w:r>
      <w:r>
        <w:rPr>
          <w:rFonts w:ascii="Times New Roman" w:hAnsi="Times New Roman" w:cs="Times New Roman"/>
          <w:sz w:val="28"/>
          <w:szCs w:val="28"/>
        </w:rPr>
        <w:t>ской задолженности производится</w:t>
      </w:r>
      <w:r w:rsidR="00BE74DE" w:rsidRPr="00893EA8">
        <w:rPr>
          <w:rFonts w:ascii="Times New Roman" w:hAnsi="Times New Roman" w:cs="Times New Roman"/>
          <w:sz w:val="28"/>
          <w:szCs w:val="28"/>
        </w:rPr>
        <w:t>по формуле:</w:t>
      </w:r>
    </w:p>
    <w:p w:rsidR="00881615" w:rsidRDefault="0022695A" w:rsidP="00405F0C">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кба</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КС</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кба</m:t>
                  </m:r>
                </m:sub>
              </m:sSub>
            </m:den>
          </m:f>
        </m:oMath>
      </m:oMathPara>
    </w:p>
    <w:p w:rsidR="00405F0C" w:rsidRPr="00405F0C" w:rsidRDefault="00405F0C" w:rsidP="009504E5">
      <w:pPr>
        <w:tabs>
          <w:tab w:val="left" w:pos="426"/>
        </w:tabs>
        <w:spacing w:after="0" w:line="240" w:lineRule="auto"/>
        <w:jc w:val="both"/>
        <w:rPr>
          <w:rFonts w:ascii="Times New Roman" w:hAnsi="Times New Roman" w:cs="Times New Roman"/>
          <w:sz w:val="28"/>
          <w:szCs w:val="28"/>
          <w:lang w:val="kk-KZ"/>
        </w:rPr>
      </w:pPr>
    </w:p>
    <w:p w:rsidR="00BA4970" w:rsidRDefault="00405F0C" w:rsidP="009504E5">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BA4970">
        <w:rPr>
          <w:rFonts w:ascii="Times New Roman" w:hAnsi="Times New Roman" w:cs="Times New Roman"/>
          <w:sz w:val="28"/>
          <w:szCs w:val="28"/>
          <w:lang w:val="kk-KZ"/>
        </w:rPr>
        <w:t>ұнда</w:t>
      </w:r>
      <w:r>
        <w:rPr>
          <w:rFonts w:ascii="Times New Roman" w:hAnsi="Times New Roman" w:cs="Times New Roman"/>
          <w:sz w:val="28"/>
          <w:szCs w:val="28"/>
          <w:lang w:val="kk-KZ"/>
        </w:rPr>
        <w:t xml:space="preserve"> </w:t>
      </w:r>
      <w:r w:rsidR="00BE74DE" w:rsidRPr="00405F0C">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кба</m:t>
            </m:r>
          </m:sub>
        </m:sSub>
      </m:oMath>
      <w:r w:rsidR="00BE74DE" w:rsidRPr="00405F0C">
        <w:rPr>
          <w:rFonts w:ascii="Times New Roman" w:hAnsi="Times New Roman" w:cs="Times New Roman"/>
          <w:sz w:val="28"/>
          <w:szCs w:val="28"/>
          <w:lang w:val="kk-KZ"/>
        </w:rPr>
        <w:t xml:space="preserve"> – </w:t>
      </w:r>
      <w:r w:rsidR="00AE3C0E" w:rsidRPr="00405F0C">
        <w:rPr>
          <w:rFonts w:ascii="Times New Roman" w:hAnsi="Times New Roman" w:cs="Times New Roman"/>
          <w:sz w:val="28"/>
          <w:szCs w:val="28"/>
          <w:lang w:val="kk-KZ"/>
        </w:rPr>
        <w:t>кредиторлық берешекті өтеу кезеңінің ұзақтығы, күн</w:t>
      </w:r>
      <w:r w:rsidR="00BE74DE" w:rsidRPr="00405F0C">
        <w:rPr>
          <w:rFonts w:ascii="Times New Roman" w:hAnsi="Times New Roman" w:cs="Times New Roman"/>
          <w:sz w:val="28"/>
          <w:szCs w:val="28"/>
          <w:lang w:val="kk-KZ"/>
        </w:rPr>
        <w:t xml:space="preserve">; </w:t>
      </w:r>
    </w:p>
    <w:p w:rsidR="00BA4970" w:rsidRDefault="00AE3C0E" w:rsidP="009504E5">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КС</m:t>
        </m:r>
      </m:oMath>
      <w:r w:rsidRPr="00893EA8">
        <w:rPr>
          <w:rFonts w:ascii="Times New Roman" w:hAnsi="Times New Roman" w:cs="Times New Roman"/>
          <w:sz w:val="28"/>
          <w:szCs w:val="28"/>
        </w:rPr>
        <w:t xml:space="preserve"> </w:t>
      </w:r>
      <w:r w:rsidR="00BE74DE" w:rsidRPr="00893EA8">
        <w:rPr>
          <w:rFonts w:ascii="Times New Roman" w:hAnsi="Times New Roman" w:cs="Times New Roman"/>
          <w:sz w:val="28"/>
          <w:szCs w:val="28"/>
        </w:rPr>
        <w:t xml:space="preserve">– </w:t>
      </w:r>
      <w:r w:rsidRPr="00AE3C0E">
        <w:rPr>
          <w:rFonts w:ascii="Times New Roman" w:hAnsi="Times New Roman" w:cs="Times New Roman"/>
          <w:sz w:val="28"/>
          <w:szCs w:val="28"/>
        </w:rPr>
        <w:t>т</w:t>
      </w:r>
      <w:r>
        <w:rPr>
          <w:rFonts w:ascii="Times New Roman" w:hAnsi="Times New Roman" w:cs="Times New Roman"/>
          <w:sz w:val="28"/>
          <w:szCs w:val="28"/>
        </w:rPr>
        <w:t>алданатын кезеңдегі күндер саны</w:t>
      </w:r>
      <w:r w:rsidR="00BE74DE" w:rsidRPr="00893EA8">
        <w:rPr>
          <w:rFonts w:ascii="Times New Roman" w:hAnsi="Times New Roman" w:cs="Times New Roman"/>
          <w:sz w:val="28"/>
          <w:szCs w:val="28"/>
        </w:rPr>
        <w:t xml:space="preserve">; </w:t>
      </w:r>
    </w:p>
    <w:p w:rsidR="00AE3C0E" w:rsidRDefault="00AE3C0E" w:rsidP="009504E5">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кба</m:t>
            </m:r>
          </m:sub>
        </m:sSub>
      </m:oMath>
      <w:r w:rsidR="00BE74DE" w:rsidRPr="00893EA8">
        <w:rPr>
          <w:rFonts w:ascii="Times New Roman" w:hAnsi="Times New Roman" w:cs="Times New Roman"/>
          <w:sz w:val="28"/>
          <w:szCs w:val="28"/>
        </w:rPr>
        <w:t xml:space="preserve"> – </w:t>
      </w:r>
      <w:r w:rsidRPr="00AE3C0E">
        <w:rPr>
          <w:rFonts w:ascii="Times New Roman" w:hAnsi="Times New Roman" w:cs="Times New Roman"/>
          <w:sz w:val="28"/>
          <w:szCs w:val="28"/>
        </w:rPr>
        <w:t>кредиторлық берешектің айналымдылығы, айналым саны.</w:t>
      </w:r>
    </w:p>
    <w:p w:rsidR="00881615" w:rsidRDefault="00AE3C0E" w:rsidP="009504E5">
      <w:pPr>
        <w:tabs>
          <w:tab w:val="left" w:pos="426"/>
        </w:tabs>
        <w:spacing w:after="0" w:line="240" w:lineRule="auto"/>
        <w:jc w:val="both"/>
        <w:rPr>
          <w:rFonts w:ascii="Times New Roman" w:hAnsi="Times New Roman" w:cs="Times New Roman"/>
          <w:sz w:val="28"/>
          <w:szCs w:val="28"/>
          <w:lang w:val="kk-KZ"/>
        </w:rPr>
      </w:pPr>
      <w:r w:rsidRPr="00AE3C0E">
        <w:rPr>
          <w:rFonts w:ascii="Times New Roman" w:hAnsi="Times New Roman" w:cs="Times New Roman"/>
          <w:sz w:val="28"/>
          <w:szCs w:val="28"/>
          <w:lang w:val="kk-KZ"/>
        </w:rPr>
        <w:t>Талдаудың үшінші кезеңінде кредиторлардың жекелеген түрлері мен өтеу мерзімдері бойынша кредиторлық берешектің құрамы зерделенеді; кредиторлық берешектің жалпы сомасындағы оның жекелеген түрлерінің үлес салмағының серпіні зерделенеді; жекелеген топтар бойынша төлемдердің уақтылы жүзеге асырылуы тексеріледі. Талдаудың төртінші кезеңінде кредиторлық берешектің жекелеген элементтерінің өзгеруінің өнім өндірісі көлемінің өзгеруіне тәуелділігі зерделенеді; осы берешектің әрбір түрі бойынша өнім өндіру көлеміне икемділік коэффициенттері есептеледі.</w:t>
      </w:r>
      <w:r w:rsidR="00BE74DE" w:rsidRPr="00AE3C0E">
        <w:rPr>
          <w:rFonts w:ascii="Times New Roman" w:hAnsi="Times New Roman" w:cs="Times New Roman"/>
          <w:sz w:val="28"/>
          <w:szCs w:val="28"/>
          <w:lang w:val="kk-KZ"/>
        </w:rPr>
        <w:t>Расчет коэффициентов эластичности производится по следующей формуле:</w:t>
      </w:r>
    </w:p>
    <w:p w:rsidR="00651CAF" w:rsidRDefault="00AE3C0E" w:rsidP="00881615">
      <w:pPr>
        <w:tabs>
          <w:tab w:val="left" w:pos="426"/>
        </w:tabs>
        <w:spacing w:after="0" w:line="240" w:lineRule="auto"/>
        <w:jc w:val="center"/>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ик  кб</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en-US"/>
                  </w:rPr>
                  <m:t>I</m:t>
                </m:r>
              </m:e>
              <m:sub>
                <m:r>
                  <w:rPr>
                    <w:rFonts w:ascii="Cambria Math" w:hAnsi="Cambria Math" w:cs="Times New Roman"/>
                    <w:sz w:val="28"/>
                    <w:szCs w:val="28"/>
                    <w:lang w:val="kk-KZ"/>
                  </w:rPr>
                  <m:t>кб</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өк</m:t>
                </m:r>
              </m:sub>
            </m:sSub>
          </m:den>
        </m:f>
      </m:oMath>
      <w:r w:rsidR="00BE74DE" w:rsidRPr="00AE3C0E">
        <w:rPr>
          <w:rFonts w:ascii="Times New Roman" w:hAnsi="Times New Roman" w:cs="Times New Roman"/>
          <w:sz w:val="28"/>
          <w:szCs w:val="28"/>
          <w:lang w:val="kk-KZ"/>
        </w:rPr>
        <w:t xml:space="preserve"> </w:t>
      </w:r>
    </w:p>
    <w:p w:rsidR="00682279" w:rsidRDefault="00BA4970" w:rsidP="00BA4970">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651CAF">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ик  кб</m:t>
            </m:r>
          </m:sub>
        </m:sSub>
      </m:oMath>
      <w:r w:rsidR="00BE74DE" w:rsidRPr="00682279">
        <w:rPr>
          <w:rFonts w:ascii="Times New Roman" w:hAnsi="Times New Roman" w:cs="Times New Roman"/>
          <w:sz w:val="28"/>
          <w:szCs w:val="28"/>
          <w:lang w:val="kk-KZ"/>
        </w:rPr>
        <w:t xml:space="preserve"> – </w:t>
      </w:r>
      <w:r w:rsidR="00682279" w:rsidRPr="00682279">
        <w:rPr>
          <w:rFonts w:ascii="Times New Roman" w:hAnsi="Times New Roman" w:cs="Times New Roman"/>
          <w:sz w:val="28"/>
          <w:szCs w:val="28"/>
          <w:lang w:val="kk-KZ"/>
        </w:rPr>
        <w:t>өнім өндіру көлемінен кредиторлық берешектің нақты түрінің икемділік коэффициенті</w:t>
      </w:r>
      <w:r w:rsidR="00BE74DE" w:rsidRPr="00682279">
        <w:rPr>
          <w:rFonts w:ascii="Times New Roman" w:hAnsi="Times New Roman" w:cs="Times New Roman"/>
          <w:sz w:val="28"/>
          <w:szCs w:val="28"/>
          <w:lang w:val="kk-KZ"/>
        </w:rPr>
        <w:t xml:space="preserve">, %; </w:t>
      </w:r>
    </w:p>
    <w:p w:rsidR="00682279" w:rsidRDefault="00682279" w:rsidP="00BA4970">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кб</m:t>
            </m:r>
          </m:sub>
        </m:sSub>
      </m:oMath>
      <w:r w:rsidR="00BE74DE" w:rsidRPr="00682279">
        <w:rPr>
          <w:rFonts w:ascii="Times New Roman" w:hAnsi="Times New Roman" w:cs="Times New Roman"/>
          <w:sz w:val="28"/>
          <w:szCs w:val="28"/>
          <w:lang w:val="kk-KZ"/>
        </w:rPr>
        <w:t xml:space="preserve"> – </w:t>
      </w:r>
      <w:r w:rsidRPr="00682279">
        <w:rPr>
          <w:rFonts w:ascii="Times New Roman" w:hAnsi="Times New Roman" w:cs="Times New Roman"/>
          <w:sz w:val="28"/>
          <w:szCs w:val="28"/>
          <w:lang w:val="kk-KZ"/>
        </w:rPr>
        <w:t>талданатын кезеңдегі кредиторлық берешек сомасының нақты түрінің өзгеру индексі</w:t>
      </w:r>
      <w:r w:rsidR="00BE74DE" w:rsidRPr="00682279">
        <w:rPr>
          <w:rFonts w:ascii="Times New Roman" w:hAnsi="Times New Roman" w:cs="Times New Roman"/>
          <w:sz w:val="28"/>
          <w:szCs w:val="28"/>
          <w:lang w:val="kk-KZ"/>
        </w:rPr>
        <w:t>;</w:t>
      </w:r>
    </w:p>
    <w:p w:rsidR="00682279" w:rsidRDefault="00BE74DE" w:rsidP="00BA4970">
      <w:pPr>
        <w:tabs>
          <w:tab w:val="left" w:pos="426"/>
        </w:tabs>
        <w:spacing w:after="0" w:line="240" w:lineRule="auto"/>
        <w:jc w:val="both"/>
        <w:rPr>
          <w:rFonts w:ascii="Times New Roman" w:hAnsi="Times New Roman" w:cs="Times New Roman"/>
          <w:sz w:val="28"/>
          <w:szCs w:val="28"/>
          <w:lang w:val="kk-KZ"/>
        </w:rPr>
      </w:pPr>
      <w:r w:rsidRPr="00682279">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өк</m:t>
            </m:r>
          </m:sub>
        </m:sSub>
      </m:oMath>
      <w:r w:rsidRPr="00682279">
        <w:rPr>
          <w:rFonts w:ascii="Times New Roman" w:hAnsi="Times New Roman" w:cs="Times New Roman"/>
          <w:sz w:val="28"/>
          <w:szCs w:val="28"/>
          <w:lang w:val="kk-KZ"/>
        </w:rPr>
        <w:t xml:space="preserve"> – </w:t>
      </w:r>
      <w:r w:rsidR="00682279" w:rsidRPr="00682279">
        <w:rPr>
          <w:rFonts w:ascii="Times New Roman" w:hAnsi="Times New Roman" w:cs="Times New Roman"/>
          <w:sz w:val="28"/>
          <w:szCs w:val="28"/>
          <w:lang w:val="kk-KZ"/>
        </w:rPr>
        <w:t>талданып отырған кезеңде кәсіпорын өнімінің өндіріс көлемінің өзгеру индексі</w:t>
      </w:r>
      <w:r w:rsidRPr="00682279">
        <w:rPr>
          <w:rFonts w:ascii="Times New Roman" w:hAnsi="Times New Roman" w:cs="Times New Roman"/>
          <w:sz w:val="28"/>
          <w:szCs w:val="28"/>
          <w:lang w:val="kk-KZ"/>
        </w:rPr>
        <w:t xml:space="preserve">. </w:t>
      </w:r>
    </w:p>
    <w:p w:rsidR="00682279" w:rsidRDefault="00682279" w:rsidP="00682279">
      <w:pPr>
        <w:tabs>
          <w:tab w:val="left" w:pos="426"/>
        </w:tabs>
        <w:spacing w:after="0" w:line="240" w:lineRule="auto"/>
        <w:jc w:val="both"/>
        <w:rPr>
          <w:rFonts w:ascii="Times New Roman" w:hAnsi="Times New Roman" w:cs="Times New Roman"/>
          <w:sz w:val="28"/>
          <w:szCs w:val="28"/>
          <w:lang w:val="kk-KZ"/>
        </w:rPr>
      </w:pPr>
      <w:r w:rsidRPr="00682279">
        <w:rPr>
          <w:rFonts w:ascii="Times New Roman" w:hAnsi="Times New Roman" w:cs="Times New Roman"/>
          <w:sz w:val="28"/>
          <w:szCs w:val="28"/>
          <w:lang w:val="kk-KZ"/>
        </w:rPr>
        <w:t>Талдау нәтижелері кәсіпорынның болашақ кезеңге кредиторлық берешек сомасын болжау кезінде пайдаланылады. Осылайша, кәсіпорынның іскерлік белсенділігін талдай отырып, талдаушы кредиторлық және дебиторлық берешекті өтеу кезеңдерінің ұзақтығына назар аударуы тиіс. Бірінші көрсеткіштің екіншісінен асып кетуі дебиторлық және кредиторлық берешекті басқару саласында жүргізіліп жатқан саясаттың тиімділігін куәландырады (кәсіпорын өз сатып алушыларына төлемді кейінге қалдыруды өзі ұсынғаннан артық кезеңге қарыз алады), яғни кәсіпорын дебиторлық және кредиторлық берешектерді өтеу кезеңдерінің ұзақтығы арасындағы айырмаға тең кезең ішінде тегін берілетін қарыз қаражатын пайдаланады.</w:t>
      </w:r>
    </w:p>
    <w:p w:rsidR="00682279" w:rsidRDefault="00682279" w:rsidP="00BA4970">
      <w:pPr>
        <w:tabs>
          <w:tab w:val="left" w:pos="426"/>
        </w:tabs>
        <w:spacing w:after="0" w:line="240" w:lineRule="auto"/>
        <w:jc w:val="center"/>
        <w:rPr>
          <w:rFonts w:ascii="Times New Roman" w:hAnsi="Times New Roman" w:cs="Times New Roman"/>
          <w:sz w:val="28"/>
          <w:szCs w:val="28"/>
          <w:lang w:val="kk-KZ"/>
        </w:rPr>
      </w:pPr>
    </w:p>
    <w:p w:rsidR="00BA4970" w:rsidRPr="00BA4970" w:rsidRDefault="00BA4970" w:rsidP="00BA4970">
      <w:pPr>
        <w:tabs>
          <w:tab w:val="left" w:pos="426"/>
        </w:tabs>
        <w:spacing w:after="0" w:line="240" w:lineRule="auto"/>
        <w:jc w:val="center"/>
        <w:rPr>
          <w:rFonts w:ascii="Times New Roman" w:hAnsi="Times New Roman" w:cs="Times New Roman"/>
          <w:sz w:val="28"/>
          <w:szCs w:val="28"/>
          <w:lang w:val="kk-KZ"/>
        </w:rPr>
      </w:pPr>
      <w:r w:rsidRPr="00BA4970">
        <w:rPr>
          <w:rFonts w:ascii="Times New Roman" w:hAnsi="Times New Roman" w:cs="Times New Roman"/>
          <w:sz w:val="28"/>
          <w:szCs w:val="28"/>
          <w:lang w:val="kk-KZ"/>
        </w:rPr>
        <w:t>Бақылау сұрақтары</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1. "Іскерлік белсенділік"терминіне анықтама беріңіз.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2. Кәсіпорынның іскерлік белсенділігінің сандық және сапалық критерийлерін анықтаңыз.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3. Кәсіпорынның іскерлік белсенділігін талдаудың мақсаты неде?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4. Кәсіпорынның іскерлік белсенділігін талдау есептерін сипаттаңыз.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5. Іскерлік белсенділікті талдау ақпаратының қандай пайдаланушылары қаржылық талдаудың осы бөліміне аса көңіл бөледі?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6. Айналымдылық коэффициенттерінің экономикалық мәні неде? </w:t>
      </w:r>
    </w:p>
    <w:p w:rsidR="00BA4970" w:rsidRP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lang w:val="kk-KZ"/>
        </w:rPr>
        <w:t xml:space="preserve">7. Кәсіпорын активтерінің жекелеген топтары үшін айналымдылық коэффициенттерін неге есептеу керек?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lang w:val="kk-KZ"/>
        </w:rPr>
        <w:t xml:space="preserve">8. Активтердің айналуын жеделдету қандай әсер береді? </w:t>
      </w:r>
      <w:r w:rsidRPr="00BA4970">
        <w:rPr>
          <w:rFonts w:ascii="Times New Roman" w:hAnsi="Times New Roman" w:cs="Times New Roman"/>
          <w:sz w:val="28"/>
          <w:szCs w:val="28"/>
        </w:rPr>
        <w:t xml:space="preserve">Бұл оң немесе теріс үрдіс ма?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9. Активтердің айналуының баяулауы қандай әсер береді? Бұл оң немесе теріс үрдіс ма?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10.Қорлардың айналымдылық көрсеткіштерін есептеу ерекшеліктерін атаңыз. 11.Сатылған өнімнің өзіндік құны бойынша қорлардың айналымдық коэффициентін пайдаланудың оң және теріс жақтарын талдаңыз.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12."Кәсіпорынның үздіксіз өткізуді қамтамасыз ету және кездейсоқ сатып алушыларға өнімді өткізуден қосымша пайда алу үшін қоймада дайын өнім қорының барынша мүмкін болатын мөлшері болуы тиіс"деген тұжырым дұрыс па?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13. Есептеу босатылған айналым қаражатын нәтижесінде олардың айналымдылығын жеделдету?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14. Кәсіпорынның дебиторлық берешегін талдаудың негізгі кезеңдері мен қажеттілігін сипаттаңыз.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15. Дебиторлық берешектің төмен айналымдылығын не сипаттайды? 16. Кредиторлық берешекті талдау кезеңдерін сипаттаңыз.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17. Өз міндеттемелерін уақтылы өтеуге қабілетті кәсіпорынның кредиторлық берешегінің төмен айналымдылығы оның бәсекелестер алдындағы артықшылығын куәландырады, кредиторлық берешектің айналымдылығы неғұрлым жоғары? </w:t>
      </w:r>
    </w:p>
    <w:p w:rsidR="00BA4970" w:rsidRPr="00BA4970" w:rsidRDefault="00BA4970" w:rsidP="00BA4970">
      <w:pPr>
        <w:tabs>
          <w:tab w:val="left" w:pos="426"/>
        </w:tabs>
        <w:spacing w:after="0" w:line="240" w:lineRule="auto"/>
        <w:jc w:val="both"/>
        <w:rPr>
          <w:rFonts w:ascii="Times New Roman" w:hAnsi="Times New Roman" w:cs="Times New Roman"/>
          <w:sz w:val="28"/>
          <w:szCs w:val="28"/>
        </w:rPr>
      </w:pPr>
      <w:r w:rsidRPr="00BA4970">
        <w:rPr>
          <w:rFonts w:ascii="Times New Roman" w:hAnsi="Times New Roman" w:cs="Times New Roman"/>
          <w:sz w:val="28"/>
          <w:szCs w:val="28"/>
        </w:rPr>
        <w:t xml:space="preserve">18. Қаржылық цикл дегеніміз не және ол дебиторлық және кредиторлық берешектің айналымымен қалай байланысты? </w:t>
      </w:r>
    </w:p>
    <w:p w:rsidR="00BA4970" w:rsidRDefault="00BA4970" w:rsidP="00BA4970">
      <w:pPr>
        <w:tabs>
          <w:tab w:val="left" w:pos="426"/>
        </w:tabs>
        <w:spacing w:after="0" w:line="240" w:lineRule="auto"/>
        <w:jc w:val="both"/>
        <w:rPr>
          <w:rFonts w:ascii="Times New Roman" w:hAnsi="Times New Roman" w:cs="Times New Roman"/>
          <w:sz w:val="28"/>
          <w:szCs w:val="28"/>
          <w:lang w:val="kk-KZ"/>
        </w:rPr>
      </w:pPr>
      <w:r w:rsidRPr="00BA4970">
        <w:rPr>
          <w:rFonts w:ascii="Times New Roman" w:hAnsi="Times New Roman" w:cs="Times New Roman"/>
          <w:sz w:val="28"/>
          <w:szCs w:val="28"/>
        </w:rPr>
        <w:t>19. Кәсіпорынның операциялық және қаржылық циклінің айырмашылығы неде? Бұл циклдердің ұзақтығына қандай факторлар әсер етеді?</w:t>
      </w:r>
    </w:p>
    <w:p w:rsidR="00BA4970" w:rsidRDefault="00BA4970" w:rsidP="00BA4970">
      <w:pPr>
        <w:tabs>
          <w:tab w:val="left" w:pos="426"/>
        </w:tabs>
        <w:spacing w:after="0" w:line="240" w:lineRule="auto"/>
        <w:jc w:val="center"/>
        <w:rPr>
          <w:rFonts w:ascii="Times New Roman" w:hAnsi="Times New Roman" w:cs="Times New Roman"/>
          <w:sz w:val="28"/>
          <w:szCs w:val="28"/>
          <w:lang w:val="kk-KZ"/>
        </w:rPr>
      </w:pPr>
    </w:p>
    <w:p w:rsidR="00881615" w:rsidRDefault="00BE74DE" w:rsidP="00BA4970">
      <w:pPr>
        <w:tabs>
          <w:tab w:val="left" w:pos="426"/>
        </w:tabs>
        <w:spacing w:after="0" w:line="240" w:lineRule="auto"/>
        <w:jc w:val="center"/>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Тест </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1. Іскерлік белсенділік-бұл...</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 a) бағалы қағаздар нарығындағы кәсіпорынның қызметі; </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b) кәсіпорынның өнім, еңбек, капитал нарықтарында алға басуына бағытталған қызметі; </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c) кәсіпорынның қаржылық қызметі; </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d) Кәсіпорынның инвестициялық қызметі. </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2. Кәсіпорынның іскерлік белсенділігі:</w:t>
      </w:r>
    </w:p>
    <w:p w:rsidR="00973AAB" w:rsidRPr="00973AAB"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 a) құн және заттай көрсеткіштер;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орта шамалар;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сандық және сапалық критерийлер;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кәсіпорын акцияларының нарықтық құнының өзгеру динамикасын бағалау.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3. Ресурстарды пайдалану тиімділігін бағалау критерийлерінің бірі: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активтердің өтімділігі;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төлем қабілеттілігі;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активтердің айналымдылығы;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қысқа мерзімді міндеттемелердің абсолюттік өсімінің шамасы.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5. Активтердің айналымдылық коэффициенті мынадай формула бойынша есептеледі: таза пайда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а) активтердің орташа жылдық құны активтердің орташа жылдық құны</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b) ақша түсімі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жыл соңындағы активтердің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ақша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4. Оң үрдіс болып саналады: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активтердің бір айналымының ұзақтығын ұлғайту;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активтердің бір айналымының ұзақтығын төмендету;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активтердің бір айналымы ұзақтығының өзгермейтіндігі;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активтердің бір айналымы ұзақтығының өзгеруінің хаотикалығы.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5. Айналымдағы активтердің айналуының баяулауы: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баланстағы активтер қалдықтарының өсуі;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b) баланстағы активтер қалдықтарын азайту;</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c) баланс валютасын азайту.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6. Айналымның ең көп кезеңі бар: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тауар-материалдық құндылықтар;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негізгі құралдар;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дайын өнім.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7. Айналым активтерінің төменде келтірілген компоненттерінің ішінен ең өтімді таңдаңыз: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өндірістік қорлар;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дебиторлық берешек;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қысқа мерзімді қаржы салымдары;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болашақ кезеңдердің шығыстары.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8. Қорлардың айналым коэффициентін есептеу формуласы мынадай түрлерге ие: сатудың өзіндік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а) қорлардың орташа жылдық құны таза пайда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қорлардың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ақша қаражатының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қорлардың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9. Ақша қаражаты айналымының ұзақтығы: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a) тауар-материалдық құндылықтар айналымының ұзақтығын ұлғайту;</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b) дебиторлық берешек айналымының ұзақтығын қысқарту;</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c) кредиторлық берешектің айналыс кезеңін қысқарту.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10. Айналым активтерінің айналым жылдамдығының өзгеруінен әсердің шамасы мынадай формула бойынша есептеледі: таза пайда × айналым активтерінің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а) талданатын кезеңнің ұзақтығы таза пайда × бастапқы айналым активтерінің құны арасындағы айырмашылық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жыл аяғында талданатын кезеңнің ұзақтығы түсім × кезеңнің басындағы және аяғындағы айналым активтерінің сомасы арасындағы айырма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талданатын кезеңнің ұзақтығы түсім × айналым активтерінің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талдау кезеңінің ұзақтығы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11. Айналым активтерінің айналымдылығын өзгертуден болатын әсерді сипаттайтын көрсеткіштің оң мәні:</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a) айналым қаражатын босату;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экономикалық;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қосымша қаражатты айналымға тарту;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дұрыс жауап жоқ.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12. Дебиторлық берешектің айналым коэффициенті қалай есептеледі? Сатудың өзіндік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а) дебиторлық берешектің орташа қалдықтары материалдық шығындар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несиелік берешектің орташа қалдықтары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кредиторлық берешектің орташа қалдықтары салық салынатын пайда d) кредиторлық берешектің орташа қалдықтары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13. Дебиторлық берешекке айналым капиталын бөлу коэффициенті: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кәсіпорын активтерінің жалпы құнындағы дебиторлық берешектің үлес салмағы;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кәсіпорынның дебиторлық берешегінің жалпы құнындағы мерзімі өткен дебиторлық берешектің үлес салмағы;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кәсіпорынның айналым активтерінің құнындағы дебиторлық берешектің үлес салмағы;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кәсіпорынның айналым активтерінің жалпы құнындағы мерзімі өткен дебиторлық берешектің үлес салмағы.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14. Кәсіпорынның дебиторлық берешегінің пайда болу себебі: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төлем мерзімін ұзарта отырып, тауарларды өткізу;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төлем мерзімін ұзарта отырып, тауарларды сатып алу;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бюджетке салықтарды уақтылы төлемеу;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негізгі құралдарды жалға алу.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15. Дебиторлық берешектің айналымдылығы төмендегілерді көрсетеді: a) өнімді сату көлемінің төмендігі;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борышкерлердің жоғары Төлем тәртібі;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c) өз дебиторларына қатысты кәсіпорынның адал саясаты;</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d)орташа нарықтық бағалармен салыстырғанда өнімнің жоғары бағасымен.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16. Бір жылғы дебиторлық берешекті өтеу ұзақтығы қалай айқындалады: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сатудан түскен түсім : дебиторлық берешектің орташа жылдық қалдықтары; b) дебиторлық берешектің орташа жылдық қалдықтары : сатудан түскен түсім; c) 360 : дебиторлық берешектің айналымдылық коэффициенті.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17. Кәсіпорынның дебиторлық берешегінің оңтайлы деңгейі анықталады: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үмітсіз борыштар бойынша пайда мен шығын тәуекелінің арасындағы ымыраға қол жеткізу жолымен;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дебиторлық берешекті саралау негізінде;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несие беру;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жоғарыда аталғандардың барлығына.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18. Кредиторлық берешектің айналым коэффициентін есептеу формуласы мынадай түрге ие: түсім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а) кредиторлық берешектің орташа жылдық құны таза пайда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кредиторлық берешектің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сату өзіндік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несиелік берешектің орташа жылдық құны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19. Кредиторлық берешекті өтеу кезеңі ұзақтығының дебиторлық берешекті өтеу кезеңінің ұзақтығынан асып кетуі: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кәсіпорынның тиімді емес несие саясаты;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кәсіпорынның қарыз қаражатын тегін пайдалану мүмкіндігі;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кәсіпорынның төлем қабілеттілігінің жоғары дәрежесі;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дұрыс жауап жоқ.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20. Активтердің айналуын факторлық талдауды жүзеге асыру үшін: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топ;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динамикалық қатарларды құру;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салыстыру;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элиминирлеу.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21. Операциялық циклдің ұзақтығы: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дебиторлық және кредиторлық берешектің айналым кезеңдерінің сомасы;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b) қорлардың айналымдылығы мен кредиторлық берешектің кезеңдерінің сомасы; c) қорлардың айналымдылығы мен дебиторлық берешектің кезеңдерінің сомасы; d) ақша қаражатының айналымдылығы кезеңі.</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 22. Кәсіпорынның қаржылық циклі былайша анықталады: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кредиторлық берешектің айналыс кезеңін шегергендегі дебиторлық берешек айналымының кезеңі;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дебиторлық берешектің айналыс кезеңін шегергендегі жиынтық активтер айналымының кезеңі;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дебиторлық берешектің айналымдылық кезеңін шегергендегі дебиторлық берешектің және қорлардың айналымдылық кезеңдерінің сомасы;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меншікті капиталдың айналымдық кезеңін шегергендегі жиынтық активтердің айналымдық кезеңі.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23. Қаржы циклі көрсеткішінің оң мәні: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ақша қаражатының артық болуы;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өндірістік қорлардың артық болуы;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ағымдағы қаржылық қажеттіліктің болуы;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d) кәсіпорынның төлем қабілетсіздігі.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24. Алдағы жылы өнімді кредитке сатудың жоспарланған көлемі (360 күн) – 86400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.дебиторлармен есеп айырысудың шарттары мен қолданылатын нысандарына сүйене отырып, дебиторлық берешекті өтеудің орташа мерзімі 18 күнді құрайды. Жол берілетін дебиторлық берешектің шамасын анықтау: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Ресей;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Ресей;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5040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25. Дебиторлық берешектің бір айналымының ұзақтығы есепті жылы 2 күнге ұлғайды. Есепті жылдың сатылған өнімінің өзіндік құны 11664 мың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льге тең, сату көлемі-15120 мың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ль.: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-84000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+84000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c) 64800 </w:t>
      </w:r>
      <w:r w:rsidR="00ED6F9C">
        <w:rPr>
          <w:rFonts w:ascii="Times New Roman" w:hAnsi="Times New Roman" w:cs="Times New Roman"/>
          <w:sz w:val="28"/>
          <w:szCs w:val="28"/>
        </w:rPr>
        <w:t>теңге</w:t>
      </w:r>
      <w:r w:rsidRPr="00973AAB">
        <w:rPr>
          <w:rFonts w:ascii="Times New Roman" w:hAnsi="Times New Roman" w:cs="Times New Roman"/>
          <w:sz w:val="28"/>
          <w:szCs w:val="28"/>
        </w:rPr>
        <w:t xml:space="preserve">.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26. Дебиторлық берешектің бір айналымының орташа ұзақтығы 12 күнді, өндірістік қорлар – 30 күнді, аяқталмаған өндіріс – 15 күнді, кредиторлық берешек – 14 күнді құрайды. Операциялық (өндірістік-коммерциялық) циклдың ұзақтығын анықтау: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a) білім беру; </w:t>
      </w:r>
    </w:p>
    <w:p w:rsidR="00973AAB" w:rsidRPr="00973AAB" w:rsidRDefault="00973AAB" w:rsidP="00973AAB">
      <w:pPr>
        <w:tabs>
          <w:tab w:val="left" w:pos="426"/>
        </w:tabs>
        <w:spacing w:after="0" w:line="240" w:lineRule="auto"/>
        <w:jc w:val="both"/>
        <w:rPr>
          <w:rFonts w:ascii="Times New Roman" w:hAnsi="Times New Roman" w:cs="Times New Roman"/>
          <w:sz w:val="28"/>
          <w:szCs w:val="28"/>
        </w:rPr>
      </w:pPr>
      <w:r w:rsidRPr="00973AAB">
        <w:rPr>
          <w:rFonts w:ascii="Times New Roman" w:hAnsi="Times New Roman" w:cs="Times New Roman"/>
          <w:sz w:val="28"/>
          <w:szCs w:val="28"/>
        </w:rPr>
        <w:t xml:space="preserve">b) 57 Күн; </w:t>
      </w:r>
    </w:p>
    <w:p w:rsidR="00651CAF" w:rsidRDefault="00973AAB" w:rsidP="00973AAB">
      <w:pPr>
        <w:tabs>
          <w:tab w:val="left" w:pos="426"/>
        </w:tabs>
        <w:spacing w:after="0" w:line="240" w:lineRule="auto"/>
        <w:jc w:val="both"/>
        <w:rPr>
          <w:rFonts w:ascii="Times New Roman" w:hAnsi="Times New Roman" w:cs="Times New Roman"/>
          <w:sz w:val="28"/>
          <w:szCs w:val="28"/>
          <w:lang w:val="kk-KZ"/>
        </w:rPr>
      </w:pPr>
      <w:r w:rsidRPr="00973AAB">
        <w:rPr>
          <w:rFonts w:ascii="Times New Roman" w:hAnsi="Times New Roman" w:cs="Times New Roman"/>
          <w:sz w:val="28"/>
          <w:szCs w:val="28"/>
        </w:rPr>
        <w:t>c) 42 күн.</w:t>
      </w:r>
    </w:p>
    <w:p w:rsidR="00EE0DE2" w:rsidRDefault="00EE0DE2" w:rsidP="003D76C9">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EE0DE2" w:rsidRDefault="00EE0DE2" w:rsidP="003D76C9">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3D76C9" w:rsidRPr="00893EA8" w:rsidRDefault="003D76C9" w:rsidP="003D76C9">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893EA8">
        <w:rPr>
          <w:rFonts w:ascii="Times New Roman" w:eastAsia="Times New Roman" w:hAnsi="Times New Roman" w:cs="Times New Roman"/>
          <w:b/>
          <w:bCs/>
          <w:sz w:val="28"/>
          <w:szCs w:val="28"/>
          <w:lang w:val="kk-KZ"/>
        </w:rPr>
        <w:t xml:space="preserve">Тақырып 7 </w:t>
      </w:r>
      <w:r w:rsidR="00973AAB">
        <w:rPr>
          <w:rFonts w:ascii="Times New Roman" w:hAnsi="Times New Roman" w:cs="Times New Roman"/>
          <w:sz w:val="28"/>
          <w:szCs w:val="28"/>
          <w:lang w:val="kk-KZ"/>
        </w:rPr>
        <w:t>Ұ</w:t>
      </w:r>
      <w:r w:rsidR="00973AAB" w:rsidRPr="00973AAB">
        <w:rPr>
          <w:rFonts w:ascii="Times New Roman" w:hAnsi="Times New Roman" w:cs="Times New Roman"/>
          <w:sz w:val="28"/>
          <w:szCs w:val="28"/>
          <w:lang w:val="kk-KZ"/>
        </w:rPr>
        <w:t>йым капиталының қозғалысын талдау</w:t>
      </w:r>
    </w:p>
    <w:p w:rsidR="009504E5" w:rsidRPr="00893EA8" w:rsidRDefault="009504E5" w:rsidP="009504E5">
      <w:pPr>
        <w:tabs>
          <w:tab w:val="left" w:pos="426"/>
        </w:tabs>
        <w:spacing w:after="0" w:line="240" w:lineRule="auto"/>
        <w:jc w:val="both"/>
        <w:outlineLvl w:val="2"/>
        <w:rPr>
          <w:rFonts w:ascii="Times New Roman" w:eastAsia="Times New Roman" w:hAnsi="Times New Roman" w:cs="Times New Roman"/>
          <w:b/>
          <w:bCs/>
          <w:sz w:val="28"/>
          <w:szCs w:val="28"/>
          <w:lang w:val="kk-KZ"/>
        </w:rPr>
      </w:pPr>
      <w:r w:rsidRPr="00973AAB">
        <w:rPr>
          <w:rFonts w:ascii="Times New Roman" w:eastAsia="Times New Roman" w:hAnsi="Times New Roman" w:cs="Times New Roman"/>
          <w:b/>
          <w:bCs/>
          <w:sz w:val="28"/>
          <w:szCs w:val="28"/>
          <w:lang w:val="kk-KZ"/>
        </w:rPr>
        <w:t xml:space="preserve"> </w:t>
      </w:r>
    </w:p>
    <w:p w:rsidR="00973AAB" w:rsidRPr="00973AAB" w:rsidRDefault="003D76C9" w:rsidP="00973AAB">
      <w:pPr>
        <w:tabs>
          <w:tab w:val="left" w:pos="426"/>
        </w:tabs>
        <w:spacing w:after="0" w:line="240" w:lineRule="auto"/>
        <w:jc w:val="both"/>
        <w:outlineLvl w:val="2"/>
        <w:rPr>
          <w:rFonts w:ascii="Times New Roman" w:hAnsi="Times New Roman" w:cs="Times New Roman"/>
          <w:sz w:val="28"/>
          <w:szCs w:val="28"/>
          <w:lang w:val="kk-KZ"/>
        </w:rPr>
      </w:pPr>
      <w:r w:rsidRPr="00893EA8">
        <w:rPr>
          <w:rFonts w:ascii="Times New Roman" w:eastAsia="Times New Roman" w:hAnsi="Times New Roman" w:cs="Times New Roman"/>
          <w:b/>
          <w:bCs/>
          <w:sz w:val="28"/>
          <w:szCs w:val="28"/>
          <w:lang w:val="kk-KZ"/>
        </w:rPr>
        <w:t>1.</w:t>
      </w:r>
      <w:r w:rsidR="00893EA8" w:rsidRPr="00973AAB">
        <w:rPr>
          <w:rFonts w:ascii="Times New Roman" w:hAnsi="Times New Roman" w:cs="Times New Roman"/>
          <w:sz w:val="28"/>
          <w:szCs w:val="28"/>
          <w:lang w:val="kk-KZ"/>
        </w:rPr>
        <w:t xml:space="preserve"> </w:t>
      </w:r>
      <w:r w:rsidR="00973AAB" w:rsidRPr="00973AAB">
        <w:rPr>
          <w:rFonts w:ascii="Times New Roman" w:hAnsi="Times New Roman" w:cs="Times New Roman"/>
          <w:sz w:val="28"/>
          <w:szCs w:val="28"/>
          <w:lang w:val="kk-KZ"/>
        </w:rPr>
        <w:t>Ұйым капиталының құрамын, құрылымын және динамикасын талдау</w:t>
      </w:r>
    </w:p>
    <w:p w:rsidR="00893EA8"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rPr>
        <w:t>2. Ұйым капиталының қозғалысын талдау</w:t>
      </w:r>
    </w:p>
    <w:p w:rsidR="00973AAB" w:rsidRPr="00973AAB" w:rsidRDefault="00973AAB" w:rsidP="00973AAB">
      <w:pPr>
        <w:tabs>
          <w:tab w:val="left" w:pos="426"/>
        </w:tabs>
        <w:spacing w:after="0" w:line="240" w:lineRule="auto"/>
        <w:jc w:val="both"/>
        <w:outlineLvl w:val="2"/>
        <w:rPr>
          <w:rFonts w:ascii="Times New Roman" w:eastAsia="Times New Roman" w:hAnsi="Times New Roman" w:cs="Times New Roman"/>
          <w:b/>
          <w:bCs/>
          <w:sz w:val="28"/>
          <w:szCs w:val="28"/>
          <w:lang w:val="kk-KZ"/>
        </w:rPr>
      </w:pPr>
    </w:p>
    <w:p w:rsidR="00726DD3"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Шаруашылық қызмет процесінде капиталдың тұрақты айналымы жүреді: ол ақша нысанын материалдық нысанға біртіндеп өзгертеді, ол өз кезегінде өнімнің, тауардың және басқа да түрлі нысандарын қабылдай отырып, ұйымның өндірістік-коммерциялық қызметінің шарттарына сәйкес өзгереді және ақырында, капитал жаңа айналым айналымын бастауға дайын ақша қаражатына қайтадан айналады. Жеке алынған ұйымның бухгалтерлік есебінде капиталдың айналым айналымы көрініс табады, оның жай-күйі және айналым айналымының әртүрлі фазаларында орналасуы туралы, сондай-ақ шаруашылық қызмет нәтижесінде капитал шамасының өсуі (өзгеруі) туралы ақпарат қалыптастырылады. Капитал шартты түрде белсенді және пассивті болып бөлінеді. Белсенді капитал ұйымның мүлкі мен міндеттемелерінен тұрады, яғни оған осы ұйымның шаруашылық жүргізудің оқшауланған объектісі ретінде иеленетін нәрсесі кіреді. Айналым жылдамдығына қатысты ұйымның айналымында бір жылдан астам уақыт пайдаланылатын мүлік және шаруашылық қызмет процесінде ағымдағы (бір рет пайдаланылатын) пайдалануға арналған немесе ұйымның айналымында бір жылдан аспайтын уақыт жұмыс істейтін мүлік болып бөлінеді. Мүліктің екінші түрін иммобилизациядан бөліп тұратын, яғни неғұрлым ұзақ пайдалануға арналған меже ретіндегі бір жылдық мерзім есепті кезеңмен келісіледі,ол ретінде толық күнтізбелік жыл қабылданады – 1 қаңтардан бастап 31 желтоқсанды қоса алғанда. Осылайша, ұйымның белсенді капиталы негізгі (ұзақ мерзімді) және айналым (ағымдағы) капиталға бөлінеді </w:t>
      </w:r>
    </w:p>
    <w:p w:rsidR="00726DD3" w:rsidRDefault="00C572CF"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41" type="#_x0000_t202" style="position:absolute;left:0;text-align:left;margin-left:229.95pt;margin-top:10.15pt;width:186.1pt;height:23.3pt;z-index:251673600">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Айналым капиталы</w:t>
                  </w:r>
                </w:p>
              </w:txbxContent>
            </v:textbox>
          </v:shape>
        </w:pict>
      </w:r>
      <w:r>
        <w:rPr>
          <w:rFonts w:ascii="Times New Roman" w:hAnsi="Times New Roman" w:cs="Times New Roman"/>
          <w:noProof/>
          <w:sz w:val="28"/>
          <w:szCs w:val="28"/>
        </w:rPr>
        <w:pict>
          <v:shape id="_x0000_s1034" type="#_x0000_t202" style="position:absolute;left:0;text-align:left;margin-left:83.5pt;margin-top:10.15pt;width:121.95pt;height:26.2pt;z-index:251666432">
            <v:textbox>
              <w:txbxContent>
                <w:p w:rsidR="00405F0C" w:rsidRPr="00C572CF" w:rsidRDefault="00405F0C">
                  <w:pPr>
                    <w:rPr>
                      <w:rFonts w:ascii="Times New Roman" w:hAnsi="Times New Roman" w:cs="Times New Roman"/>
                      <w:lang w:val="kk-KZ"/>
                    </w:rPr>
                  </w:pPr>
                  <w:r w:rsidRPr="00C572CF">
                    <w:rPr>
                      <w:rFonts w:ascii="Times New Roman" w:hAnsi="Times New Roman" w:cs="Times New Roman"/>
                      <w:lang w:val="kk-KZ"/>
                    </w:rPr>
                    <w:t>Белсенді капитал</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3" type="#_x0000_t32" style="position:absolute;left:0;text-align:left;margin-left:205.45pt;margin-top:4.85pt;width:24.5pt;height:.45pt;flip:y;z-index:251675648" o:connectortype="straight">
            <v:stroke endarrow="block"/>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0" type="#_x0000_t32" style="position:absolute;left:0;text-align:left;margin-left:316.15pt;margin-top:1.25pt;width:.4pt;height:11.25pt;z-index:251680768" o:connectortype="straight">
            <v:stroke endarrow="block"/>
          </v:shape>
        </w:pict>
      </w:r>
      <w:r>
        <w:rPr>
          <w:rFonts w:ascii="Times New Roman" w:hAnsi="Times New Roman" w:cs="Times New Roman"/>
          <w:noProof/>
          <w:sz w:val="28"/>
          <w:szCs w:val="28"/>
        </w:rPr>
        <w:pict>
          <v:shape id="_x0000_s1040" type="#_x0000_t202" style="position:absolute;left:0;text-align:left;margin-left:227.45pt;margin-top:12.5pt;width:188.6pt;height:27.5pt;z-index:251672576">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Материалды айналым құралдары</w:t>
                  </w:r>
                </w:p>
              </w:txbxContent>
            </v:textbox>
          </v:shape>
        </w:pict>
      </w:r>
      <w:r>
        <w:rPr>
          <w:rFonts w:ascii="Times New Roman" w:hAnsi="Times New Roman" w:cs="Times New Roman"/>
          <w:noProof/>
          <w:sz w:val="28"/>
          <w:szCs w:val="28"/>
        </w:rPr>
        <w:pict>
          <v:shape id="_x0000_s1044" type="#_x0000_t32" style="position:absolute;left:0;text-align:left;margin-left:143pt;margin-top:4.15pt;width:0;height:8.35pt;z-index:251676672" o:connectortype="straight">
            <v:stroke endarrow="block"/>
          </v:shape>
        </w:pict>
      </w:r>
      <w:r w:rsidR="00C572CF">
        <w:rPr>
          <w:rFonts w:ascii="Times New Roman" w:hAnsi="Times New Roman" w:cs="Times New Roman"/>
          <w:noProof/>
          <w:sz w:val="28"/>
          <w:szCs w:val="28"/>
        </w:rPr>
        <w:pict>
          <v:shape id="_x0000_s1035" type="#_x0000_t202" style="position:absolute;left:0;text-align:left;margin-left:83.5pt;margin-top:12.5pt;width:121.95pt;height:19.15pt;z-index:251667456">
            <v:textbox>
              <w:txbxContent>
                <w:p w:rsidR="00405F0C" w:rsidRPr="00C572CF" w:rsidRDefault="00405F0C">
                  <w:pPr>
                    <w:rPr>
                      <w:rFonts w:ascii="Times New Roman" w:hAnsi="Times New Roman" w:cs="Times New Roman"/>
                      <w:lang w:val="kk-KZ"/>
                    </w:rPr>
                  </w:pPr>
                  <w:r w:rsidRPr="00C572CF">
                    <w:rPr>
                      <w:rFonts w:ascii="Times New Roman" w:hAnsi="Times New Roman" w:cs="Times New Roman"/>
                      <w:lang w:val="kk-KZ"/>
                    </w:rPr>
                    <w:t>Негізгі капитал</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45" type="#_x0000_t32" style="position:absolute;left:0;text-align:left;margin-left:143pt;margin-top:15.55pt;width:0;height:7.5pt;z-index:251677696" o:connectortype="straight">
            <v:stroke endarrow="block"/>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1" type="#_x0000_t32" style="position:absolute;left:0;text-align:left;margin-left:316.55pt;margin-top:7.8pt;width:0;height:9.95pt;z-index:251681792" o:connectortype="straight">
            <v:stroke endarrow="block"/>
          </v:shape>
        </w:pict>
      </w:r>
      <w:r w:rsidR="00C572CF">
        <w:rPr>
          <w:rFonts w:ascii="Times New Roman" w:hAnsi="Times New Roman" w:cs="Times New Roman"/>
          <w:noProof/>
          <w:sz w:val="28"/>
          <w:szCs w:val="28"/>
        </w:rPr>
        <w:pict>
          <v:shape id="_x0000_s1033" type="#_x0000_t202" style="position:absolute;left:0;text-align:left;margin-left:83.5pt;margin-top:6.95pt;width:121.95pt;height:20.8pt;z-index:251665408">
            <v:textbox style="mso-next-textbox:#_x0000_s1033">
              <w:txbxContent>
                <w:p w:rsidR="00405F0C" w:rsidRPr="00C572CF" w:rsidRDefault="00405F0C">
                  <w:pPr>
                    <w:rPr>
                      <w:rFonts w:ascii="Times New Roman" w:hAnsi="Times New Roman" w:cs="Times New Roman"/>
                      <w:lang w:val="kk-KZ"/>
                    </w:rPr>
                  </w:pPr>
                  <w:r w:rsidRPr="00C572CF">
                    <w:rPr>
                      <w:rFonts w:ascii="Times New Roman" w:hAnsi="Times New Roman" w:cs="Times New Roman"/>
                      <w:lang w:val="kk-KZ"/>
                    </w:rPr>
                    <w:t>Негізгі құралдар</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39" type="#_x0000_t202" style="position:absolute;left:0;text-align:left;margin-left:227.45pt;margin-top:1.65pt;width:186.1pt;height:29.15pt;z-index:251671552">
            <v:textbox style="mso-next-textbox:#_x0000_s1039">
              <w:txbxContent>
                <w:p w:rsidR="00405F0C" w:rsidRPr="00405F0C" w:rsidRDefault="00405F0C" w:rsidP="00C572CF">
                  <w:pPr>
                    <w:rPr>
                      <w:rFonts w:ascii="Times New Roman" w:hAnsi="Times New Roman" w:cs="Times New Roman"/>
                    </w:rPr>
                  </w:pPr>
                  <w:r w:rsidRPr="00405F0C">
                    <w:rPr>
                      <w:rFonts w:ascii="Times New Roman" w:hAnsi="Times New Roman" w:cs="Times New Roman"/>
                    </w:rPr>
                    <w:t>Ағымдағы есептердегі қаражат</w:t>
                  </w:r>
                </w:p>
                <w:p w:rsidR="00405F0C" w:rsidRDefault="00405F0C" w:rsidP="00C572CF">
                  <w:r>
                    <w:t>(міндеттемелер)</w:t>
                  </w:r>
                </w:p>
              </w:txbxContent>
            </v:textbox>
          </v:shape>
        </w:pict>
      </w:r>
      <w:r>
        <w:rPr>
          <w:rFonts w:ascii="Times New Roman" w:hAnsi="Times New Roman" w:cs="Times New Roman"/>
          <w:noProof/>
          <w:sz w:val="28"/>
          <w:szCs w:val="28"/>
        </w:rPr>
        <w:pict>
          <v:shape id="_x0000_s1046" type="#_x0000_t32" style="position:absolute;left:0;text-align:left;margin-left:143pt;margin-top:11.65pt;width:0;height:12.9pt;z-index:251678720" o:connectortype="straight">
            <v:stroke endarrow="block"/>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2" type="#_x0000_t32" style="position:absolute;left:0;text-align:left;margin-left:316.15pt;margin-top:14.7pt;width:.4pt;height:10.8pt;flip:x;z-index:251682816" o:connectortype="straight">
            <v:stroke endarrow="block"/>
          </v:shape>
        </w:pict>
      </w:r>
      <w:r w:rsidR="00C572CF">
        <w:rPr>
          <w:rFonts w:ascii="Times New Roman" w:hAnsi="Times New Roman" w:cs="Times New Roman"/>
          <w:noProof/>
          <w:sz w:val="28"/>
          <w:szCs w:val="28"/>
        </w:rPr>
        <w:pict>
          <v:shape id="_x0000_s1036" type="#_x0000_t202" style="position:absolute;left:0;text-align:left;margin-left:83.5pt;margin-top:5.1pt;width:125.3pt;height:37.05pt;z-index:251668480">
            <v:textbox>
              <w:txbxContent>
                <w:p w:rsidR="00405F0C" w:rsidRPr="00C572CF" w:rsidRDefault="00405F0C">
                  <w:pPr>
                    <w:rPr>
                      <w:rFonts w:ascii="Times New Roman" w:hAnsi="Times New Roman" w:cs="Times New Roman"/>
                      <w:lang w:val="kk-KZ"/>
                    </w:rPr>
                  </w:pPr>
                  <w:r w:rsidRPr="00C572CF">
                    <w:rPr>
                      <w:rFonts w:ascii="Times New Roman" w:hAnsi="Times New Roman" w:cs="Times New Roman"/>
                      <w:lang w:val="kk-KZ"/>
                    </w:rPr>
                    <w:t>Материалды емес активтер</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42" type="#_x0000_t202" style="position:absolute;left:0;text-align:left;margin-left:227.45pt;margin-top:9.4pt;width:188.6pt;height:33.7pt;z-index:251674624">
            <v:textbox>
              <w:txbxContent>
                <w:p w:rsidR="00405F0C" w:rsidRPr="00405F0C" w:rsidRDefault="00405F0C" w:rsidP="00C572CF">
                  <w:pPr>
                    <w:rPr>
                      <w:rFonts w:ascii="Times New Roman" w:hAnsi="Times New Roman" w:cs="Times New Roman"/>
                    </w:rPr>
                  </w:pPr>
                  <w:r w:rsidRPr="00405F0C">
                    <w:rPr>
                      <w:rFonts w:ascii="Times New Roman" w:hAnsi="Times New Roman" w:cs="Times New Roman"/>
                    </w:rPr>
                    <w:t>Қаржылық салымдар</w:t>
                  </w:r>
                </w:p>
                <w:p w:rsidR="00405F0C" w:rsidRDefault="00405F0C" w:rsidP="00C572CF">
                  <w:r>
                    <w:t>(қысқа мерзімді)</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47" type="#_x0000_t32" style="position:absolute;left:0;text-align:left;margin-left:140.1pt;margin-top:9.95pt;width:0;height:6.25pt;z-index:251679744" o:connectortype="straight">
            <v:stroke endarrow="block"/>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3" type="#_x0000_t32" style="position:absolute;left:0;text-align:left;margin-left:316.15pt;margin-top:10.9pt;width:.4pt;height:10.4pt;z-index:251683840" o:connectortype="straight">
            <v:stroke endarrow="block"/>
          </v:shape>
        </w:pict>
      </w:r>
      <w:r w:rsidR="00C572CF">
        <w:rPr>
          <w:rFonts w:ascii="Times New Roman" w:hAnsi="Times New Roman" w:cs="Times New Roman"/>
          <w:noProof/>
          <w:sz w:val="28"/>
          <w:szCs w:val="28"/>
        </w:rPr>
        <w:pict>
          <v:shape id="_x0000_s1037" type="#_x0000_t202" style="position:absolute;left:0;text-align:left;margin-left:60.65pt;margin-top:.1pt;width:148.15pt;height:21.2pt;z-index:251669504">
            <v:textbox>
              <w:txbxContent>
                <w:p w:rsidR="00405F0C" w:rsidRPr="00C572CF" w:rsidRDefault="00405F0C">
                  <w:pPr>
                    <w:rPr>
                      <w:lang w:val="kk-KZ"/>
                    </w:rPr>
                  </w:pPr>
                  <w:r w:rsidRPr="00C572CF">
                    <w:rPr>
                      <w:rFonts w:ascii="Times New Roman" w:hAnsi="Times New Roman" w:cs="Times New Roman"/>
                      <w:lang w:val="kk-KZ"/>
                    </w:rPr>
                    <w:t>Қаржылық</w:t>
                  </w:r>
                  <w:r>
                    <w:rPr>
                      <w:lang w:val="kk-KZ"/>
                    </w:rPr>
                    <w:t xml:space="preserve"> инвестициялар</w:t>
                  </w:r>
                </w:p>
              </w:txbxContent>
            </v:textbox>
          </v:shape>
        </w:pict>
      </w:r>
    </w:p>
    <w:p w:rsidR="00726DD3"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38" type="#_x0000_t202" style="position:absolute;left:0;text-align:left;margin-left:227.45pt;margin-top:5.2pt;width:188.6pt;height:24.55pt;z-index:251670528">
            <v:textbox>
              <w:txbxContent>
                <w:p w:rsidR="00405F0C" w:rsidRPr="00405F0C" w:rsidRDefault="00405F0C">
                  <w:pPr>
                    <w:rPr>
                      <w:rFonts w:ascii="Times New Roman" w:hAnsi="Times New Roman" w:cs="Times New Roman"/>
                    </w:rPr>
                  </w:pPr>
                  <w:r w:rsidRPr="00405F0C">
                    <w:rPr>
                      <w:rFonts w:ascii="Times New Roman" w:hAnsi="Times New Roman" w:cs="Times New Roman"/>
                    </w:rPr>
                    <w:t>Ақшалай қаражат</w:t>
                  </w:r>
                </w:p>
              </w:txbxContent>
            </v:textbox>
          </v:shape>
        </w:pict>
      </w:r>
    </w:p>
    <w:p w:rsidR="00112BDB" w:rsidRDefault="00112BDB" w:rsidP="00C572CF">
      <w:pPr>
        <w:tabs>
          <w:tab w:val="left" w:pos="426"/>
        </w:tabs>
        <w:spacing w:after="0" w:line="240" w:lineRule="auto"/>
        <w:jc w:val="center"/>
        <w:outlineLvl w:val="2"/>
        <w:rPr>
          <w:rFonts w:ascii="Times New Roman" w:hAnsi="Times New Roman" w:cs="Times New Roman"/>
          <w:sz w:val="28"/>
          <w:szCs w:val="28"/>
          <w:lang w:val="kk-KZ"/>
        </w:rPr>
      </w:pPr>
    </w:p>
    <w:p w:rsidR="00112BDB" w:rsidRDefault="00112BDB" w:rsidP="00C572CF">
      <w:pPr>
        <w:tabs>
          <w:tab w:val="left" w:pos="426"/>
        </w:tabs>
        <w:spacing w:after="0" w:line="240" w:lineRule="auto"/>
        <w:jc w:val="center"/>
        <w:outlineLvl w:val="2"/>
        <w:rPr>
          <w:rFonts w:ascii="Times New Roman" w:hAnsi="Times New Roman" w:cs="Times New Roman"/>
          <w:sz w:val="28"/>
          <w:szCs w:val="28"/>
          <w:lang w:val="kk-KZ"/>
        </w:rPr>
      </w:pPr>
    </w:p>
    <w:p w:rsidR="00973AAB" w:rsidRDefault="00C572CF" w:rsidP="00C572CF">
      <w:pPr>
        <w:tabs>
          <w:tab w:val="left" w:pos="426"/>
        </w:tabs>
        <w:spacing w:after="0" w:line="240" w:lineRule="auto"/>
        <w:jc w:val="center"/>
        <w:outlineLvl w:val="2"/>
        <w:rPr>
          <w:rFonts w:ascii="Times New Roman" w:hAnsi="Times New Roman" w:cs="Times New Roman"/>
          <w:sz w:val="28"/>
          <w:szCs w:val="28"/>
          <w:lang w:val="kk-KZ"/>
        </w:rPr>
      </w:pPr>
      <w:r>
        <w:rPr>
          <w:rFonts w:ascii="Times New Roman" w:hAnsi="Times New Roman" w:cs="Times New Roman"/>
          <w:sz w:val="28"/>
          <w:szCs w:val="28"/>
          <w:lang w:val="kk-KZ"/>
        </w:rPr>
        <w:t>С</w:t>
      </w:r>
      <w:r w:rsidR="00973AAB" w:rsidRPr="00973AAB">
        <w:rPr>
          <w:rFonts w:ascii="Times New Roman" w:hAnsi="Times New Roman" w:cs="Times New Roman"/>
          <w:sz w:val="28"/>
          <w:szCs w:val="28"/>
          <w:lang w:val="kk-KZ"/>
        </w:rPr>
        <w:t>урет</w:t>
      </w:r>
      <w:r w:rsidR="00112BDB">
        <w:rPr>
          <w:rFonts w:ascii="Times New Roman" w:hAnsi="Times New Roman" w:cs="Times New Roman"/>
          <w:sz w:val="28"/>
          <w:szCs w:val="28"/>
          <w:lang w:val="kk-KZ"/>
        </w:rPr>
        <w:t xml:space="preserve"> </w:t>
      </w:r>
      <w:r w:rsidR="00405F0C">
        <w:rPr>
          <w:rFonts w:ascii="Times New Roman" w:hAnsi="Times New Roman" w:cs="Times New Roman"/>
          <w:sz w:val="28"/>
          <w:szCs w:val="28"/>
          <w:lang w:val="kk-KZ"/>
        </w:rPr>
        <w:t xml:space="preserve"> 2</w:t>
      </w:r>
      <w:r w:rsidR="00112BDB">
        <w:rPr>
          <w:rFonts w:ascii="Times New Roman" w:hAnsi="Times New Roman" w:cs="Times New Roman"/>
          <w:sz w:val="28"/>
          <w:szCs w:val="28"/>
          <w:lang w:val="kk-KZ"/>
        </w:rPr>
        <w:t>Негізгі және айналым каиталының құраушылары</w:t>
      </w:r>
    </w:p>
    <w:p w:rsidR="00112BDB" w:rsidRPr="00973AAB" w:rsidRDefault="00112BDB" w:rsidP="00C572CF">
      <w:pPr>
        <w:tabs>
          <w:tab w:val="left" w:pos="426"/>
        </w:tabs>
        <w:spacing w:after="0" w:line="240" w:lineRule="auto"/>
        <w:jc w:val="center"/>
        <w:outlineLvl w:val="2"/>
        <w:rPr>
          <w:rFonts w:ascii="Times New Roman" w:hAnsi="Times New Roman" w:cs="Times New Roman"/>
          <w:sz w:val="28"/>
          <w:szCs w:val="28"/>
          <w:lang w:val="kk-KZ"/>
        </w:rPr>
      </w:pPr>
    </w:p>
    <w:p w:rsid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Негізгі және айналым капиталын құраушылар пассивті капитал ұйымның мүлкін (белсенді капиталды) қалыптастыру көздерін сипаттайды және өзіне меншікті</w:t>
      </w:r>
      <w:r w:rsidR="00405F0C">
        <w:rPr>
          <w:rFonts w:ascii="Times New Roman" w:hAnsi="Times New Roman" w:cs="Times New Roman"/>
          <w:sz w:val="28"/>
          <w:szCs w:val="28"/>
          <w:lang w:val="kk-KZ"/>
        </w:rPr>
        <w:t xml:space="preserve"> және қарыз капиталын қамтиды (</w:t>
      </w:r>
      <w:r w:rsidRPr="00973AAB">
        <w:rPr>
          <w:rFonts w:ascii="Times New Roman" w:hAnsi="Times New Roman" w:cs="Times New Roman"/>
          <w:sz w:val="28"/>
          <w:szCs w:val="28"/>
          <w:lang w:val="kk-KZ"/>
        </w:rPr>
        <w:t>2-сурет).</w:t>
      </w:r>
    </w:p>
    <w:p w:rsidR="00112BDB" w:rsidRDefault="00EE0DE2"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Капиталдың өзгеруі туралы есепте (В қосымшасы) ұйымның меншікті капиталының жай-күйі мен қозғалысы туралы ақпарат (1-бөлім) және құрылған резервтер  көрсетіледі. Меншікті капиталдың құрамы мен құрылымын, олардың өзгерістерін бағалауды бухгалтерлік баланс бойынша да жүргізуге болады , алайда капиталдың өзгерістері туралы есеп неғұрлым толық және жан-жақты талдауды жүзеге асыруға мүмкіндік беретін қосымша ақпаратты қамтиды. Терең талдау жүргізу кезінде меншікті капиталдың құрамы мен құрылымын оның жекелеген баптары бойынша талдайды</w:t>
      </w:r>
      <w:r w:rsidR="00865CE7">
        <w:rPr>
          <w:rFonts w:ascii="Times New Roman" w:hAnsi="Times New Roman" w:cs="Times New Roman"/>
          <w:noProof/>
          <w:sz w:val="28"/>
          <w:szCs w:val="28"/>
        </w:rPr>
        <w:pict>
          <v:shape id="_x0000_s1081" type="#_x0000_t32" style="position:absolute;left:0;text-align:left;margin-left:319.9pt;margin-top:11.95pt;width:.4pt;height:14.6pt;z-index:251710464;mso-position-horizontal-relative:text;mso-position-vertical-relative:text" o:connectortype="straight">
            <v:stroke endarrow="block"/>
          </v:shape>
        </w:pict>
      </w:r>
      <w:r w:rsidR="00865CE7">
        <w:rPr>
          <w:rFonts w:ascii="Times New Roman" w:hAnsi="Times New Roman" w:cs="Times New Roman"/>
          <w:noProof/>
          <w:sz w:val="28"/>
          <w:szCs w:val="28"/>
        </w:rPr>
        <w:pict>
          <v:shape id="_x0000_s1072" type="#_x0000_t32" style="position:absolute;left:0;text-align:left;margin-left:213.75pt;margin-top:11.95pt;width:.45pt;height:10.85pt;z-index:251701248;mso-position-horizontal-relative:text;mso-position-vertical-relative:text" o:connectortype="straight">
            <v:stroke endarrow="block"/>
          </v:shape>
        </w:pict>
      </w:r>
    </w:p>
    <w:p w:rsidR="00EE0DE2" w:rsidRDefault="00EE0DE2"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Жарғылық капиталдың құрылымын талдау капиталдың төленбеген үлесін (жарғылық капиталға салымдар бойынша қатысушылардың (құрылтайшылардың) берешегін); акционерлерден сатып алынған меншікті акцияларды (олардың болмауы барлық акциялардың айналыста екенін білдіреді); акциялардың әртүрлі санаттарын және олармен байланысты акциялар иелерінің құқықтарын және т.б. анықтау үшін жүзеге асырылады.</w:t>
      </w:r>
    </w:p>
    <w:p w:rsidR="00EE0DE2" w:rsidRDefault="00EE0DE2"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4" type="#_x0000_t202" style="position:absolute;left:0;text-align:left;margin-left:168.85pt;margin-top:9.8pt;width:130.25pt;height:29.1pt;z-index:251684864">
            <v:textbox>
              <w:txbxContent>
                <w:p w:rsidR="00405F0C" w:rsidRPr="00405F0C" w:rsidRDefault="00405F0C" w:rsidP="00865CE7">
                  <w:pPr>
                    <w:jc w:val="center"/>
                    <w:rPr>
                      <w:rFonts w:ascii="Times New Roman" w:hAnsi="Times New Roman" w:cs="Times New Roman"/>
                      <w:lang w:val="kk-KZ"/>
                    </w:rPr>
                  </w:pPr>
                  <w:r w:rsidRPr="00405F0C">
                    <w:rPr>
                      <w:rFonts w:ascii="Times New Roman" w:hAnsi="Times New Roman" w:cs="Times New Roman"/>
                      <w:lang w:val="kk-KZ"/>
                    </w:rPr>
                    <w:t>Пассивті капитал</w:t>
                  </w:r>
                </w:p>
              </w:txbxContent>
            </v:textbox>
          </v:shape>
        </w:pict>
      </w:r>
    </w:p>
    <w:p w:rsidR="00EE0DE2" w:rsidRDefault="00EE0DE2" w:rsidP="00973AAB">
      <w:pPr>
        <w:tabs>
          <w:tab w:val="left" w:pos="426"/>
        </w:tabs>
        <w:spacing w:after="0" w:line="240" w:lineRule="auto"/>
        <w:jc w:val="both"/>
        <w:outlineLvl w:val="2"/>
        <w:rPr>
          <w:rFonts w:ascii="Times New Roman" w:hAnsi="Times New Roman" w:cs="Times New Roman"/>
          <w:sz w:val="28"/>
          <w:szCs w:val="28"/>
          <w:lang w:val="kk-KZ"/>
        </w:rPr>
      </w:pPr>
    </w:p>
    <w:p w:rsidR="00112BDB" w:rsidRDefault="00405F0C"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69" type="#_x0000_t202" style="position:absolute;left:0;text-align:left;margin-left:305.75pt;margin-top:10.45pt;width:135.25pt;height:29.1pt;z-index:251700224">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Қарыздық капитал</w:t>
                  </w:r>
                </w:p>
              </w:txbxContent>
            </v:textbox>
          </v:shape>
        </w:pict>
      </w:r>
      <w:r w:rsidR="00865CE7">
        <w:rPr>
          <w:rFonts w:ascii="Times New Roman" w:hAnsi="Times New Roman" w:cs="Times New Roman"/>
          <w:noProof/>
          <w:sz w:val="28"/>
          <w:szCs w:val="28"/>
        </w:rPr>
        <w:pict>
          <v:shape id="_x0000_s1055" type="#_x0000_t202" style="position:absolute;left:0;text-align:left;margin-left:97.65pt;margin-top:6.7pt;width:131.1pt;height:25.8pt;z-index:251685888">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Меншікті капитал</w:t>
                  </w:r>
                </w:p>
              </w:txbxContent>
            </v:textbox>
          </v:shape>
        </w:pict>
      </w:r>
    </w:p>
    <w:p w:rsidR="00112BDB" w:rsidRPr="00973AAB" w:rsidRDefault="00112BDB" w:rsidP="00973AAB">
      <w:pPr>
        <w:tabs>
          <w:tab w:val="left" w:pos="426"/>
        </w:tabs>
        <w:spacing w:after="0" w:line="240" w:lineRule="auto"/>
        <w:jc w:val="both"/>
        <w:outlineLvl w:val="2"/>
        <w:rPr>
          <w:rFonts w:ascii="Times New Roman" w:hAnsi="Times New Roman" w:cs="Times New Roman"/>
          <w:sz w:val="28"/>
          <w:szCs w:val="28"/>
          <w:lang w:val="kk-KZ"/>
        </w:rPr>
      </w:pPr>
    </w:p>
    <w:p w:rsidR="00973AA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83" type="#_x0000_t32" style="position:absolute;left:0;text-align:left;margin-left:384pt;margin-top:7.35pt;width:.4pt;height:11.7pt;z-index:251712512" o:connectortype="straight">
            <v:stroke endarrow="block"/>
          </v:shape>
        </w:pict>
      </w:r>
      <w:r>
        <w:rPr>
          <w:rFonts w:ascii="Times New Roman" w:hAnsi="Times New Roman" w:cs="Times New Roman"/>
          <w:noProof/>
          <w:sz w:val="28"/>
          <w:szCs w:val="28"/>
        </w:rPr>
        <w:pict>
          <v:shape id="_x0000_s1082" type="#_x0000_t32" style="position:absolute;left:0;text-align:left;margin-left:324.9pt;margin-top:7.35pt;width:.8pt;height:11.7pt;z-index:251711488" o:connectortype="straight">
            <v:stroke endarrow="block"/>
          </v:shape>
        </w:pict>
      </w:r>
      <w:r>
        <w:rPr>
          <w:rFonts w:ascii="Times New Roman" w:hAnsi="Times New Roman" w:cs="Times New Roman"/>
          <w:noProof/>
          <w:sz w:val="28"/>
          <w:szCs w:val="28"/>
        </w:rPr>
        <w:pict>
          <v:shape id="_x0000_s1074" type="#_x0000_t32" style="position:absolute;left:0;text-align:left;margin-left:220pt;margin-top:2.4pt;width:1.7pt;height:161.85pt;z-index:251703296" o:connectortype="straight"/>
        </w:pict>
      </w:r>
      <w:r w:rsidR="00112BDB">
        <w:rPr>
          <w:rFonts w:ascii="Times New Roman" w:hAnsi="Times New Roman" w:cs="Times New Roman"/>
          <w:noProof/>
          <w:sz w:val="28"/>
          <w:szCs w:val="28"/>
        </w:rPr>
        <w:pict>
          <v:shape id="_x0000_s1058" type="#_x0000_t202" style="position:absolute;left:0;text-align:left;margin-left:95.15pt;margin-top:10.7pt;width:105.3pt;height:30.4pt;z-index:251688960">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Жарғылық капитал</w:t>
                  </w:r>
                </w:p>
              </w:txbxContent>
            </v:textbox>
          </v:shape>
        </w:pict>
      </w: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75" type="#_x0000_t32" style="position:absolute;left:0;text-align:left;margin-left:200.45pt;margin-top:8.75pt;width:21.25pt;height:0;flip:x;z-index:251704320" o:connectortype="straight">
            <v:stroke endarrow="block"/>
          </v:shape>
        </w:pict>
      </w:r>
      <w:r>
        <w:rPr>
          <w:rFonts w:ascii="Times New Roman" w:hAnsi="Times New Roman" w:cs="Times New Roman"/>
          <w:noProof/>
          <w:sz w:val="28"/>
          <w:szCs w:val="28"/>
        </w:rPr>
        <w:pict>
          <v:shape id="_x0000_s1066" type="#_x0000_t202" style="position:absolute;left:0;text-align:left;margin-left:267.85pt;margin-top:2.95pt;width:82.85pt;height:25.4pt;z-index:251697152">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Ұзақ мерзімді</w:t>
                  </w:r>
                </w:p>
              </w:txbxContent>
            </v:textbox>
          </v:shape>
        </w:pict>
      </w:r>
      <w:r>
        <w:rPr>
          <w:rFonts w:ascii="Times New Roman" w:hAnsi="Times New Roman" w:cs="Times New Roman"/>
          <w:noProof/>
          <w:sz w:val="28"/>
          <w:szCs w:val="28"/>
        </w:rPr>
        <w:pict>
          <v:shape id="_x0000_s1067" type="#_x0000_t202" style="position:absolute;left:0;text-align:left;margin-left:359.85pt;margin-top:2.95pt;width:94.9pt;height:27.45pt;z-index:251698176">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Қысқа мерзімді</w:t>
                  </w:r>
                </w:p>
              </w:txbxContent>
            </v:textbox>
          </v:shape>
        </w:pict>
      </w: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87" type="#_x0000_t32" style="position:absolute;left:0;text-align:left;margin-left:424.35pt;margin-top:14.3pt;width:.85pt;height:7.5pt;z-index:251716608" o:connectortype="straight">
            <v:stroke endarrow="block"/>
          </v:shape>
        </w:pict>
      </w:r>
      <w:r>
        <w:rPr>
          <w:rFonts w:ascii="Times New Roman" w:hAnsi="Times New Roman" w:cs="Times New Roman"/>
          <w:noProof/>
          <w:sz w:val="28"/>
          <w:szCs w:val="28"/>
        </w:rPr>
        <w:pict>
          <v:shape id="_x0000_s1086" type="#_x0000_t32" style="position:absolute;left:0;text-align:left;margin-left:374.85pt;margin-top:14.3pt;width:.4pt;height:7.5pt;z-index:251715584" o:connectortype="straight">
            <v:stroke endarrow="block"/>
          </v:shape>
        </w:pict>
      </w:r>
      <w:r>
        <w:rPr>
          <w:rFonts w:ascii="Times New Roman" w:hAnsi="Times New Roman" w:cs="Times New Roman"/>
          <w:noProof/>
          <w:sz w:val="28"/>
          <w:szCs w:val="28"/>
        </w:rPr>
        <w:pict>
          <v:shape id="_x0000_s1085" type="#_x0000_t32" style="position:absolute;left:0;text-align:left;margin-left:327.8pt;margin-top:12.25pt;width:.4pt;height:9.55pt;z-index:251714560" o:connectortype="straight">
            <v:stroke endarrow="block"/>
          </v:shape>
        </w:pict>
      </w:r>
      <w:r>
        <w:rPr>
          <w:rFonts w:ascii="Times New Roman" w:hAnsi="Times New Roman" w:cs="Times New Roman"/>
          <w:noProof/>
          <w:sz w:val="28"/>
          <w:szCs w:val="28"/>
        </w:rPr>
        <w:pict>
          <v:shape id="_x0000_s1084" type="#_x0000_t32" style="position:absolute;left:0;text-align:left;margin-left:281.2pt;margin-top:12.25pt;width:.4pt;height:9.55pt;z-index:251713536" o:connectortype="straight">
            <v:stroke endarrow="block"/>
          </v:shape>
        </w:pict>
      </w:r>
      <w:r>
        <w:rPr>
          <w:rFonts w:ascii="Times New Roman" w:hAnsi="Times New Roman" w:cs="Times New Roman"/>
          <w:noProof/>
          <w:sz w:val="28"/>
          <w:szCs w:val="28"/>
        </w:rPr>
        <w:pict>
          <v:shape id="_x0000_s1080" type="#_x0000_t32" style="position:absolute;left:0;text-align:left;margin-left:398.95pt;margin-top:14.3pt;width:.85pt;height:94.05pt;z-index:251709440" o:connectortype="straight">
            <v:stroke endarrow="block"/>
          </v:shape>
        </w:pict>
      </w:r>
      <w:r>
        <w:rPr>
          <w:rFonts w:ascii="Times New Roman" w:hAnsi="Times New Roman" w:cs="Times New Roman"/>
          <w:noProof/>
          <w:sz w:val="28"/>
          <w:szCs w:val="28"/>
        </w:rPr>
        <w:pict>
          <v:shape id="_x0000_s1073" type="#_x0000_t32" style="position:absolute;left:0;text-align:left;margin-left:301.6pt;margin-top:12.25pt;width:.4pt;height:96.1pt;flip:x;z-index:251702272" o:connectortype="straight">
            <v:stroke endarrow="block"/>
          </v:shape>
        </w:pict>
      </w:r>
      <w:r w:rsidR="00112BDB">
        <w:rPr>
          <w:rFonts w:ascii="Times New Roman" w:hAnsi="Times New Roman" w:cs="Times New Roman"/>
          <w:noProof/>
          <w:sz w:val="28"/>
          <w:szCs w:val="28"/>
        </w:rPr>
        <w:pict>
          <v:shape id="_x0000_s1057" type="#_x0000_t202" style="position:absolute;left:0;text-align:left;margin-left:95.15pt;margin-top:14.3pt;width:103.2pt;height:29.55pt;z-index:251687936">
            <v:textbox>
              <w:txbxContent>
                <w:p w:rsidR="00405F0C" w:rsidRPr="00405F0C" w:rsidRDefault="00405F0C">
                  <w:pPr>
                    <w:rPr>
                      <w:rFonts w:ascii="Times New Roman" w:hAnsi="Times New Roman" w:cs="Times New Roman"/>
                    </w:rPr>
                  </w:pPr>
                  <w:r w:rsidRPr="00405F0C">
                    <w:rPr>
                      <w:rFonts w:ascii="Times New Roman" w:hAnsi="Times New Roman" w:cs="Times New Roman"/>
                    </w:rPr>
                    <w:t>Қосымша капитал</w:t>
                  </w:r>
                </w:p>
              </w:txbxContent>
            </v:textbox>
          </v:shape>
        </w:pict>
      </w: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76" type="#_x0000_t32" style="position:absolute;left:0;text-align:left;margin-left:198.35pt;margin-top:12.75pt;width:23.35pt;height:.85pt;flip:x y;z-index:251705344" o:connectortype="straight">
            <v:stroke endarrow="block"/>
          </v:shape>
        </w:pict>
      </w:r>
      <w:r w:rsidR="00112BDB">
        <w:rPr>
          <w:rFonts w:ascii="Times New Roman" w:hAnsi="Times New Roman" w:cs="Times New Roman"/>
          <w:noProof/>
          <w:sz w:val="28"/>
          <w:szCs w:val="28"/>
        </w:rPr>
        <w:pict>
          <v:shape id="_x0000_s1062" type="#_x0000_t202" style="position:absolute;left:0;text-align:left;margin-left:405.2pt;margin-top:5.7pt;width:35.8pt;height:1in;z-index:251693056">
            <v:textbox style="layout-flow:vertical">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займ</w:t>
                  </w:r>
                </w:p>
              </w:txbxContent>
            </v:textbox>
          </v:shape>
        </w:pict>
      </w:r>
      <w:r w:rsidR="00112BDB">
        <w:rPr>
          <w:rFonts w:ascii="Times New Roman" w:hAnsi="Times New Roman" w:cs="Times New Roman"/>
          <w:noProof/>
          <w:sz w:val="28"/>
          <w:szCs w:val="28"/>
        </w:rPr>
        <w:pict>
          <v:shape id="_x0000_s1068" type="#_x0000_t202" style="position:absolute;left:0;text-align:left;margin-left:354.45pt;margin-top:5.7pt;width:38.7pt;height:1in;z-index:251699200">
            <v:textbox style="layout-flow:vertical">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ссуда</w:t>
                  </w:r>
                </w:p>
              </w:txbxContent>
            </v:textbox>
          </v:shape>
        </w:pict>
      </w:r>
      <w:r w:rsidR="00112BDB">
        <w:rPr>
          <w:rFonts w:ascii="Times New Roman" w:hAnsi="Times New Roman" w:cs="Times New Roman"/>
          <w:noProof/>
          <w:sz w:val="28"/>
          <w:szCs w:val="28"/>
        </w:rPr>
        <w:pict>
          <v:shape id="_x0000_s1061" type="#_x0000_t202" style="position:absolute;left:0;text-align:left;margin-left:305.75pt;margin-top:5.7pt;width:39.55pt;height:1in;z-index:251692032">
            <v:textbox style="layout-flow:vertical">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займ</w:t>
                  </w:r>
                </w:p>
              </w:txbxContent>
            </v:textbox>
          </v:shape>
        </w:pict>
      </w:r>
      <w:r w:rsidR="00112BDB">
        <w:rPr>
          <w:rFonts w:ascii="Times New Roman" w:hAnsi="Times New Roman" w:cs="Times New Roman"/>
          <w:noProof/>
          <w:sz w:val="28"/>
          <w:szCs w:val="28"/>
        </w:rPr>
        <w:pict>
          <v:shape id="_x0000_s1065" type="#_x0000_t202" style="position:absolute;left:0;text-align:left;margin-left:265.35pt;margin-top:5.7pt;width:33.75pt;height:1in;z-index:251696128">
            <v:textbox style="layout-flow:vertical">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ссуда</w:t>
                  </w:r>
                </w:p>
              </w:txbxContent>
            </v:textbox>
          </v:shape>
        </w:pict>
      </w:r>
    </w:p>
    <w:p w:rsidR="00112BDB" w:rsidRDefault="00112BDB" w:rsidP="00973AAB">
      <w:pPr>
        <w:tabs>
          <w:tab w:val="left" w:pos="426"/>
        </w:tabs>
        <w:spacing w:after="0" w:line="240" w:lineRule="auto"/>
        <w:jc w:val="both"/>
        <w:outlineLvl w:val="2"/>
        <w:rPr>
          <w:rFonts w:ascii="Times New Roman" w:hAnsi="Times New Roman" w:cs="Times New Roman"/>
          <w:sz w:val="28"/>
          <w:szCs w:val="28"/>
          <w:lang w:val="kk-KZ"/>
        </w:rPr>
      </w:pP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77" type="#_x0000_t32" style="position:absolute;left:0;text-align:left;margin-left:198.35pt;margin-top:15.1pt;width:23.35pt;height:.4pt;flip:x;z-index:251706368" o:connectortype="straight">
            <v:stroke endarrow="block"/>
          </v:shape>
        </w:pict>
      </w:r>
      <w:r w:rsidR="00112BDB">
        <w:rPr>
          <w:rFonts w:ascii="Times New Roman" w:hAnsi="Times New Roman" w:cs="Times New Roman"/>
          <w:noProof/>
          <w:sz w:val="28"/>
          <w:szCs w:val="28"/>
        </w:rPr>
        <w:pict>
          <v:shape id="_x0000_s1060" type="#_x0000_t202" style="position:absolute;left:0;text-align:left;margin-left:95.15pt;margin-top:.95pt;width:103.2pt;height:26.65pt;z-index:251691008">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Резервті капитал</w:t>
                  </w:r>
                </w:p>
              </w:txbxContent>
            </v:textbox>
          </v:shape>
        </w:pict>
      </w:r>
    </w:p>
    <w:p w:rsidR="00112BDB" w:rsidRDefault="00112BDB" w:rsidP="00973AAB">
      <w:pPr>
        <w:tabs>
          <w:tab w:val="left" w:pos="426"/>
        </w:tabs>
        <w:spacing w:after="0" w:line="240" w:lineRule="auto"/>
        <w:jc w:val="both"/>
        <w:outlineLvl w:val="2"/>
        <w:rPr>
          <w:rFonts w:ascii="Times New Roman" w:hAnsi="Times New Roman" w:cs="Times New Roman"/>
          <w:sz w:val="28"/>
          <w:szCs w:val="28"/>
          <w:lang w:val="kk-KZ"/>
        </w:rPr>
      </w:pP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78" type="#_x0000_t32" style="position:absolute;left:0;text-align:left;margin-left:200.45pt;margin-top:13.3pt;width:21.25pt;height:0;flip:x;z-index:251707392" o:connectortype="straight">
            <v:stroke endarrow="block"/>
          </v:shape>
        </w:pict>
      </w:r>
      <w:r w:rsidR="00112BDB">
        <w:rPr>
          <w:rFonts w:ascii="Times New Roman" w:hAnsi="Times New Roman" w:cs="Times New Roman"/>
          <w:noProof/>
          <w:sz w:val="28"/>
          <w:szCs w:val="28"/>
        </w:rPr>
        <w:pict>
          <v:shape id="_x0000_s1059" type="#_x0000_t202" style="position:absolute;left:0;text-align:left;margin-left:95.15pt;margin-top:1.2pt;width:105.3pt;height:26.65pt;z-index:251689984">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Бөлінбеген пайда</w:t>
                  </w:r>
                </w:p>
              </w:txbxContent>
            </v:textbox>
          </v:shape>
        </w:pict>
      </w: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64" type="#_x0000_t202" style="position:absolute;left:0;text-align:left;margin-left:265.35pt;margin-top:11.75pt;width:77pt;height:51.6pt;z-index:251695104">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Сусды, субсидиялар</w:t>
                  </w:r>
                </w:p>
              </w:txbxContent>
            </v:textbox>
          </v:shape>
        </w:pict>
      </w:r>
      <w:r w:rsidR="00112BDB">
        <w:rPr>
          <w:rFonts w:ascii="Times New Roman" w:hAnsi="Times New Roman" w:cs="Times New Roman"/>
          <w:noProof/>
          <w:sz w:val="28"/>
          <w:szCs w:val="28"/>
        </w:rPr>
        <w:pict>
          <v:shape id="_x0000_s1063" type="#_x0000_t202" style="position:absolute;left:0;text-align:left;margin-left:354.45pt;margin-top:11.75pt;width:86.55pt;height:51.6pt;z-index:251694080">
            <v:textbox>
              <w:txbxContent>
                <w:p w:rsidR="00405F0C" w:rsidRPr="00405F0C" w:rsidRDefault="00405F0C">
                  <w:pPr>
                    <w:rPr>
                      <w:rFonts w:ascii="Times New Roman" w:hAnsi="Times New Roman" w:cs="Times New Roman"/>
                    </w:rPr>
                  </w:pPr>
                  <w:r w:rsidRPr="00405F0C">
                    <w:rPr>
                      <w:rFonts w:ascii="Times New Roman" w:hAnsi="Times New Roman" w:cs="Times New Roman"/>
                    </w:rPr>
                    <w:t>Ағымдағы кредиторлық берешек</w:t>
                  </w:r>
                </w:p>
              </w:txbxContent>
            </v:textbox>
          </v:shape>
        </w:pict>
      </w:r>
    </w:p>
    <w:p w:rsidR="00112BDB" w:rsidRDefault="00112BD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56" type="#_x0000_t202" style="position:absolute;left:0;text-align:left;margin-left:91.85pt;margin-top:2.3pt;width:108.6pt;height:30.4pt;z-index:251686912">
            <v:textbox>
              <w:txbxContent>
                <w:p w:rsidR="00405F0C" w:rsidRPr="00405F0C" w:rsidRDefault="00405F0C">
                  <w:pPr>
                    <w:rPr>
                      <w:rFonts w:ascii="Times New Roman" w:hAnsi="Times New Roman" w:cs="Times New Roman"/>
                      <w:lang w:val="kk-KZ"/>
                    </w:rPr>
                  </w:pPr>
                  <w:r w:rsidRPr="00405F0C">
                    <w:rPr>
                      <w:rFonts w:ascii="Times New Roman" w:hAnsi="Times New Roman" w:cs="Times New Roman"/>
                      <w:lang w:val="kk-KZ"/>
                    </w:rPr>
                    <w:t>Мақсатты қорлар</w:t>
                  </w:r>
                </w:p>
              </w:txbxContent>
            </v:textbox>
          </v:shape>
        </w:pict>
      </w:r>
    </w:p>
    <w:p w:rsidR="00112BDB" w:rsidRDefault="00865CE7"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noProof/>
          <w:sz w:val="28"/>
          <w:szCs w:val="28"/>
        </w:rPr>
        <w:pict>
          <v:shape id="_x0000_s1079" type="#_x0000_t32" style="position:absolute;left:0;text-align:left;margin-left:200.45pt;margin-top:3.25pt;width:21.25pt;height:0;flip:x;z-index:251708416" o:connectortype="straight">
            <v:stroke endarrow="block"/>
          </v:shape>
        </w:pict>
      </w:r>
    </w:p>
    <w:p w:rsidR="00EE0DE2" w:rsidRDefault="00EE0DE2" w:rsidP="00865CE7">
      <w:pPr>
        <w:tabs>
          <w:tab w:val="left" w:pos="426"/>
        </w:tabs>
        <w:spacing w:after="0" w:line="240" w:lineRule="auto"/>
        <w:jc w:val="center"/>
        <w:outlineLvl w:val="2"/>
        <w:rPr>
          <w:rFonts w:ascii="Times New Roman" w:hAnsi="Times New Roman" w:cs="Times New Roman"/>
          <w:sz w:val="28"/>
          <w:szCs w:val="28"/>
          <w:lang w:val="kk-KZ"/>
        </w:rPr>
      </w:pPr>
    </w:p>
    <w:p w:rsidR="00112BDB" w:rsidRDefault="00865CE7" w:rsidP="00865CE7">
      <w:pPr>
        <w:tabs>
          <w:tab w:val="left" w:pos="426"/>
        </w:tabs>
        <w:spacing w:after="0" w:line="240" w:lineRule="auto"/>
        <w:jc w:val="center"/>
        <w:outlineLvl w:val="2"/>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405F0C">
        <w:rPr>
          <w:rFonts w:ascii="Times New Roman" w:hAnsi="Times New Roman" w:cs="Times New Roman"/>
          <w:sz w:val="28"/>
          <w:szCs w:val="28"/>
          <w:lang w:val="kk-KZ"/>
        </w:rPr>
        <w:t>3</w:t>
      </w:r>
      <w:r w:rsidR="00EE0DE2">
        <w:rPr>
          <w:rFonts w:ascii="Times New Roman" w:hAnsi="Times New Roman" w:cs="Times New Roman"/>
          <w:sz w:val="28"/>
          <w:szCs w:val="28"/>
          <w:lang w:val="kk-KZ"/>
        </w:rPr>
        <w:t xml:space="preserve">. </w:t>
      </w:r>
      <w:r w:rsidRPr="00865CE7">
        <w:rPr>
          <w:rFonts w:ascii="Times New Roman" w:hAnsi="Times New Roman" w:cs="Times New Roman"/>
          <w:sz w:val="28"/>
          <w:szCs w:val="28"/>
          <w:lang w:val="kk-KZ"/>
        </w:rPr>
        <w:t>Меншікті және қарыз капиталын құраушылар</w:t>
      </w:r>
    </w:p>
    <w:p w:rsidR="00865CE7" w:rsidRDefault="00865CE7" w:rsidP="00973AAB">
      <w:pPr>
        <w:tabs>
          <w:tab w:val="left" w:pos="426"/>
        </w:tabs>
        <w:spacing w:after="0" w:line="240" w:lineRule="auto"/>
        <w:jc w:val="both"/>
        <w:outlineLvl w:val="2"/>
        <w:rPr>
          <w:rFonts w:ascii="Times New Roman" w:hAnsi="Times New Roman" w:cs="Times New Roman"/>
          <w:sz w:val="28"/>
          <w:szCs w:val="28"/>
          <w:lang w:val="kk-KZ"/>
        </w:rPr>
      </w:pPr>
    </w:p>
    <w:p w:rsidR="00973AAB" w:rsidRPr="00973AAB" w:rsidRDefault="00EE0DE2"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Сурет 3.</w:t>
      </w:r>
      <w:r w:rsidR="00973AAB" w:rsidRPr="00973AAB">
        <w:rPr>
          <w:rFonts w:ascii="Times New Roman" w:hAnsi="Times New Roman" w:cs="Times New Roman"/>
          <w:sz w:val="28"/>
          <w:szCs w:val="28"/>
          <w:lang w:val="kk-KZ"/>
        </w:rPr>
        <w:t xml:space="preserve"> Резервтік капиталдың шамасы және оны пайдалану бағыттары туралы ақпарат әлеуетті инвесторлар мен кредиторлар үшін олардың ұйымның қаржылық беріктілік қорын (ұйымға қаражат салу тәуекелділігі) бағалаған кезде маңызды. Резервтік капиталды талдау барысында құрылған резервтердің жеткіліктілігін және ол белгіленген мөлшерге жетпеген немесе азайтылған (пайдаланылған) себептерді бағалайды. Акционерлік қоғамдарда резервтік капитал өзге қаражат болмаған жағдайда шығындарды өтеу, міндеттемелерді өтеу, акцияларды сатып алу көзі ретінде пайдаланылады. Ұйымдардағы басқа да меншік шектеулерді қолдану тәртібі бойынша (сондай-ақ қалыптастыру тәртібіне және мөлшеріне) жоқ.</w:t>
      </w:r>
    </w:p>
    <w:p w:rsidR="003B2450" w:rsidRDefault="00EE0DE2"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ab/>
      </w:r>
      <w:r w:rsidR="00973AAB" w:rsidRPr="00973AAB">
        <w:rPr>
          <w:rFonts w:ascii="Times New Roman" w:hAnsi="Times New Roman" w:cs="Times New Roman"/>
          <w:sz w:val="28"/>
          <w:szCs w:val="28"/>
          <w:lang w:val="kk-KZ"/>
        </w:rPr>
        <w:t xml:space="preserve">Резервтік капиталдың болуы шаруашылық жүргізуші субъектінің тұрақтылығы туралы куәландырады,ал оның болмауы (немесе жеткіліксіз шамасы) кредит берушілер тәуекел факторы ретінде қарайды, себебі пайданың жеткіліксіздігі не оны шығындарды жабуға пайдалануды білдіреді. Резервтік капиталдың мөлшері жарғылық капиталға тікелей тәуелді болады. Екінші жағынан, құрылған резервтік капиталдың шамасы неғұрлым көп болса, таза активтердің шамасы да көп болады және демек шығындар жағдайында жарғылық капиталды азайту қажеттігінен кепілдіктерден көп болады. Осылайша, резервтік капитал ұйымның қаржылық беріктігінің өзіндік қорын білдіреді, оны меншік иелері оны таратуға дейін бөле алмайды. Алайда, бұл белгілі бір шоттарда резервтелген бос ақша қаражаты емес. Баланс пассивінің кез келген басқа бабы ретінде резервтік капитал ұйымның барлық мүліктік объектілерінің жиынтығымен жабылады. Бөлінбеген пайда ұйымның таза пайдасының бір бөлігі болып табылады. Талдау барысында оның үлесінің жалпы көлеміндегі өзгеруін және меншікті капиталдың өсуін бағалайды. Өзге де тең жағдайларда көрсеткіштің азаюы ұйым қызметінің іскерлік белсенділігі мен тиімділігінің төмендегенін, меншікті капиталдың өсу қарқынының төмендегенін куәландырады. Бөлінбеген пайданың шамасы мен үлесі қайта инвестициялау және дивидендтік, сондай-ақ ұйымның есеп саясатына байланысты. Өзін-өзі қаржыландыру көзі ретінде бөлінбеген пайда құрылған резервтік капиталмен бағаланады. Олардың жалпы шамасы капиталдандырылған пайдаға тең. </w:t>
      </w:r>
      <w:r w:rsidR="00973AAB" w:rsidRPr="00865CE7">
        <w:rPr>
          <w:rFonts w:ascii="Times New Roman" w:hAnsi="Times New Roman" w:cs="Times New Roman"/>
          <w:sz w:val="28"/>
          <w:szCs w:val="28"/>
          <w:lang w:val="kk-KZ"/>
        </w:rPr>
        <w:t xml:space="preserve">Меншікті капиталды ұлғайту (азайту) көздері мынадай топтарға бөлінеді: − сыртқы – акциялар эмиссиясы және олардың атаулы құнын ұлғайту, сондай − ақ заңды тұлғаны қайта ұйымдастыру есебінен; – ішкі − бөлінбеген пайда, резервтік капиталға, дивидендтерге және пайданы тұтынумен байланысты басқа да мақсаттарға аударымдар; – өзгелері-болашақ кезеңдер кірістері сомасының өзгеруі; бағалау міндеттемелері; активтерді қайта бағалау нәтижелері. </w:t>
      </w:r>
      <w:r w:rsidR="00973AAB" w:rsidRPr="00973AAB">
        <w:rPr>
          <w:rFonts w:ascii="Times New Roman" w:hAnsi="Times New Roman" w:cs="Times New Roman"/>
          <w:sz w:val="28"/>
          <w:szCs w:val="28"/>
        </w:rPr>
        <w:t xml:space="preserve">Капиталдың өзгеруі, оның өсу сапасы пайданы бөлумен тығыз байланысты. Капитал құрылымын негіздеу үшін бағалаудың мынадай критерийлерін пайдалануға болады: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1) салынған капиталды қайтару жылдамдығы;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2) меншікті капитал рентабельділігінің көрсеткіші;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3) "акцияға пайда" көрсеткіші (Акционерлік қоғамдар үшін);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4) капиталдың орташа сараланған бағасы. </w:t>
      </w:r>
      <w:r w:rsidRPr="00973AAB">
        <w:rPr>
          <w:rFonts w:ascii="Times New Roman" w:hAnsi="Times New Roman" w:cs="Times New Roman"/>
          <w:sz w:val="28"/>
          <w:szCs w:val="28"/>
        </w:rPr>
        <w:t xml:space="preserve">Әрбір бағалау критериясын қолдану әдістемесін қарастырайық. Қаржыландыру қаражатының оңтайлы құрылымын негіздеу процесінде мынадай көрсеткіштер маңызды рөл атқарады: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 меншікті капиталдың рентабельділігі (RСК); </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экономикалық рентабельділік (RЭ);</w:t>
      </w:r>
    </w:p>
    <w:p w:rsidR="003B2450"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 − қаржылық рычаг (капиталдандыру коэффициенті, U1).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3B2450">
        <w:rPr>
          <w:rFonts w:ascii="Times New Roman" w:hAnsi="Times New Roman" w:cs="Times New Roman"/>
          <w:sz w:val="28"/>
          <w:szCs w:val="28"/>
          <w:lang w:val="kk-KZ"/>
        </w:rPr>
        <w:t xml:space="preserve">Көрсеткіштердің бұл жинағы капитал құрылымының капитал салымдарының нақты нұсқасының тиімділік деңгейіне әсерін бағалау үшін пайдаланылады. </w:t>
      </w:r>
      <w:r w:rsidRPr="00973AAB">
        <w:rPr>
          <w:rFonts w:ascii="Times New Roman" w:hAnsi="Times New Roman" w:cs="Times New Roman"/>
          <w:sz w:val="28"/>
          <w:szCs w:val="28"/>
        </w:rPr>
        <w:t xml:space="preserve">Жоғарыда аталған көрсеткіштер мынадай формулалар бойынша есептеледі: </w:t>
      </w:r>
    </w:p>
    <w:p w:rsidR="003B2450" w:rsidRDefault="003B2450" w:rsidP="00973AAB">
      <w:pPr>
        <w:tabs>
          <w:tab w:val="left" w:pos="426"/>
        </w:tabs>
        <w:spacing w:after="0" w:line="240" w:lineRule="auto"/>
        <w:jc w:val="both"/>
        <w:outlineLvl w:val="2"/>
        <w:rPr>
          <w:rFonts w:ascii="Times New Roman" w:hAnsi="Times New Roman" w:cs="Times New Roman"/>
          <w:sz w:val="28"/>
          <w:szCs w:val="28"/>
          <w:lang w:val="kk-KZ"/>
        </w:rPr>
      </w:pPr>
    </w:p>
    <w:p w:rsidR="003B2450" w:rsidRDefault="009C1AB6"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 xml:space="preserve">     </w:t>
      </w:r>
      <m:oMath>
        <m:r>
          <w:rPr>
            <w:rFonts w:ascii="Cambria Math" w:hAnsi="Cambria Math" w:cs="Times New Roman"/>
            <w:sz w:val="28"/>
            <w:szCs w:val="28"/>
            <w:lang w:val="kk-KZ"/>
          </w:rPr>
          <m:t>U1=</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m:t>
            </m:r>
          </m:den>
        </m:f>
      </m:oMath>
      <w:r>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R</m:t>
            </m:r>
          </m:e>
          <m:sub>
            <m:r>
              <w:rPr>
                <w:rFonts w:ascii="Cambria Math" w:hAnsi="Cambria Math" w:cs="Times New Roman"/>
                <w:sz w:val="28"/>
                <w:szCs w:val="28"/>
                <w:lang w:val="kk-KZ"/>
              </w:rPr>
              <m:t>mk</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П</m:t>
            </m:r>
          </m:num>
          <m:den>
            <m:r>
              <w:rPr>
                <w:rFonts w:ascii="Cambria Math" w:hAnsi="Cambria Math" w:cs="Times New Roman"/>
                <w:sz w:val="28"/>
                <w:szCs w:val="28"/>
                <w:lang w:val="kk-KZ"/>
              </w:rPr>
              <m:t>МК</m:t>
            </m:r>
          </m:den>
        </m:f>
      </m:oMath>
      <w:r>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R</m:t>
            </m:r>
          </m:e>
          <m:sub>
            <m:r>
              <w:rPr>
                <w:rFonts w:ascii="Cambria Math" w:hAnsi="Cambria Math" w:cs="Times New Roman"/>
                <w:sz w:val="28"/>
                <w:szCs w:val="28"/>
                <w:lang w:val="kk-KZ"/>
              </w:rPr>
              <m:t>э</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П</m:t>
            </m:r>
          </m:num>
          <m:den>
            <m:r>
              <w:rPr>
                <w:rFonts w:ascii="Cambria Math" w:hAnsi="Cambria Math" w:cs="Times New Roman"/>
                <w:sz w:val="28"/>
                <w:szCs w:val="28"/>
                <w:lang w:val="kk-KZ"/>
              </w:rPr>
              <m:t>МК+ҚК</m:t>
            </m:r>
          </m:den>
        </m:f>
      </m:oMath>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таза пайданы пайдалана отырып және пайыздық төлемдерді төлегеннен кейін есептелген меншікті капиталдың рентабельділік көрсеткіші (RСК), келесі түрде ұсынуға болады: </w:t>
      </w:r>
    </w:p>
    <w:p w:rsidR="009C1AB6" w:rsidRDefault="009C1AB6" w:rsidP="00973AAB">
      <w:pPr>
        <w:tabs>
          <w:tab w:val="left" w:pos="426"/>
        </w:tabs>
        <w:spacing w:after="0" w:line="240" w:lineRule="auto"/>
        <w:jc w:val="both"/>
        <w:outlineLvl w:val="2"/>
        <w:rPr>
          <w:rFonts w:ascii="Times New Roman" w:hAnsi="Times New Roman" w:cs="Times New Roman"/>
          <w:sz w:val="28"/>
          <w:szCs w:val="28"/>
          <w:lang w:val="kk-KZ"/>
        </w:rPr>
      </w:pPr>
    </w:p>
    <w:p w:rsidR="009C1AB6" w:rsidRPr="009C1AB6" w:rsidRDefault="009C1AB6" w:rsidP="009C1AB6">
      <w:pPr>
        <w:tabs>
          <w:tab w:val="left" w:pos="426"/>
        </w:tabs>
        <w:spacing w:after="0" w:line="240" w:lineRule="auto"/>
        <w:jc w:val="center"/>
        <w:outlineLvl w:val="2"/>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mk</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kk-KZ"/>
                    </w:rPr>
                  </m:ctrlPr>
                </m:dPr>
                <m:e>
                  <m:r>
                    <w:rPr>
                      <w:rFonts w:ascii="Cambria Math" w:hAnsi="Cambria Math" w:cs="Times New Roman"/>
                      <w:sz w:val="28"/>
                      <w:szCs w:val="28"/>
                      <w:lang w:val="kk-KZ"/>
                    </w:rPr>
                    <m:t>П-</m:t>
                  </m:r>
                  <m:r>
                    <w:rPr>
                      <w:rFonts w:ascii="Cambria Math" w:hAnsi="Cambria Math" w:cs="Times New Roman"/>
                      <w:sz w:val="28"/>
                      <w:szCs w:val="28"/>
                      <w:lang w:val="en-US"/>
                    </w:rPr>
                    <m:t>r×</m:t>
                  </m:r>
                  <m:r>
                    <w:rPr>
                      <w:rFonts w:ascii="Cambria Math" w:hAnsi="Cambria Math" w:cs="Times New Roman"/>
                      <w:sz w:val="28"/>
                      <w:szCs w:val="28"/>
                      <w:lang w:val="kk-KZ"/>
                    </w:rPr>
                    <m:t>ҚК</m:t>
                  </m:r>
                  <m:ctrlPr>
                    <w:rPr>
                      <w:rFonts w:ascii="Cambria Math" w:hAnsi="Cambria Math" w:cs="Times New Roman"/>
                      <w:i/>
                      <w:sz w:val="28"/>
                      <w:szCs w:val="28"/>
                      <w:lang w:val="en-US"/>
                    </w:rPr>
                  </m:ctrlPr>
                </m:e>
              </m:d>
              <m:r>
                <w:rPr>
                  <w:rFonts w:ascii="Cambria Math" w:hAnsi="Cambria Math" w:cs="Times New Roman"/>
                  <w:sz w:val="28"/>
                  <w:szCs w:val="28"/>
                  <w:lang w:val="en-US"/>
                </w:rPr>
                <m:t>×(1-см)</m:t>
              </m:r>
            </m:num>
            <m:den>
              <m:r>
                <w:rPr>
                  <w:rFonts w:ascii="Cambria Math" w:hAnsi="Cambria Math" w:cs="Times New Roman"/>
                  <w:sz w:val="28"/>
                  <w:szCs w:val="28"/>
                  <w:lang w:val="en-US"/>
                </w:rPr>
                <m:t>МК</m:t>
              </m:r>
            </m:den>
          </m:f>
        </m:oMath>
      </m:oMathPara>
    </w:p>
    <w:p w:rsidR="009C1AB6" w:rsidRDefault="009C1AB6" w:rsidP="00973AAB">
      <w:pPr>
        <w:tabs>
          <w:tab w:val="left" w:pos="426"/>
        </w:tabs>
        <w:spacing w:after="0" w:line="240" w:lineRule="auto"/>
        <w:jc w:val="both"/>
        <w:outlineLvl w:val="2"/>
        <w:rPr>
          <w:rFonts w:ascii="Times New Roman" w:hAnsi="Times New Roman" w:cs="Times New Roman"/>
          <w:sz w:val="28"/>
          <w:szCs w:val="28"/>
          <w:lang w:val="kk-KZ"/>
        </w:rPr>
      </w:pP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мұнда нп-салық ставкасы және кәсіпорын пайдасынан басқа да ұқсас аударымдар, бірлік үлесінде; r – қарыз қаржыландыру қаражаты бойынша пайыздың орташа мөлшерленген ставкасы, бірлік үлесінде. </w:t>
      </w:r>
      <w:r w:rsidRPr="00973AAB">
        <w:rPr>
          <w:rFonts w:ascii="Times New Roman" w:hAnsi="Times New Roman" w:cs="Times New Roman"/>
          <w:sz w:val="28"/>
          <w:szCs w:val="28"/>
        </w:rPr>
        <w:t xml:space="preserve">Капитал құрылымының қызметті қаржыландыру тиімділігінің деңгейіне әсер ету дәрежесін анықтау үшін оңтайландыру өлшемі ретінде меншікті капиталдың рентабельділігін (ұйым иелерінің мүдделерін ескеретін нысаналы көрсеткіш) пайдалануға болады. Бір жағынан, ұйым меншік иелерінің мүдделерін ескеретін, екінші жағынан, рентабельділік пен қаржылық тәуекелдің жеке көрсеткіштерін өзіне қосатын жалпылама көрсеткішті оңтайландыру өлшемі ретінде "рентабельділік – қаржылық тәуекел" (РР) арақатынасын пайдалануға болады. Бұл көрсеткіш келесі формула бойынша есептеледі: </w:t>
      </w:r>
    </w:p>
    <w:p w:rsidR="00405F0C" w:rsidRPr="00405F0C" w:rsidRDefault="00405F0C" w:rsidP="00973AAB">
      <w:pPr>
        <w:tabs>
          <w:tab w:val="left" w:pos="426"/>
        </w:tabs>
        <w:spacing w:after="0" w:line="240" w:lineRule="auto"/>
        <w:jc w:val="both"/>
        <w:outlineLvl w:val="2"/>
        <w:rPr>
          <w:rFonts w:ascii="Times New Roman" w:hAnsi="Times New Roman" w:cs="Times New Roman"/>
          <w:sz w:val="28"/>
          <w:szCs w:val="28"/>
          <w:lang w:val="kk-KZ"/>
        </w:rPr>
      </w:pPr>
    </w:p>
    <w:p w:rsidR="00927D0B" w:rsidRDefault="00F50BD5" w:rsidP="00973AAB">
      <w:pPr>
        <w:tabs>
          <w:tab w:val="left" w:pos="426"/>
        </w:tabs>
        <w:spacing w:after="0" w:line="240" w:lineRule="auto"/>
        <w:jc w:val="both"/>
        <w:outlineLvl w:val="2"/>
        <w:rPr>
          <w:rFonts w:ascii="Times New Roman" w:hAnsi="Times New Roman" w:cs="Times New Roman"/>
          <w:sz w:val="28"/>
          <w:szCs w:val="28"/>
          <w:lang w:val="kk-KZ"/>
        </w:rPr>
      </w:pPr>
      <m:oMathPara>
        <m:oMath>
          <m:r>
            <w:rPr>
              <w:rFonts w:ascii="Cambria Math" w:hAnsi="Cambria Math" w:cs="Times New Roman"/>
              <w:sz w:val="28"/>
              <w:szCs w:val="28"/>
              <w:lang w:val="kk-KZ"/>
            </w:rPr>
            <m:t>РР=</m:t>
          </m:r>
          <m:d>
            <m:dPr>
              <m:begChr m:val="["/>
              <m:endChr m:val="]"/>
              <m:ctrlPr>
                <w:rPr>
                  <w:rFonts w:ascii="Cambria Math" w:hAnsi="Cambria Math" w:cs="Times New Roman"/>
                  <w:i/>
                  <w:sz w:val="28"/>
                  <w:szCs w:val="28"/>
                  <w:lang w:val="en-US"/>
                </w:rPr>
              </m:ctrlPr>
            </m:dPr>
            <m:e>
              <m:f>
                <m:fPr>
                  <m:ctrlPr>
                    <w:rPr>
                      <w:rFonts w:ascii="Cambria Math" w:hAnsi="Cambria Math" w:cs="Times New Roman"/>
                      <w:i/>
                      <w:sz w:val="28"/>
                      <w:szCs w:val="28"/>
                      <w:lang w:val="kk-KZ"/>
                    </w:rPr>
                  </m:ctrlPr>
                </m:fPr>
                <m:num>
                  <m:d>
                    <m:dPr>
                      <m:ctrlPr>
                        <w:rPr>
                          <w:rFonts w:ascii="Cambria Math" w:hAnsi="Cambria Math" w:cs="Times New Roman"/>
                          <w:i/>
                          <w:sz w:val="28"/>
                          <w:szCs w:val="28"/>
                          <w:lang w:val="kk-KZ"/>
                        </w:rPr>
                      </m:ctrlPr>
                    </m:dPr>
                    <m:e>
                      <m:r>
                        <w:rPr>
                          <w:rFonts w:ascii="Cambria Math" w:hAnsi="Cambria Math" w:cs="Times New Roman"/>
                          <w:sz w:val="28"/>
                          <w:szCs w:val="28"/>
                          <w:lang w:val="kk-KZ"/>
                        </w:rPr>
                        <m:t>П-</m:t>
                      </m:r>
                      <m:r>
                        <w:rPr>
                          <w:rFonts w:ascii="Cambria Math" w:hAnsi="Cambria Math" w:cs="Times New Roman"/>
                          <w:sz w:val="28"/>
                          <w:szCs w:val="28"/>
                          <w:lang w:val="en-US"/>
                        </w:rPr>
                        <m:t>r×</m:t>
                      </m:r>
                      <m:r>
                        <w:rPr>
                          <w:rFonts w:ascii="Cambria Math" w:hAnsi="Cambria Math" w:cs="Times New Roman"/>
                          <w:sz w:val="28"/>
                          <w:szCs w:val="28"/>
                          <w:lang w:val="kk-KZ"/>
                        </w:rPr>
                        <m:t>ҚК</m:t>
                      </m:r>
                      <m:ctrlPr>
                        <w:rPr>
                          <w:rFonts w:ascii="Cambria Math" w:hAnsi="Cambria Math" w:cs="Times New Roman"/>
                          <w:i/>
                          <w:sz w:val="28"/>
                          <w:szCs w:val="28"/>
                          <w:lang w:val="en-US"/>
                        </w:rPr>
                      </m:ctrlP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1-ск</m:t>
                      </m:r>
                    </m:e>
                  </m:d>
                  <m:r>
                    <w:rPr>
                      <w:rFonts w:ascii="Cambria Math" w:hAnsi="Cambria Math" w:cs="Times New Roman"/>
                      <w:sz w:val="28"/>
                      <w:szCs w:val="28"/>
                      <w:lang w:val="en-US"/>
                    </w:rPr>
                    <m:t xml:space="preserve"> </m:t>
                  </m:r>
                </m:num>
                <m:den>
                  <m:r>
                    <w:rPr>
                      <w:rFonts w:ascii="Cambria Math" w:hAnsi="Cambria Math" w:cs="Times New Roman"/>
                      <w:sz w:val="28"/>
                      <w:szCs w:val="28"/>
                      <w:lang w:val="kk-KZ"/>
                    </w:rPr>
                    <m:t>МК</m:t>
                  </m:r>
                </m:den>
              </m:f>
              <m:ctrlPr>
                <w:rPr>
                  <w:rFonts w:ascii="Cambria Math" w:hAnsi="Cambria Math" w:cs="Times New Roman"/>
                  <w:i/>
                  <w:sz w:val="28"/>
                  <w:szCs w:val="28"/>
                  <w:lang w:val="kk-KZ"/>
                </w:rPr>
              </m:ctrlPr>
            </m:e>
          </m:d>
          <m:r>
            <w:rPr>
              <w:rFonts w:ascii="Cambria Math" w:hAnsi="Cambria Math" w:cs="Times New Roman"/>
              <w:sz w:val="28"/>
              <w:szCs w:val="28"/>
              <w:lang w:val="kk-KZ"/>
            </w:rPr>
            <m:t>÷(</m:t>
          </m:r>
          <m:r>
            <w:rPr>
              <w:rFonts w:ascii="Cambria Math" w:hAnsi="Cambria Math" w:cs="Times New Roman"/>
              <w:sz w:val="28"/>
              <w:szCs w:val="28"/>
              <w:lang w:val="en-US"/>
            </w:rPr>
            <m:t>r-</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r</m:t>
              </m:r>
            </m:e>
            <m:sup>
              <m:r>
                <w:rPr>
                  <w:rFonts w:ascii="Cambria Math" w:hAnsi="Cambria Math" w:cs="Times New Roman"/>
                  <w:sz w:val="28"/>
                  <w:szCs w:val="28"/>
                  <w:lang w:val="kk-KZ"/>
                </w:rPr>
                <m:t>бр</m:t>
              </m:r>
            </m:sup>
          </m:sSup>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МК+ҚК</m:t>
              </m:r>
            </m:den>
          </m:f>
        </m:oMath>
      </m:oMathPara>
    </w:p>
    <w:p w:rsidR="00405F0C" w:rsidRPr="00927D0B" w:rsidRDefault="00405F0C" w:rsidP="00973AAB">
      <w:pPr>
        <w:tabs>
          <w:tab w:val="left" w:pos="426"/>
        </w:tabs>
        <w:spacing w:after="0" w:line="240" w:lineRule="auto"/>
        <w:jc w:val="both"/>
        <w:outlineLvl w:val="2"/>
        <w:rPr>
          <w:rFonts w:ascii="Times New Roman" w:hAnsi="Times New Roman" w:cs="Times New Roman"/>
          <w:sz w:val="28"/>
          <w:szCs w:val="28"/>
          <w:lang w:val="kk-KZ"/>
        </w:rPr>
      </w:pPr>
    </w:p>
    <w:p w:rsidR="00F00E48"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мұнда </w:t>
      </w:r>
      <m:oMath>
        <m:sSup>
          <m:sSupPr>
            <m:ctrlPr>
              <w:rPr>
                <w:rFonts w:ascii="Cambria Math" w:hAnsi="Cambria Math" w:cs="Times New Roman"/>
                <w:i/>
                <w:sz w:val="28"/>
                <w:szCs w:val="28"/>
                <w:lang w:val="en-US"/>
              </w:rPr>
            </m:ctrlPr>
          </m:sSupPr>
          <m:e>
            <m:r>
              <w:rPr>
                <w:rFonts w:ascii="Cambria Math" w:hAnsi="Cambria Math" w:cs="Times New Roman"/>
                <w:sz w:val="28"/>
                <w:szCs w:val="28"/>
                <w:lang w:val="kk-KZ"/>
              </w:rPr>
              <m:t>r</m:t>
            </m:r>
          </m:e>
          <m:sup>
            <m:r>
              <w:rPr>
                <w:rFonts w:ascii="Cambria Math" w:hAnsi="Cambria Math" w:cs="Times New Roman"/>
                <w:sz w:val="28"/>
                <w:szCs w:val="28"/>
                <w:lang w:val="kk-KZ"/>
              </w:rPr>
              <m:t>бр</m:t>
            </m:r>
          </m:sup>
        </m:sSup>
      </m:oMath>
      <w:r w:rsidRPr="00927D0B">
        <w:rPr>
          <w:rFonts w:ascii="Times New Roman" w:hAnsi="Times New Roman" w:cs="Times New Roman"/>
          <w:sz w:val="28"/>
          <w:szCs w:val="28"/>
          <w:lang w:val="kk-KZ"/>
        </w:rPr>
        <w:t xml:space="preserve"> – бірлік үлесіндегі қаржы нарығындағы тәуекелсіз рентабельділік ставкасы;</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МК+ҚК</m:t>
            </m:r>
          </m:den>
        </m:f>
      </m:oMath>
      <w:r w:rsidRPr="00927D0B">
        <w:rPr>
          <w:rFonts w:ascii="Times New Roman" w:hAnsi="Times New Roman" w:cs="Times New Roman"/>
          <w:sz w:val="28"/>
          <w:szCs w:val="28"/>
          <w:lang w:val="kk-KZ"/>
        </w:rPr>
        <w:t xml:space="preserve">+ - қаржылық тәуекел деңгейі. </w:t>
      </w:r>
      <w:r w:rsidRPr="00973AAB">
        <w:rPr>
          <w:rFonts w:ascii="Times New Roman" w:hAnsi="Times New Roman" w:cs="Times New Roman"/>
          <w:sz w:val="28"/>
          <w:szCs w:val="28"/>
        </w:rPr>
        <w:t xml:space="preserve">РР көрсеткіші ең үлкен мәнге ие болатын капитал құрылымының нұсқасы оңтайлы болып саналады (РР → max). Капитал құрылымын оңтайландыру үшін де пайдаланылуы мүмкін бағалаудың тағы бір өлшемі салынған капиталды қайтару жылдамдығын сипаттайтын өзін-өзі ақтау мерзімі болып табылады. Бұл жағдайда шырын пайыздар мен салықтарды төлегеннен кейін қалған таза пайда көрсеткішін пайдалана отырып, мынадай формула бойынша есептеледі: </w:t>
      </w:r>
    </w:p>
    <w:p w:rsidR="00927D0B" w:rsidRDefault="00927D0B" w:rsidP="00973AAB">
      <w:pPr>
        <w:tabs>
          <w:tab w:val="left" w:pos="426"/>
        </w:tabs>
        <w:spacing w:after="0" w:line="240" w:lineRule="auto"/>
        <w:jc w:val="both"/>
        <w:outlineLvl w:val="2"/>
        <w:rPr>
          <w:rFonts w:ascii="Times New Roman" w:hAnsi="Times New Roman" w:cs="Times New Roman"/>
          <w:sz w:val="28"/>
          <w:szCs w:val="28"/>
          <w:lang w:val="kk-KZ"/>
        </w:rPr>
      </w:pPr>
    </w:p>
    <w:p w:rsidR="00927D0B" w:rsidRDefault="005D168F" w:rsidP="00973AAB">
      <w:pPr>
        <w:tabs>
          <w:tab w:val="left" w:pos="426"/>
        </w:tabs>
        <w:spacing w:after="0" w:line="240" w:lineRule="auto"/>
        <w:jc w:val="both"/>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m:t>
              </m:r>
            </m:e>
            <m:sub>
              <m:r>
                <w:rPr>
                  <w:rFonts w:ascii="Cambria Math" w:hAnsi="Cambria Math" w:cs="Times New Roman"/>
                  <w:sz w:val="28"/>
                  <w:szCs w:val="28"/>
                  <w:lang w:val="kk-KZ"/>
                </w:rPr>
                <m:t>қай</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МК+ҚК</m:t>
              </m:r>
            </m:num>
            <m:den>
              <m:d>
                <m:dPr>
                  <m:ctrlPr>
                    <w:rPr>
                      <w:rFonts w:ascii="Cambria Math" w:hAnsi="Cambria Math" w:cs="Times New Roman"/>
                      <w:i/>
                      <w:sz w:val="28"/>
                      <w:szCs w:val="28"/>
                      <w:lang w:val="kk-KZ"/>
                    </w:rPr>
                  </m:ctrlPr>
                </m:dPr>
                <m:e>
                  <m:r>
                    <w:rPr>
                      <w:rFonts w:ascii="Cambria Math" w:hAnsi="Cambria Math" w:cs="Times New Roman"/>
                      <w:sz w:val="28"/>
                      <w:szCs w:val="28"/>
                      <w:lang w:val="kk-KZ"/>
                    </w:rPr>
                    <m:t>ТП-</m:t>
                  </m:r>
                  <m:r>
                    <w:rPr>
                      <w:rFonts w:ascii="Cambria Math" w:hAnsi="Cambria Math" w:cs="Times New Roman"/>
                      <w:sz w:val="28"/>
                      <w:szCs w:val="28"/>
                      <w:lang w:val="en-US"/>
                    </w:rPr>
                    <m:t>r×ҚК</m:t>
                  </m:r>
                  <m:ctrlPr>
                    <w:rPr>
                      <w:rFonts w:ascii="Cambria Math" w:hAnsi="Cambria Math" w:cs="Times New Roman"/>
                      <w:i/>
                      <w:sz w:val="28"/>
                      <w:szCs w:val="28"/>
                      <w:lang w:val="en-US"/>
                    </w:rPr>
                  </m:ctrlPr>
                </m:e>
              </m:d>
              <m:r>
                <w:rPr>
                  <w:rFonts w:ascii="Cambria Math" w:hAnsi="Cambria Math" w:cs="Times New Roman"/>
                  <w:sz w:val="28"/>
                  <w:szCs w:val="28"/>
                  <w:lang w:val="en-US"/>
                </w:rPr>
                <m:t>×(1-ск)</m:t>
              </m:r>
            </m:den>
          </m:f>
        </m:oMath>
      </m:oMathPara>
    </w:p>
    <w:p w:rsidR="00405F0C" w:rsidRDefault="00405F0C" w:rsidP="00973AAB">
      <w:pPr>
        <w:tabs>
          <w:tab w:val="left" w:pos="426"/>
        </w:tabs>
        <w:spacing w:after="0" w:line="240" w:lineRule="auto"/>
        <w:jc w:val="both"/>
        <w:outlineLvl w:val="2"/>
        <w:rPr>
          <w:rFonts w:ascii="Times New Roman" w:hAnsi="Times New Roman" w:cs="Times New Roman"/>
          <w:sz w:val="28"/>
          <w:szCs w:val="28"/>
          <w:lang w:val="kk-KZ"/>
        </w:rPr>
      </w:pP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қаржылық талдаудың кез келген әдістемесінің міндетті элементі ретінде сол немесе басқа процеске (құбылысқа) зерттеу жүргізу кезеңдері болады.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1. Қаржыландырудың ықтимал көздеріне қарамастан, капиталға жалпы қажеттілік бағаланады.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2. Қызметті қаржыландыруға бағытталған қаражаттың жалпы шамасындағы меншікті капиталдың барынша ықтимал үлесі айқындалады.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3. Салынған капитал құрылымының барлық нұсқалары үшін "рентабельділік – қаржылық тәуекел" (РР) көрсеткіші есептеледі.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4. Салынған капиталды қайтару жылдамдығы есептеледі. </w:t>
      </w:r>
    </w:p>
    <w:p w:rsid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27D0B">
        <w:rPr>
          <w:rFonts w:ascii="Times New Roman" w:hAnsi="Times New Roman" w:cs="Times New Roman"/>
          <w:sz w:val="28"/>
          <w:szCs w:val="28"/>
          <w:lang w:val="kk-KZ"/>
        </w:rPr>
        <w:t xml:space="preserve">5. Меншікті капиталдың ең көп үлесі мен оның нөлдік деңгейі арасындағы шектерде РР көрсеткіші мен минимумының ең жоғары өлшемдерін пайдалана отырып, қаржыландыру қаражатының жалпы көлемінде СҚА әр түрлі көздерден қаржы-шаруашылық қызметін қаржыландыруға түсетін қаражаттың оңтайлы комбинациясы айқындалады. </w:t>
      </w:r>
      <w:r w:rsidRPr="00973AAB">
        <w:rPr>
          <w:rFonts w:ascii="Times New Roman" w:hAnsi="Times New Roman" w:cs="Times New Roman"/>
          <w:sz w:val="28"/>
          <w:szCs w:val="28"/>
        </w:rPr>
        <w:t>Қарыз капиталы үлесінің артуымен қаржылық тәуекел деңгейі өседі, рентабельділік шығындылыққа ауысады және салынған қаражатты қайтару жылдамдығы төмендейді. Қаржылық леверидж кәсіпорынның меншікті капиталдың рентабельділік коэффициентін өлшеуге әсер ететін қарыз қаражатын пайдалануын сипаттайды. Қаржылық леверидж кәсіпорын пайдаланатын капитал көлемінде қарыз қаражатының пайда болуымен туындайтын, оған салынған капиталға қосымша пайда алуға мүмкіндік беретін объективті фактор болып табылады. Қарыз қаражатын пайдаланудың әртүрлі үлесі кезінде меншікті капиталға қосымша пайда деңгейін көрсететін көрсеткіш қаржылық леверидж әсері деп аталады.</w:t>
      </w:r>
    </w:p>
    <w:p w:rsid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ab/>
      </w:r>
      <w:r w:rsidRPr="00973AAB">
        <w:rPr>
          <w:rFonts w:ascii="Times New Roman" w:hAnsi="Times New Roman" w:cs="Times New Roman"/>
          <w:sz w:val="28"/>
          <w:szCs w:val="28"/>
          <w:lang w:val="kk-KZ"/>
        </w:rPr>
        <w:t>Қаржылық тетіктің (ЭФР) әсері – несиелік ресурстарды пайдаланудың арқасында өз қаражатының рентабельділігінің өсуі, соңғыларының ақылы болуына қарамастан. Қаржылық иінтіректің (ЭФР) әсері немесе қаржылық иінтіректің әсер ету күші мынада</w:t>
      </w:r>
      <w:r w:rsidR="00927D0B">
        <w:rPr>
          <w:rFonts w:ascii="Times New Roman" w:hAnsi="Times New Roman" w:cs="Times New Roman"/>
          <w:sz w:val="28"/>
          <w:szCs w:val="28"/>
          <w:lang w:val="kk-KZ"/>
        </w:rPr>
        <w:t>й формула бойынша айқындалады:</w:t>
      </w:r>
    </w:p>
    <w:p w:rsid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p>
    <w:p w:rsidR="00973AAB" w:rsidRDefault="005D168F" w:rsidP="005D168F">
      <w:pPr>
        <w:tabs>
          <w:tab w:val="left" w:pos="426"/>
        </w:tabs>
        <w:spacing w:after="0" w:line="240" w:lineRule="auto"/>
        <w:jc w:val="center"/>
        <w:outlineLvl w:val="2"/>
        <w:rPr>
          <w:rFonts w:ascii="Times New Roman" w:hAnsi="Times New Roman" w:cs="Times New Roman"/>
          <w:sz w:val="28"/>
          <w:szCs w:val="28"/>
          <w:lang w:val="kk-KZ"/>
        </w:rPr>
      </w:pPr>
      <m:oMathPara>
        <m:oMath>
          <m:r>
            <w:rPr>
              <w:rFonts w:ascii="Cambria Math" w:hAnsi="Cambria Math" w:cs="Times New Roman"/>
              <w:sz w:val="28"/>
              <w:szCs w:val="28"/>
              <w:lang w:val="kk-KZ"/>
            </w:rPr>
            <m:t>ҚТӘ=</m:t>
          </m:r>
          <m:d>
            <m:dPr>
              <m:ctrlPr>
                <w:rPr>
                  <w:rFonts w:ascii="Cambria Math" w:hAnsi="Cambria Math" w:cs="Times New Roman"/>
                  <w:i/>
                  <w:sz w:val="28"/>
                  <w:szCs w:val="28"/>
                  <w:lang w:val="kk-KZ"/>
                </w:rPr>
              </m:ctrlPr>
            </m:dPr>
            <m:e>
              <m:r>
                <w:rPr>
                  <w:rFonts w:ascii="Cambria Math" w:hAnsi="Cambria Math" w:cs="Times New Roman"/>
                  <w:sz w:val="28"/>
                  <w:szCs w:val="28"/>
                  <w:lang w:val="kk-KZ"/>
                </w:rPr>
                <m:t>1-С</m:t>
              </m:r>
            </m:e>
          </m:d>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ар</m:t>
              </m:r>
            </m:sub>
          </m:sSub>
          <m:r>
            <w:rPr>
              <w:rFonts w:ascii="Cambria Math" w:hAnsi="Cambria Math" w:cs="Times New Roman"/>
              <w:sz w:val="28"/>
              <w:szCs w:val="28"/>
              <w:lang w:val="kk-KZ"/>
            </w:rPr>
            <m:t>-ПМ)×</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m:t>
              </m:r>
            </m:den>
          </m:f>
        </m:oMath>
      </m:oMathPara>
    </w:p>
    <w:p w:rsidR="00405F0C" w:rsidRDefault="00405F0C" w:rsidP="005D168F">
      <w:pPr>
        <w:tabs>
          <w:tab w:val="left" w:pos="426"/>
        </w:tabs>
        <w:spacing w:after="0" w:line="240" w:lineRule="auto"/>
        <w:jc w:val="center"/>
        <w:outlineLvl w:val="2"/>
        <w:rPr>
          <w:rFonts w:ascii="Times New Roman" w:hAnsi="Times New Roman" w:cs="Times New Roman"/>
          <w:sz w:val="28"/>
          <w:szCs w:val="28"/>
          <w:lang w:val="kk-KZ"/>
        </w:rPr>
      </w:pP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мұнда</w:t>
      </w:r>
      <w:r w:rsidR="00893EA8" w:rsidRPr="00973AAB">
        <w:rPr>
          <w:rFonts w:ascii="Times New Roman" w:hAnsi="Times New Roman" w:cs="Times New Roman"/>
          <w:sz w:val="28"/>
          <w:szCs w:val="28"/>
          <w:lang w:val="kk-KZ"/>
        </w:rPr>
        <w:t xml:space="preserve"> </w:t>
      </w:r>
      <w:r w:rsidR="005D168F">
        <w:rPr>
          <w:rFonts w:ascii="Times New Roman" w:hAnsi="Times New Roman" w:cs="Times New Roman"/>
          <w:sz w:val="28"/>
          <w:szCs w:val="28"/>
          <w:lang w:val="kk-KZ"/>
        </w:rPr>
        <w:t>С</w:t>
      </w:r>
      <w:r w:rsidRPr="00973AAB">
        <w:rPr>
          <w:rFonts w:ascii="Times New Roman" w:hAnsi="Times New Roman" w:cs="Times New Roman"/>
          <w:sz w:val="28"/>
          <w:szCs w:val="28"/>
          <w:lang w:val="kk-KZ"/>
        </w:rPr>
        <w:t xml:space="preserve">-пайдаға салынатын салық ставкасы; </w:t>
      </w:r>
    </w:p>
    <w:p w:rsidR="00927D0B" w:rsidRDefault="005D168F" w:rsidP="00973AAB">
      <w:pPr>
        <w:tabs>
          <w:tab w:val="left" w:pos="426"/>
        </w:tabs>
        <w:spacing w:after="0" w:line="240" w:lineRule="auto"/>
        <w:jc w:val="both"/>
        <w:outlineLvl w:val="2"/>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ар</m:t>
            </m:r>
          </m:sub>
        </m:sSub>
      </m:oMath>
      <w:r w:rsidR="00973AAB" w:rsidRPr="00973AAB">
        <w:rPr>
          <w:rFonts w:ascii="Times New Roman" w:hAnsi="Times New Roman" w:cs="Times New Roman"/>
          <w:sz w:val="28"/>
          <w:szCs w:val="28"/>
          <w:lang w:val="kk-KZ"/>
        </w:rPr>
        <w:t xml:space="preserve"> – талданатын кезеңдегі активтердің орташа құнына жалпы пайданың қатынасы болып табылатын активтердің рентабельділік коэффициенті,%; </w:t>
      </w:r>
    </w:p>
    <w:p w:rsidR="00927D0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П</w:t>
      </w:r>
      <w:r w:rsidR="005D168F">
        <w:rPr>
          <w:rFonts w:ascii="Times New Roman" w:hAnsi="Times New Roman" w:cs="Times New Roman"/>
          <w:sz w:val="28"/>
          <w:szCs w:val="28"/>
          <w:lang w:val="kk-KZ"/>
        </w:rPr>
        <w:t>М</w:t>
      </w:r>
      <w:r w:rsidRPr="00973AAB">
        <w:rPr>
          <w:rFonts w:ascii="Times New Roman" w:hAnsi="Times New Roman" w:cs="Times New Roman"/>
          <w:sz w:val="28"/>
          <w:szCs w:val="28"/>
          <w:lang w:val="kk-KZ"/>
        </w:rPr>
        <w:t xml:space="preserve"> – талданатын кезеңдегі барлық кредиттер бойынша нақты шығындардың талданатын кезеңде пайдаланылатын қарыз қаражатының жалпы сомасына арақатынасы түсінілетін кредиттік ресурстар үшін пайыздардың орташа есептік ставкасы,%; </w:t>
      </w:r>
    </w:p>
    <w:p w:rsidR="005D168F" w:rsidRPr="005D168F" w:rsidRDefault="005D168F" w:rsidP="00973AAB">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Қ</w:t>
      </w:r>
      <w:r w:rsidR="00973AAB" w:rsidRPr="00973AAB">
        <w:rPr>
          <w:rFonts w:ascii="Times New Roman" w:hAnsi="Times New Roman" w:cs="Times New Roman"/>
          <w:sz w:val="28"/>
          <w:szCs w:val="28"/>
          <w:lang w:val="kk-KZ"/>
        </w:rPr>
        <w:t xml:space="preserve">К – кәсіпорын пайдаланатын қарыз капиталының орташа сомасы, </w:t>
      </w:r>
      <w:r w:rsidR="00ED6F9C">
        <w:rPr>
          <w:rFonts w:ascii="Times New Roman" w:hAnsi="Times New Roman" w:cs="Times New Roman"/>
          <w:sz w:val="28"/>
          <w:szCs w:val="28"/>
          <w:lang w:val="kk-KZ"/>
        </w:rPr>
        <w:t>теңге</w:t>
      </w:r>
      <w:r w:rsidR="00973AAB" w:rsidRPr="00973AAB">
        <w:rPr>
          <w:rFonts w:ascii="Times New Roman" w:hAnsi="Times New Roman" w:cs="Times New Roman"/>
          <w:sz w:val="28"/>
          <w:szCs w:val="28"/>
          <w:lang w:val="kk-KZ"/>
        </w:rPr>
        <w:t xml:space="preserve">.; </w:t>
      </w:r>
    </w:p>
    <w:p w:rsidR="005D168F" w:rsidRDefault="005D168F" w:rsidP="00973AAB">
      <w:pPr>
        <w:tabs>
          <w:tab w:val="left" w:pos="426"/>
        </w:tabs>
        <w:spacing w:after="0" w:line="240" w:lineRule="auto"/>
        <w:jc w:val="both"/>
        <w:outlineLvl w:val="2"/>
        <w:rPr>
          <w:rFonts w:ascii="Times New Roman" w:hAnsi="Times New Roman" w:cs="Times New Roman"/>
          <w:sz w:val="28"/>
          <w:szCs w:val="28"/>
          <w:lang w:val="kk-KZ"/>
        </w:rPr>
      </w:pPr>
      <m:oMath>
        <m:r>
          <w:rPr>
            <w:rFonts w:ascii="Cambria Math" w:hAnsi="Cambria Math" w:cs="Times New Roman"/>
            <w:sz w:val="28"/>
            <w:szCs w:val="28"/>
            <w:lang w:val="kk-KZ"/>
          </w:rPr>
          <m:t>МК</m:t>
        </m:r>
      </m:oMath>
      <w:r w:rsidRPr="00973AAB">
        <w:rPr>
          <w:rFonts w:ascii="Times New Roman" w:hAnsi="Times New Roman" w:cs="Times New Roman"/>
          <w:sz w:val="28"/>
          <w:szCs w:val="28"/>
          <w:lang w:val="kk-KZ"/>
        </w:rPr>
        <w:t xml:space="preserve"> </w:t>
      </w:r>
      <w:r w:rsidR="00973AAB" w:rsidRPr="00973AAB">
        <w:rPr>
          <w:rFonts w:ascii="Times New Roman" w:hAnsi="Times New Roman" w:cs="Times New Roman"/>
          <w:sz w:val="28"/>
          <w:szCs w:val="28"/>
          <w:lang w:val="kk-KZ"/>
        </w:rPr>
        <w:t xml:space="preserve">-кезеңдегі кәсіпорынның меншікті капиталының орташа сомасы, </w:t>
      </w:r>
      <w:r w:rsidR="00ED6F9C">
        <w:rPr>
          <w:rFonts w:ascii="Times New Roman" w:hAnsi="Times New Roman" w:cs="Times New Roman"/>
          <w:sz w:val="28"/>
          <w:szCs w:val="28"/>
          <w:lang w:val="kk-KZ"/>
        </w:rPr>
        <w:t>теңге</w:t>
      </w:r>
      <w:r w:rsidR="00973AAB" w:rsidRPr="00973AAB">
        <w:rPr>
          <w:rFonts w:ascii="Times New Roman" w:hAnsi="Times New Roman" w:cs="Times New Roman"/>
          <w:sz w:val="28"/>
          <w:szCs w:val="28"/>
          <w:lang w:val="kk-KZ"/>
        </w:rPr>
        <w:t xml:space="preserve">. Формуланың құрылымында оның үш негізгі құрауыштарын бөліп көрсетуге болады: </w:t>
      </w:r>
    </w:p>
    <w:p w:rsidR="005D168F"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 пайдаға салық салудың әртүрлі мөлшерін ескере отырып, қаржылық тұтқаның әсері қандай дәрежеде көрініс беретінін көрсететін салықтық корректор (1 – Н); </w:t>
      </w:r>
    </w:p>
    <w:p w:rsidR="005D168F"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 кәсіпорын активтерінің рентабельділік коэффициенті мен кредит үшін пайыздың орташа мөлшері арасындағы айырмашылықты сипаттайтын қаржылық тұтқаның (КРА − СП) дифференциалы ( күші); </w:t>
      </w:r>
    </w:p>
    <w:p w:rsidR="00726DD3"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 меншікті капитал бірлігіне есепте кәсіпорын пайдаланатын қарыз капиталының шамасын көрсететін қаржылық тұтқаның коэффициенті (ЗК :СК). Көрсетілген құрамдастарды бөлу кәсіпорынға қаржы тұтқасының әсер ету күшін реттеуге мүмкіндік береді. Бұл ретте салық корректоры аз дәрежеде кәсіпорынның қызметіне байланысты болады, өйткені пайдаға салынатын салық ставкасы барлық кәсіпорындар үшін елдің заңнамасымен белгіленеді. Сонымен қатар, қаржылық левериджді басқару процесінде, егер кәсіпорын қызметінің әртүрлі түрлері бойынша пайдаға салық салудың сараланған ставкалары белгіленсе немесе кәсіпорын табыс бойынша салық жеңілдіктерін пайдаланса, дифференциалды салық түзеткіші пайдаланылуы мүмкін. Қаржылық тұтқаның дифференциалы оның оң әсерін тудыратын басты шарт болып табылады. Активтердің рентабельділік деңгейі кредит үшін пайыздың орташа мөлшерінен жоғары болуы тиіс. Қаржылық тұтқаның дифференциалының мәні жоғары болған сайын, басқа тең жағдайларда оны пайдаланудың әсері соғұрлым жоғары болады. Қаржы иінтірегінің коэффициенті меншікті капиталға пайда өсуінің, сондай-ақ осы пайданы жоғалтудың қаржылық тәуекелінің және тұтастай алғанда кәсіпорындардың (дифференциалдың өзгермейтін шамасы кезінде) басты генераторы болып табылады. Бұл ретте пайданың шамасы кредиттік ресурстар үшін төленген және кәсіпорынның өзге де шығыстарының құрамында көрсетілген проценттер сомасына ұлғаяды. Қаржылық тетік әсерінің шамасын есептеу 6.3-кестеде келтірілген: </w:t>
      </w:r>
    </w:p>
    <w:p w:rsidR="00EE0DE2" w:rsidRDefault="00EE0DE2" w:rsidP="00973AAB">
      <w:pPr>
        <w:tabs>
          <w:tab w:val="left" w:pos="426"/>
        </w:tabs>
        <w:spacing w:after="0" w:line="240" w:lineRule="auto"/>
        <w:jc w:val="both"/>
        <w:outlineLvl w:val="2"/>
        <w:rPr>
          <w:rFonts w:ascii="Times New Roman" w:hAnsi="Times New Roman" w:cs="Times New Roman"/>
          <w:sz w:val="28"/>
          <w:szCs w:val="28"/>
          <w:lang w:val="kk-KZ"/>
        </w:rPr>
      </w:pPr>
    </w:p>
    <w:p w:rsidR="00726DD3" w:rsidRDefault="00973AAB" w:rsidP="00EE0DE2">
      <w:pPr>
        <w:tabs>
          <w:tab w:val="left" w:pos="426"/>
        </w:tabs>
        <w:spacing w:after="0" w:line="240" w:lineRule="auto"/>
        <w:jc w:val="center"/>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ЭФР% = (1− 0,2)× (18,5 − 20)× 0,25 = 0,3%</w:t>
      </w:r>
    </w:p>
    <w:p w:rsidR="00EE0DE2" w:rsidRDefault="00EE0DE2" w:rsidP="00EE0DE2">
      <w:pPr>
        <w:tabs>
          <w:tab w:val="left" w:pos="426"/>
        </w:tabs>
        <w:spacing w:after="0" w:line="240" w:lineRule="auto"/>
        <w:jc w:val="center"/>
        <w:outlineLvl w:val="2"/>
        <w:rPr>
          <w:rFonts w:ascii="Times New Roman" w:hAnsi="Times New Roman" w:cs="Times New Roman"/>
          <w:sz w:val="28"/>
          <w:szCs w:val="28"/>
          <w:lang w:val="kk-KZ"/>
        </w:rPr>
      </w:pPr>
    </w:p>
    <w:p w:rsidR="00973AAB" w:rsidRP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lang w:val="kk-KZ"/>
        </w:rPr>
        <w:t xml:space="preserve">сонымен бірге қаржылық леверидж әсерінің активтердің рентабельділігі коэффициентінің және қарыз капиталын пайдаланғаны үшін пайыздар деңгейінің арақатынасына тәуелділігіне </w:t>
      </w:r>
      <w:r w:rsidR="00726DD3">
        <w:rPr>
          <w:rFonts w:ascii="Times New Roman" w:hAnsi="Times New Roman" w:cs="Times New Roman"/>
          <w:sz w:val="28"/>
          <w:szCs w:val="28"/>
          <w:lang w:val="kk-KZ"/>
        </w:rPr>
        <w:t xml:space="preserve">назар аудару қажет. Егер (6.5) </w:t>
      </w:r>
      <w:r w:rsidRPr="00973AAB">
        <w:rPr>
          <w:rFonts w:ascii="Times New Roman" w:hAnsi="Times New Roman" w:cs="Times New Roman"/>
          <w:sz w:val="28"/>
          <w:szCs w:val="28"/>
          <w:lang w:val="kk-KZ"/>
        </w:rPr>
        <w:t xml:space="preserve"> активтердің жалпы рентабельділігі кредит үшін пайыз деңгейінен көп болса, онда қаржылық леверидж әсері оң. Бұл көрсеткіштер тең болған кезде қаржылық леверидж әсері нөлге тең. Кредит үшін пайыздардың деңгейі активтердің жалпы рентабельділік коэффициентінен асып кеткен жағдайда қаржылық леверидж әсері теріс болып шығады.</w:t>
      </w:r>
    </w:p>
    <w:p w:rsidR="00973AAB" w:rsidRDefault="00973AAB" w:rsidP="00973AAB">
      <w:pPr>
        <w:tabs>
          <w:tab w:val="left" w:pos="426"/>
        </w:tabs>
        <w:spacing w:after="0" w:line="240" w:lineRule="auto"/>
        <w:jc w:val="both"/>
        <w:outlineLvl w:val="2"/>
        <w:rPr>
          <w:rFonts w:ascii="Times New Roman" w:hAnsi="Times New Roman" w:cs="Times New Roman"/>
          <w:sz w:val="28"/>
          <w:szCs w:val="28"/>
          <w:lang w:val="kk-KZ"/>
        </w:rPr>
      </w:pPr>
      <w:r w:rsidRPr="00973AAB">
        <w:rPr>
          <w:rFonts w:ascii="Times New Roman" w:hAnsi="Times New Roman" w:cs="Times New Roman"/>
          <w:sz w:val="28"/>
          <w:szCs w:val="28"/>
        </w:rPr>
        <w:t>Қаржылық тетіктің тиімділігін инвестицияларды пайдаланудың нетто-нәтижесінің осы өзгеруінен туындаған жай акцияға таза пайданың өзгеруі ретінде көрсетуге болады. Бұл ретте инвестицияларды пайдаланудың нетто-нәтижесі деп кредит үшін проценттер сомасын қамтитын пайда түсініледі. Қаржылық иінтіректің әсер ету деңгейі жоғары болған сайын, несие үшін пайыздарды төлегенге дейін пайда өзгерістеріне акцияға таза пайда аса сезімтал. Қаржылық тетік коэффициенті неғұрлым көп болған сайын, кредит берушілер үшін пайыздармен кредиттің қайтарылмау және инвесторлар үшін дивидендтер мен акциялар бағамының төмендеуі тәуекелі артып келеді. Қаржы левериджінің коэффициенті оның тиісті дифференциалының есебінен алынатын оң немесе теріс әсер тудыратын иінтірек болып табылады. Дифференциалдың оң мәні болған кезде қаржылық леверидж коэффициентінің кез келген өсімі меншікті капиталдың рентабельділігі коэффициентінің одан да үлкен өсімін туындататын болады, ал дифференциалдың теріс мәні болған кезде қаржылық леверидж коэффициентінің өсімі меншікті капиталдың рентабельділігі коэффициентінің төмендеуінің одан да үлкен қарқынына әкелетін болады. Басқаша айтқанда, қаржылық леверидж коэффициентінің өсімі оның әсерінің одан да үлкен өсімін (қаржылық леверидж дифференциалының оң немесе теріс шамасына байланысты оң немесе теріс) туындатады. Қаржылық капиталдың меншікті капиталдың табыстылық деңгейіне және қаржылық тәуекел деңгейіне әсер ету тетігін білу кәсіпорын капиталының құнын да, құрылымын да мақсатты басқаруға мүмкіндік береді. Операциялық және қаржылық иінтіректердің (ЭОФР) әсерімен ұштасқан жиынтық тәуекел деңгейін мына формула бойынша анықтауға болады:</w:t>
      </w:r>
    </w:p>
    <w:p w:rsidR="00405F0C" w:rsidRPr="00405F0C" w:rsidRDefault="00405F0C" w:rsidP="00973AAB">
      <w:pPr>
        <w:tabs>
          <w:tab w:val="left" w:pos="426"/>
        </w:tabs>
        <w:spacing w:after="0" w:line="240" w:lineRule="auto"/>
        <w:jc w:val="both"/>
        <w:outlineLvl w:val="2"/>
        <w:rPr>
          <w:rFonts w:ascii="Times New Roman" w:hAnsi="Times New Roman" w:cs="Times New Roman"/>
          <w:sz w:val="28"/>
          <w:szCs w:val="28"/>
          <w:lang w:val="kk-KZ"/>
        </w:rPr>
      </w:pPr>
    </w:p>
    <w:p w:rsidR="00973AAB" w:rsidRDefault="00973AAB" w:rsidP="00973AAB">
      <w:pPr>
        <w:tabs>
          <w:tab w:val="left" w:pos="426"/>
        </w:tabs>
        <w:spacing w:after="0" w:line="240" w:lineRule="auto"/>
        <w:jc w:val="center"/>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ЭОФР = ЭОР×ЭФР .</w:t>
      </w:r>
    </w:p>
    <w:p w:rsidR="00405F0C" w:rsidRDefault="00405F0C" w:rsidP="00973AAB">
      <w:pPr>
        <w:tabs>
          <w:tab w:val="left" w:pos="426"/>
        </w:tabs>
        <w:spacing w:after="0" w:line="240" w:lineRule="auto"/>
        <w:jc w:val="center"/>
        <w:outlineLvl w:val="2"/>
        <w:rPr>
          <w:rFonts w:ascii="Times New Roman" w:hAnsi="Times New Roman" w:cs="Times New Roman"/>
          <w:sz w:val="28"/>
          <w:szCs w:val="28"/>
          <w:lang w:val="kk-KZ"/>
        </w:rPr>
      </w:pPr>
    </w:p>
    <w:p w:rsidR="00726DD3" w:rsidRDefault="00893EA8"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w:t>
      </w:r>
      <w:r w:rsidR="007B5AA4" w:rsidRPr="007B5AA4">
        <w:rPr>
          <w:rFonts w:ascii="Times New Roman" w:hAnsi="Times New Roman" w:cs="Times New Roman"/>
          <w:sz w:val="28"/>
          <w:szCs w:val="28"/>
          <w:lang w:val="kk-KZ"/>
        </w:rPr>
        <w:t>Акционерлік қоғамдар үшін бұл көрсеткіш сатудан түскен түсім 1% - ға өзгергенде акцияға таза пайда қанша пайызға өзгеретінін көрсетеді. Бұл ретте инвестицияларды пайдаланудың нетто-нәтижесінің пайыздық өзгерісінің сату көлемінің пайыздық өзгеруіне қатынасы ретінде есептеуге болады. Бұдан басқа, операциялық, қаржылық иінтіректердің әсер ету күшінің көрсеткіштері және олардың түйіндес әсерінің негізінде сатудан түскен түсімнің сол немесе өзге пайызында акцияға таза пайда мөлшері қандай болатынын есептеуге болады:</w:t>
      </w:r>
    </w:p>
    <w:p w:rsidR="00405F0C" w:rsidRDefault="00405F0C" w:rsidP="007B5AA4">
      <w:pPr>
        <w:tabs>
          <w:tab w:val="left" w:pos="426"/>
        </w:tabs>
        <w:spacing w:after="0" w:line="240" w:lineRule="auto"/>
        <w:jc w:val="both"/>
        <w:outlineLvl w:val="2"/>
        <w:rPr>
          <w:rFonts w:ascii="Times New Roman" w:hAnsi="Times New Roman" w:cs="Times New Roman"/>
          <w:sz w:val="28"/>
          <w:szCs w:val="28"/>
          <w:lang w:val="kk-KZ"/>
        </w:rPr>
      </w:pPr>
    </w:p>
    <w:p w:rsidR="007352D6" w:rsidRPr="007352D6" w:rsidRDefault="007352D6" w:rsidP="007B5AA4">
      <w:pPr>
        <w:tabs>
          <w:tab w:val="left" w:pos="426"/>
        </w:tabs>
        <w:spacing w:after="0" w:line="240" w:lineRule="auto"/>
        <w:jc w:val="both"/>
        <w:outlineLvl w:val="2"/>
        <w:rPr>
          <w:rFonts w:ascii="Times New Roman" w:hAnsi="Times New Roman" w:cs="Times New Roman"/>
          <w:sz w:val="28"/>
          <w:szCs w:val="28"/>
          <w:vertAlign w:val="superscript"/>
          <w:lang w:val="kk-KZ"/>
        </w:rPr>
      </w:pPr>
      <m:oMathPara>
        <m:oMath>
          <m:sSubSup>
            <m:sSubSupPr>
              <m:ctrlPr>
                <w:rPr>
                  <w:rFonts w:ascii="Cambria Math" w:hAnsi="Cambria Math" w:cs="Times New Roman"/>
                  <w:i/>
                  <w:sz w:val="28"/>
                  <w:szCs w:val="28"/>
                  <w:lang w:val="kk-KZ"/>
                </w:rPr>
              </m:ctrlPr>
            </m:sSubSupPr>
            <m:e>
              <m:r>
                <m:rPr>
                  <m:sty m:val="p"/>
                </m:rPr>
                <w:rPr>
                  <w:rFonts w:ascii="Cambria Math" w:hAnsi="Cambria Math" w:cs="Times New Roman"/>
                  <w:sz w:val="28"/>
                  <w:szCs w:val="28"/>
                  <w:lang w:val="kk-KZ"/>
                </w:rPr>
                <m:t>ТТ</m:t>
              </m:r>
            </m:e>
            <m:sub>
              <m:r>
                <w:rPr>
                  <w:rFonts w:ascii="Cambria Math" w:hAnsi="Cambria Math" w:cs="Times New Roman"/>
                  <w:sz w:val="28"/>
                  <w:szCs w:val="28"/>
                  <w:lang w:val="kk-KZ"/>
                </w:rPr>
                <m:t>a</m:t>
              </m:r>
            </m:sub>
            <m:sup>
              <m:r>
                <w:rPr>
                  <w:rFonts w:ascii="Cambria Math" w:hAnsi="Cambria Math" w:cs="Times New Roman"/>
                  <w:sz w:val="28"/>
                  <w:szCs w:val="28"/>
                  <w:lang w:val="en-US"/>
                </w:rPr>
                <m:t>n</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ТТ</m:t>
              </m:r>
            </m:e>
            <m:sub>
              <m:r>
                <w:rPr>
                  <w:rFonts w:ascii="Cambria Math" w:hAnsi="Cambria Math" w:cs="Times New Roman"/>
                  <w:sz w:val="28"/>
                  <w:szCs w:val="28"/>
                  <w:lang w:val="kk-KZ"/>
                </w:rPr>
                <m:t>а</m:t>
              </m:r>
            </m:sub>
            <m:sup>
              <m:r>
                <w:rPr>
                  <w:rFonts w:ascii="Cambria Math" w:hAnsi="Cambria Math" w:cs="Times New Roman"/>
                  <w:sz w:val="28"/>
                  <w:szCs w:val="28"/>
                  <w:lang w:val="kk-KZ"/>
                </w:rPr>
                <m:t>ф</m:t>
              </m:r>
            </m:sup>
          </m:sSubSup>
          <m:r>
            <w:rPr>
              <w:rFonts w:ascii="Cambria Math" w:hAnsi="Cambria Math" w:cs="Times New Roman"/>
              <w:sz w:val="28"/>
              <w:szCs w:val="28"/>
              <w:lang w:val="kk-KZ"/>
            </w:rPr>
            <m:t>×(1+ЭОФР×∆ВР%×100)</m:t>
          </m:r>
        </m:oMath>
      </m:oMathPara>
    </w:p>
    <w:p w:rsidR="007352D6" w:rsidRDefault="007352D6" w:rsidP="007352D6">
      <w:pPr>
        <w:tabs>
          <w:tab w:val="left" w:pos="426"/>
        </w:tabs>
        <w:spacing w:after="0" w:line="240" w:lineRule="auto"/>
        <w:jc w:val="center"/>
        <w:outlineLvl w:val="2"/>
        <w:rPr>
          <w:rFonts w:ascii="Times New Roman" w:hAnsi="Times New Roman" w:cs="Times New Roman"/>
          <w:sz w:val="28"/>
          <w:szCs w:val="28"/>
          <w:lang w:val="kk-KZ"/>
        </w:rPr>
      </w:pP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мұнда n ТЖА – болжамды кезеңдегі акцияға таза пайда; </w:t>
      </w: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ф ТЖА – есепті кезеңдегі акцияға таза пайда; </w:t>
      </w: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ЭОФР – операциялық және қаржылық иінтіректердің түйіндес әсері; </w:t>
      </w: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ВР% – сатудан түскен түсімнің пайыздық өзгеруі. </w:t>
      </w: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Егер сатудан түскен түсімнің 8% - ға өсуі жоспарланған болса, ал ағымдағы кезеңде акцияға таза пайда 600 </w:t>
      </w:r>
      <w:r w:rsidR="00ED6F9C">
        <w:rPr>
          <w:rFonts w:ascii="Times New Roman" w:hAnsi="Times New Roman" w:cs="Times New Roman"/>
          <w:sz w:val="28"/>
          <w:szCs w:val="28"/>
          <w:lang w:val="kk-KZ"/>
        </w:rPr>
        <w:t>теңге</w:t>
      </w:r>
      <w:r w:rsidRPr="007B5AA4">
        <w:rPr>
          <w:rFonts w:ascii="Times New Roman" w:hAnsi="Times New Roman" w:cs="Times New Roman"/>
          <w:sz w:val="28"/>
          <w:szCs w:val="28"/>
          <w:lang w:val="kk-KZ"/>
        </w:rPr>
        <w:t xml:space="preserve">. құрайды.: 600× (1+1,19× 0,3×8 :100) = 31,54 </w:t>
      </w:r>
      <w:r w:rsidR="00ED6F9C">
        <w:rPr>
          <w:rFonts w:ascii="Times New Roman" w:hAnsi="Times New Roman" w:cs="Times New Roman"/>
          <w:sz w:val="28"/>
          <w:szCs w:val="28"/>
          <w:lang w:val="kk-KZ"/>
        </w:rPr>
        <w:t>теңге</w:t>
      </w:r>
      <w:r w:rsidRPr="007B5AA4">
        <w:rPr>
          <w:rFonts w:ascii="Times New Roman" w:hAnsi="Times New Roman" w:cs="Times New Roman"/>
          <w:sz w:val="28"/>
          <w:szCs w:val="28"/>
          <w:lang w:val="kk-KZ"/>
        </w:rPr>
        <w:t xml:space="preserve">.операциялық және қаржылық тетіктердің жоғары мәндерінің үйлесуі кәсіпорынның қаржылық жағдайына теріс әсер етуі мүмкін, өйткені жоғары Кәсіпкерлік және қаржылық тәуекелдер өзара көбейтіледі. Жиынтық тәуекелдің төмендеуі мынадай нұсқалардың бірін пайдалана отырып мүмкін: 1) операциялық иінтіректің әсер ету күшінің әлсіз күшімен үйлескенде қаржылық иінтіректің әсер ету күшінің жоғары деңгейі; </w:t>
      </w: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2) күшті операциялық иінтірекпен үйлескенде қаржылық иінтіректің әсер ету күшінің төмен деңгейі;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3) қаржылық және операциялық иінтіректер әсерлерінің орташа деңгейі.</w:t>
      </w:r>
    </w:p>
    <w:p w:rsidR="00726DD3" w:rsidRDefault="00501C18" w:rsidP="007B5AA4">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2. М</w:t>
      </w:r>
      <w:r w:rsidR="007B5AA4" w:rsidRPr="007B5AA4">
        <w:rPr>
          <w:rFonts w:ascii="Times New Roman" w:hAnsi="Times New Roman" w:cs="Times New Roman"/>
          <w:sz w:val="28"/>
          <w:szCs w:val="28"/>
          <w:lang w:val="kk-KZ"/>
        </w:rPr>
        <w:t xml:space="preserve">еншікті капиталды талдау кезінде оның өсу қарқынына, сондай-ақ түсу және шығу коэффициенттерінің арақатынасына назар аудару керек (6.4-кесте). Егер түсу коэффициенттерінің мәндері шығу коэффициенттерінің мәндерінен асып кетсе, онда ұйымда меншікті капиталды өсіру процесі жүріп жатыр және керісінше. Меншікті капиталдың өсу қарқыны (меншікті капиталдың сақталу коэффициенті) мынадай формула бойынша айқындалады: </w:t>
      </w:r>
    </w:p>
    <w:p w:rsidR="00726DD3" w:rsidRDefault="00501C18" w:rsidP="00726DD3">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КС</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×100%</m:t>
          </m:r>
        </m:oMath>
      </m:oMathPara>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өз капиталының өсу қарқынын бағалау үшін мынадай критерийлерді пайдаланады: − меншікті капиталдың өсу қарқыны 100% - дан артық болуы тиіс; (6.7) (6.8)150 − меншікті капиталдың өсу қарқыны ТРСК &gt; ЈИНФ есепті кезеңдегі инфляцияның өсу қарқынынан артық болуы тиіс; − меншікті капиталдың өсу қарқыны (жеке немесе ұзақ мерзімді қарыз капиталы бар сомада) ТРСК &gt; ТРВА айналымнан тыс активтерінің өсу қарқынынан жоғары болуы тиіс. </w:t>
      </w:r>
    </w:p>
    <w:p w:rsidR="00405F0C" w:rsidRDefault="00EE0DE2"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Меншікті капиталдың түсу коэффициенті жыл ішіндегі меншікті капиталдың өсу шамасының жыл аяғындағы меншікті капиталдың қалдығына қатынасы ретінде айқындалады және жыл аяғында бар меншікті капиталдың қандай бөлігін жаңадан келіп түскен меншікті көздер құрайтынын көрсетеді.</w:t>
      </w:r>
    </w:p>
    <w:p w:rsid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 xml:space="preserve">Кесте </w:t>
      </w:r>
      <w:r w:rsidR="00405F0C">
        <w:rPr>
          <w:rFonts w:ascii="Times New Roman" w:hAnsi="Times New Roman" w:cs="Times New Roman"/>
          <w:sz w:val="28"/>
          <w:szCs w:val="28"/>
          <w:lang w:val="kk-KZ"/>
        </w:rPr>
        <w:t>6</w:t>
      </w:r>
      <w:r w:rsidRPr="00726DD3">
        <w:rPr>
          <w:rFonts w:ascii="Times New Roman" w:hAnsi="Times New Roman" w:cs="Times New Roman"/>
          <w:sz w:val="28"/>
          <w:szCs w:val="28"/>
          <w:lang w:val="kk-KZ"/>
        </w:rPr>
        <w:t>-ұйымның меншікті капиталы қозғалысының көрсеткіштері</w:t>
      </w:r>
    </w:p>
    <w:p w:rsidR="00405F0C" w:rsidRDefault="00405F0C" w:rsidP="007B5AA4">
      <w:pPr>
        <w:tabs>
          <w:tab w:val="left" w:pos="426"/>
        </w:tabs>
        <w:spacing w:after="0" w:line="240" w:lineRule="auto"/>
        <w:jc w:val="both"/>
        <w:outlineLvl w:val="2"/>
        <w:rPr>
          <w:rFonts w:ascii="Times New Roman" w:hAnsi="Times New Roman" w:cs="Times New Roman"/>
          <w:sz w:val="28"/>
          <w:szCs w:val="28"/>
          <w:lang w:val="kk-KZ"/>
        </w:rPr>
      </w:pPr>
    </w:p>
    <w:tbl>
      <w:tblPr>
        <w:tblStyle w:val="a7"/>
        <w:tblW w:w="0" w:type="auto"/>
        <w:tblLayout w:type="fixed"/>
        <w:tblLook w:val="04A0"/>
      </w:tblPr>
      <w:tblGrid>
        <w:gridCol w:w="4219"/>
        <w:gridCol w:w="992"/>
        <w:gridCol w:w="993"/>
        <w:gridCol w:w="1559"/>
        <w:gridCol w:w="1807"/>
      </w:tblGrid>
      <w:tr w:rsidR="00501C18" w:rsidTr="00405F0C">
        <w:tc>
          <w:tcPr>
            <w:tcW w:w="4219" w:type="dxa"/>
            <w:vMerge w:val="restart"/>
          </w:tcPr>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көрсеткіш</w:t>
            </w:r>
          </w:p>
        </w:tc>
        <w:tc>
          <w:tcPr>
            <w:tcW w:w="992" w:type="dxa"/>
            <w:vMerge w:val="restart"/>
          </w:tcPr>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Өткен жыл</w:t>
            </w:r>
          </w:p>
        </w:tc>
        <w:tc>
          <w:tcPr>
            <w:tcW w:w="993" w:type="dxa"/>
            <w:vMerge w:val="restart"/>
          </w:tcPr>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Есепті жыл</w:t>
            </w:r>
          </w:p>
        </w:tc>
        <w:tc>
          <w:tcPr>
            <w:tcW w:w="3366" w:type="dxa"/>
            <w:gridSpan w:val="2"/>
          </w:tcPr>
          <w:p w:rsidR="00501C18" w:rsidRPr="00405F0C" w:rsidRDefault="00501C18" w:rsidP="00501C18">
            <w:pPr>
              <w:tabs>
                <w:tab w:val="left" w:pos="426"/>
              </w:tabs>
              <w:jc w:val="center"/>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Ауытқу</w:t>
            </w:r>
          </w:p>
        </w:tc>
      </w:tr>
      <w:tr w:rsidR="00501C18" w:rsidTr="00405F0C">
        <w:tc>
          <w:tcPr>
            <w:tcW w:w="4219" w:type="dxa"/>
            <w:vMerge/>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2" w:type="dxa"/>
            <w:vMerge/>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3" w:type="dxa"/>
            <w:vMerge/>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Абсолютті (+-)</w:t>
            </w: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Салыстырмалы</w:t>
            </w:r>
          </w:p>
          <w:p w:rsidR="00501C18" w:rsidRPr="00405F0C" w:rsidRDefault="00501C18"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w:t>
            </w:r>
            <w:r w:rsidRPr="00405F0C">
              <w:rPr>
                <w:rFonts w:ascii="Times New Roman" w:hAnsi="Times New Roman" w:cs="Times New Roman"/>
                <w:sz w:val="24"/>
                <w:szCs w:val="24"/>
                <w:lang w:val="en-US"/>
              </w:rPr>
              <w:t>%</w:t>
            </w:r>
            <w:r w:rsidRPr="00405F0C">
              <w:rPr>
                <w:rFonts w:ascii="Times New Roman" w:hAnsi="Times New Roman" w:cs="Times New Roman"/>
                <w:sz w:val="24"/>
                <w:szCs w:val="24"/>
                <w:lang w:val="kk-KZ"/>
              </w:rPr>
              <w:t>)</w:t>
            </w:r>
          </w:p>
        </w:tc>
      </w:tr>
      <w:tr w:rsidR="00501C18" w:rsidTr="00405F0C">
        <w:tc>
          <w:tcPr>
            <w:tcW w:w="4219" w:type="dxa"/>
          </w:tcPr>
          <w:p w:rsidR="00501C18" w:rsidRPr="00405F0C" w:rsidRDefault="00CD0C91"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 xml:space="preserve">Жыл басындағы меншікті капитал, мың </w:t>
            </w:r>
            <w:r w:rsidR="00405F0C" w:rsidRPr="00405F0C">
              <w:rPr>
                <w:rFonts w:ascii="Times New Roman" w:hAnsi="Times New Roman" w:cs="Times New Roman"/>
                <w:sz w:val="24"/>
                <w:szCs w:val="24"/>
                <w:lang w:val="kk-KZ"/>
              </w:rPr>
              <w:t>теңге</w:t>
            </w:r>
            <w:r w:rsidRPr="00405F0C">
              <w:rPr>
                <w:rFonts w:ascii="Times New Roman" w:hAnsi="Times New Roman" w:cs="Times New Roman"/>
                <w:sz w:val="24"/>
                <w:szCs w:val="24"/>
                <w:lang w:val="kk-KZ"/>
              </w:rPr>
              <w:t>.</w:t>
            </w:r>
          </w:p>
        </w:tc>
        <w:tc>
          <w:tcPr>
            <w:tcW w:w="992"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p w:rsidR="004A4949" w:rsidRPr="00405F0C" w:rsidRDefault="004A4949" w:rsidP="007B5AA4">
            <w:pPr>
              <w:tabs>
                <w:tab w:val="left" w:pos="426"/>
              </w:tabs>
              <w:jc w:val="both"/>
              <w:outlineLvl w:val="2"/>
              <w:rPr>
                <w:rFonts w:ascii="Times New Roman" w:hAnsi="Times New Roman" w:cs="Times New Roman"/>
                <w:sz w:val="24"/>
                <w:szCs w:val="24"/>
                <w:lang w:val="kk-KZ"/>
              </w:rPr>
            </w:pPr>
          </w:p>
        </w:tc>
        <w:tc>
          <w:tcPr>
            <w:tcW w:w="993"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r>
      <w:tr w:rsidR="00501C18" w:rsidTr="00405F0C">
        <w:tc>
          <w:tcPr>
            <w:tcW w:w="4219" w:type="dxa"/>
          </w:tcPr>
          <w:p w:rsidR="00501C18" w:rsidRPr="00405F0C" w:rsidRDefault="00CD0C91"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 xml:space="preserve">Жыл соңындағы меншікті капитал, мың </w:t>
            </w:r>
            <w:r w:rsidR="00405F0C" w:rsidRPr="00405F0C">
              <w:rPr>
                <w:rFonts w:ascii="Times New Roman" w:hAnsi="Times New Roman" w:cs="Times New Roman"/>
                <w:sz w:val="24"/>
                <w:szCs w:val="24"/>
                <w:lang w:val="kk-KZ"/>
              </w:rPr>
              <w:t>теңге</w:t>
            </w:r>
            <w:r w:rsidRPr="00405F0C">
              <w:rPr>
                <w:rFonts w:ascii="Times New Roman" w:hAnsi="Times New Roman" w:cs="Times New Roman"/>
                <w:sz w:val="24"/>
                <w:szCs w:val="24"/>
                <w:lang w:val="kk-KZ"/>
              </w:rPr>
              <w:t>.</w:t>
            </w:r>
          </w:p>
        </w:tc>
        <w:tc>
          <w:tcPr>
            <w:tcW w:w="992"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3"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r>
      <w:tr w:rsidR="00501C18" w:rsidTr="00405F0C">
        <w:tc>
          <w:tcPr>
            <w:tcW w:w="4219" w:type="dxa"/>
          </w:tcPr>
          <w:p w:rsidR="00501C18" w:rsidRPr="00405F0C" w:rsidRDefault="00CD0C91"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 xml:space="preserve">Түскен меншікті капитал, мың </w:t>
            </w:r>
            <w:r w:rsidR="00405F0C" w:rsidRPr="00405F0C">
              <w:rPr>
                <w:rFonts w:ascii="Times New Roman" w:hAnsi="Times New Roman" w:cs="Times New Roman"/>
                <w:sz w:val="24"/>
                <w:szCs w:val="24"/>
                <w:lang w:val="kk-KZ"/>
              </w:rPr>
              <w:t>теңге</w:t>
            </w:r>
            <w:r w:rsidRPr="00405F0C">
              <w:rPr>
                <w:rFonts w:ascii="Times New Roman" w:hAnsi="Times New Roman" w:cs="Times New Roman"/>
                <w:sz w:val="24"/>
                <w:szCs w:val="24"/>
                <w:lang w:val="kk-KZ"/>
              </w:rPr>
              <w:t>.</w:t>
            </w:r>
          </w:p>
        </w:tc>
        <w:tc>
          <w:tcPr>
            <w:tcW w:w="992"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3"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r>
      <w:tr w:rsidR="00501C18" w:rsidTr="00405F0C">
        <w:tc>
          <w:tcPr>
            <w:tcW w:w="4219" w:type="dxa"/>
          </w:tcPr>
          <w:p w:rsidR="00501C18" w:rsidRPr="00405F0C" w:rsidRDefault="00CD0C91" w:rsidP="007B5AA4">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 xml:space="preserve">Меншікті капиталдың пайдаланылған (кеткен) бөлігі, мың </w:t>
            </w:r>
            <w:r w:rsidR="00405F0C" w:rsidRPr="00405F0C">
              <w:rPr>
                <w:rFonts w:ascii="Times New Roman" w:hAnsi="Times New Roman" w:cs="Times New Roman"/>
                <w:sz w:val="24"/>
                <w:szCs w:val="24"/>
                <w:lang w:val="kk-KZ"/>
              </w:rPr>
              <w:t>теңге</w:t>
            </w:r>
            <w:r w:rsidRPr="00405F0C">
              <w:rPr>
                <w:rFonts w:ascii="Times New Roman" w:hAnsi="Times New Roman" w:cs="Times New Roman"/>
                <w:sz w:val="24"/>
                <w:szCs w:val="24"/>
                <w:lang w:val="kk-KZ"/>
              </w:rPr>
              <w:t>.</w:t>
            </w:r>
          </w:p>
        </w:tc>
        <w:tc>
          <w:tcPr>
            <w:tcW w:w="992"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3"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r>
      <w:tr w:rsidR="00501C18" w:rsidTr="00405F0C">
        <w:tc>
          <w:tcPr>
            <w:tcW w:w="4219" w:type="dxa"/>
          </w:tcPr>
          <w:p w:rsidR="00501C18" w:rsidRPr="00405F0C" w:rsidRDefault="00CD0C91" w:rsidP="00CD0C91">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 xml:space="preserve"> Меншікті кіріс коэффициенті</w:t>
            </w:r>
          </w:p>
        </w:tc>
        <w:tc>
          <w:tcPr>
            <w:tcW w:w="992"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993"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559"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c>
          <w:tcPr>
            <w:tcW w:w="1807" w:type="dxa"/>
          </w:tcPr>
          <w:p w:rsidR="00501C18" w:rsidRPr="00405F0C" w:rsidRDefault="00501C18" w:rsidP="007B5AA4">
            <w:pPr>
              <w:tabs>
                <w:tab w:val="left" w:pos="426"/>
              </w:tabs>
              <w:jc w:val="both"/>
              <w:outlineLvl w:val="2"/>
              <w:rPr>
                <w:rFonts w:ascii="Times New Roman" w:hAnsi="Times New Roman" w:cs="Times New Roman"/>
                <w:sz w:val="24"/>
                <w:szCs w:val="24"/>
                <w:lang w:val="kk-KZ"/>
              </w:rPr>
            </w:pPr>
          </w:p>
        </w:tc>
      </w:tr>
      <w:tr w:rsidR="00CD0C91" w:rsidTr="00405F0C">
        <w:tc>
          <w:tcPr>
            <w:tcW w:w="4219" w:type="dxa"/>
          </w:tcPr>
          <w:p w:rsidR="00CD0C91" w:rsidRPr="00405F0C" w:rsidRDefault="00CD0C91" w:rsidP="00CD0C91">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Меншікті капиталды пайдалану коэффициенті</w:t>
            </w:r>
          </w:p>
        </w:tc>
        <w:tc>
          <w:tcPr>
            <w:tcW w:w="992"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993"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1559"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1807"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r>
      <w:tr w:rsidR="00CD0C91" w:rsidTr="00405F0C">
        <w:tc>
          <w:tcPr>
            <w:tcW w:w="4219" w:type="dxa"/>
          </w:tcPr>
          <w:p w:rsidR="00CD0C91" w:rsidRPr="00405F0C" w:rsidRDefault="00CD0C91" w:rsidP="00CD0C91">
            <w:pPr>
              <w:tabs>
                <w:tab w:val="left" w:pos="426"/>
              </w:tabs>
              <w:jc w:val="both"/>
              <w:outlineLvl w:val="2"/>
              <w:rPr>
                <w:rFonts w:ascii="Times New Roman" w:hAnsi="Times New Roman" w:cs="Times New Roman"/>
                <w:sz w:val="24"/>
                <w:szCs w:val="24"/>
                <w:lang w:val="kk-KZ"/>
              </w:rPr>
            </w:pPr>
            <w:r w:rsidRPr="00405F0C">
              <w:rPr>
                <w:rFonts w:ascii="Times New Roman" w:hAnsi="Times New Roman" w:cs="Times New Roman"/>
                <w:sz w:val="24"/>
                <w:szCs w:val="24"/>
                <w:lang w:val="kk-KZ"/>
              </w:rPr>
              <w:t>Меншікті капиталдың өсу қарқыны, %</w:t>
            </w:r>
          </w:p>
        </w:tc>
        <w:tc>
          <w:tcPr>
            <w:tcW w:w="992"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993"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1559"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c>
          <w:tcPr>
            <w:tcW w:w="1807" w:type="dxa"/>
          </w:tcPr>
          <w:p w:rsidR="00CD0C91" w:rsidRPr="00405F0C" w:rsidRDefault="00CD0C91" w:rsidP="007B5AA4">
            <w:pPr>
              <w:tabs>
                <w:tab w:val="left" w:pos="426"/>
              </w:tabs>
              <w:jc w:val="both"/>
              <w:outlineLvl w:val="2"/>
              <w:rPr>
                <w:rFonts w:ascii="Times New Roman" w:hAnsi="Times New Roman" w:cs="Times New Roman"/>
                <w:sz w:val="24"/>
                <w:szCs w:val="24"/>
                <w:lang w:val="kk-KZ"/>
              </w:rPr>
            </w:pPr>
          </w:p>
        </w:tc>
      </w:tr>
    </w:tbl>
    <w:p w:rsidR="00726DD3" w:rsidRPr="00726DD3" w:rsidRDefault="00726DD3" w:rsidP="007B5AA4">
      <w:pPr>
        <w:tabs>
          <w:tab w:val="left" w:pos="426"/>
        </w:tabs>
        <w:spacing w:after="0" w:line="240" w:lineRule="auto"/>
        <w:jc w:val="both"/>
        <w:outlineLvl w:val="2"/>
        <w:rPr>
          <w:rFonts w:ascii="Times New Roman" w:hAnsi="Times New Roman" w:cs="Times New Roman"/>
          <w:sz w:val="28"/>
          <w:szCs w:val="28"/>
          <w:lang w:val="kk-KZ"/>
        </w:rPr>
      </w:pPr>
    </w:p>
    <w:p w:rsidR="00726DD3" w:rsidRDefault="00405F0C" w:rsidP="007B5AA4">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ab/>
      </w:r>
      <w:r w:rsidR="007B5AA4" w:rsidRPr="00EE0DE2">
        <w:rPr>
          <w:rFonts w:ascii="Times New Roman" w:hAnsi="Times New Roman" w:cs="Times New Roman"/>
          <w:sz w:val="28"/>
          <w:szCs w:val="28"/>
          <w:lang w:val="kk-KZ"/>
        </w:rPr>
        <w:t xml:space="preserve">Меншікті капиталдың істен шығу (пайдалану) коэффициенті жыл ішіндегі шығарылған (пайдаланылған) меншікті капитал шамасының жыл басындағы меншікті капитал қалдығына қатынасы ретінде есептеледі және ұйымның есепті кезеңде өз қызметін бастаған меншікті капиталдың қандай бөлігі оның Қаржы-шаруашылық қызметі процесінде пайдаланылғанын (кеткенін) көрсетеді. </w:t>
      </w:r>
      <w:r w:rsidR="007B5AA4" w:rsidRPr="007B5AA4">
        <w:rPr>
          <w:rFonts w:ascii="Times New Roman" w:hAnsi="Times New Roman" w:cs="Times New Roman"/>
          <w:sz w:val="28"/>
          <w:szCs w:val="28"/>
        </w:rPr>
        <w:t xml:space="preserve">Меншікті капиталдың өсу қарқыны және өзге де тең жағдайларда оның өсу сапасын бағалау капиталдандырылған пайда шамасына байланысты, жыл сайын оның ұлғаюына бағытталатын болады: </w:t>
      </w:r>
    </w:p>
    <w:p w:rsidR="00EE0DE2" w:rsidRP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726DD3" w:rsidRDefault="004A4949" w:rsidP="004A4949">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өқ</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=1+</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oMath>
      </m:oMathPara>
    </w:p>
    <w:p w:rsidR="00EE0DE2" w:rsidRDefault="00EE0DE2" w:rsidP="004A4949">
      <w:pPr>
        <w:tabs>
          <w:tab w:val="left" w:pos="426"/>
        </w:tabs>
        <w:spacing w:after="0" w:line="240" w:lineRule="auto"/>
        <w:jc w:val="center"/>
        <w:outlineLvl w:val="2"/>
        <w:rPr>
          <w:rFonts w:ascii="Times New Roman" w:hAnsi="Times New Roman" w:cs="Times New Roman"/>
          <w:sz w:val="28"/>
          <w:szCs w:val="28"/>
          <w:lang w:val="kk-KZ"/>
        </w:rPr>
      </w:pP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 xml:space="preserve">мұнда капиталдандырылған пайда (ДК) ұйымдағы таза пайда мөлшері мен акционерлерге есептелген дивидендтердің шамасы арасындағы айырмашылықпен анықталады. Осылайша, меншікті капиталдың өсу қарқыны капиталдандырылған пайданың- жұп кезеңнен өткен кезеңнің меншікті капиталына арақатынасын көрсететін көрсеткіш бойынша бағалануы мүмкін. </w:t>
      </w:r>
      <w:r w:rsidRPr="007B5AA4">
        <w:rPr>
          <w:rFonts w:ascii="Times New Roman" w:hAnsi="Times New Roman" w:cs="Times New Roman"/>
          <w:sz w:val="28"/>
          <w:szCs w:val="28"/>
        </w:rPr>
        <w:t xml:space="preserve">Бұл қатынасты талдау үшін факторлық модель түрі бар: </w:t>
      </w:r>
    </w:p>
    <w:p w:rsidR="00726DD3" w:rsidRDefault="00726DD3" w:rsidP="007B5AA4">
      <w:pPr>
        <w:tabs>
          <w:tab w:val="left" w:pos="426"/>
        </w:tabs>
        <w:spacing w:after="0" w:line="240" w:lineRule="auto"/>
        <w:jc w:val="both"/>
        <w:outlineLvl w:val="2"/>
        <w:rPr>
          <w:rFonts w:ascii="Times New Roman" w:hAnsi="Times New Roman" w:cs="Times New Roman"/>
          <w:sz w:val="28"/>
          <w:szCs w:val="28"/>
          <w:lang w:val="kk-KZ"/>
        </w:rPr>
      </w:pPr>
    </w:p>
    <w:p w:rsidR="00726DD3" w:rsidRDefault="004A4949" w:rsidP="004A4949">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мк өс</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ВБ</m:t>
                  </m:r>
                </m:e>
                <m:sub>
                  <m:r>
                    <w:rPr>
                      <w:rFonts w:ascii="Cambria Math" w:hAnsi="Cambria Math" w:cs="Times New Roman"/>
                      <w:sz w:val="28"/>
                      <w:szCs w:val="28"/>
                      <w:lang w:val="kk-KZ"/>
                    </w:rPr>
                    <m:t>1</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ВБ</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den>
          </m:f>
        </m:oMath>
      </m:oMathPara>
    </w:p>
    <w:p w:rsidR="00405F0C" w:rsidRDefault="00405F0C" w:rsidP="004A4949">
      <w:pPr>
        <w:tabs>
          <w:tab w:val="left" w:pos="426"/>
        </w:tabs>
        <w:spacing w:after="0" w:line="240" w:lineRule="auto"/>
        <w:jc w:val="center"/>
        <w:outlineLvl w:val="2"/>
        <w:rPr>
          <w:rFonts w:ascii="Times New Roman" w:hAnsi="Times New Roman" w:cs="Times New Roman"/>
          <w:sz w:val="28"/>
          <w:szCs w:val="28"/>
          <w:lang w:val="kk-KZ"/>
        </w:rPr>
      </w:pPr>
    </w:p>
    <w:p w:rsidR="00726DD3"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 xml:space="preserve">онда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oMath>
      <w:r w:rsidRPr="00726DD3">
        <w:rPr>
          <w:rFonts w:ascii="Times New Roman" w:hAnsi="Times New Roman" w:cs="Times New Roman"/>
          <w:sz w:val="28"/>
          <w:szCs w:val="28"/>
          <w:lang w:val="kk-KZ"/>
        </w:rPr>
        <w:t xml:space="preserve"> – таза пайдасы есепті кезең; </w:t>
      </w:r>
    </w:p>
    <w:p w:rsidR="00726DD3" w:rsidRDefault="009C06C8" w:rsidP="007B5AA4">
      <w:pPr>
        <w:tabs>
          <w:tab w:val="left" w:pos="426"/>
        </w:tabs>
        <w:spacing w:after="0" w:line="240" w:lineRule="auto"/>
        <w:jc w:val="both"/>
        <w:outlineLvl w:val="2"/>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oMath>
      <w:r w:rsidR="007B5AA4" w:rsidRPr="00726DD3">
        <w:rPr>
          <w:rFonts w:ascii="Times New Roman" w:hAnsi="Times New Roman" w:cs="Times New Roman"/>
          <w:sz w:val="28"/>
          <w:szCs w:val="28"/>
          <w:lang w:val="kk-KZ"/>
        </w:rPr>
        <w:t xml:space="preserve"> – өнімді сатудан түскен пайда, жұмыстар мен қызметтер; </w:t>
      </w:r>
    </w:p>
    <w:p w:rsidR="009C06C8"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ВБ1 – валюта балансы есепті кезеңде.</w:t>
      </w:r>
    </w:p>
    <w:p w:rsidR="00D7355B" w:rsidRDefault="00D7355B" w:rsidP="007B5AA4">
      <w:pPr>
        <w:tabs>
          <w:tab w:val="left" w:pos="426"/>
        </w:tabs>
        <w:spacing w:after="0" w:line="240" w:lineRule="auto"/>
        <w:jc w:val="both"/>
        <w:outlineLvl w:val="2"/>
        <w:rPr>
          <w:rFonts w:ascii="Times New Roman" w:hAnsi="Times New Roman" w:cs="Times New Roman"/>
          <w:sz w:val="28"/>
          <w:szCs w:val="28"/>
          <w:lang w:val="kk-KZ"/>
        </w:rPr>
      </w:pPr>
    </w:p>
    <w:p w:rsid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EE0DE2" w:rsidRDefault="00EE0DE2" w:rsidP="007B5AA4">
      <w:pPr>
        <w:tabs>
          <w:tab w:val="left" w:pos="426"/>
        </w:tabs>
        <w:spacing w:after="0" w:line="240" w:lineRule="auto"/>
        <w:jc w:val="both"/>
        <w:outlineLvl w:val="2"/>
        <w:rPr>
          <w:rFonts w:ascii="Times New Roman" w:hAnsi="Times New Roman" w:cs="Times New Roman"/>
          <w:sz w:val="28"/>
          <w:szCs w:val="28"/>
          <w:lang w:val="kk-KZ"/>
        </w:rPr>
      </w:pPr>
    </w:p>
    <w:p w:rsidR="009C06C8" w:rsidRDefault="00D7355B" w:rsidP="007B5AA4">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405F0C">
        <w:rPr>
          <w:rFonts w:ascii="Times New Roman" w:hAnsi="Times New Roman" w:cs="Times New Roman"/>
          <w:sz w:val="28"/>
          <w:szCs w:val="28"/>
          <w:lang w:val="kk-KZ"/>
        </w:rPr>
        <w:t>7</w:t>
      </w:r>
      <w:r>
        <w:rPr>
          <w:rFonts w:ascii="Times New Roman" w:hAnsi="Times New Roman" w:cs="Times New Roman"/>
          <w:sz w:val="28"/>
          <w:szCs w:val="28"/>
          <w:lang w:val="kk-KZ"/>
        </w:rPr>
        <w:t xml:space="preserve"> -</w:t>
      </w:r>
      <w:r w:rsidRPr="00D7355B">
        <w:rPr>
          <w:rFonts w:ascii="Times New Roman" w:hAnsi="Times New Roman" w:cs="Times New Roman"/>
          <w:sz w:val="28"/>
          <w:szCs w:val="28"/>
          <w:lang w:val="kk-KZ"/>
        </w:rPr>
        <w:t>Факторлардың меншікті капиталдың өсу қарқынына әсері</w:t>
      </w:r>
    </w:p>
    <w:p w:rsidR="00D7355B" w:rsidRDefault="00D7355B" w:rsidP="007B5AA4">
      <w:pPr>
        <w:tabs>
          <w:tab w:val="left" w:pos="426"/>
        </w:tabs>
        <w:spacing w:after="0" w:line="240" w:lineRule="auto"/>
        <w:jc w:val="both"/>
        <w:outlineLvl w:val="2"/>
        <w:rPr>
          <w:rFonts w:ascii="Times New Roman" w:hAnsi="Times New Roman" w:cs="Times New Roman"/>
          <w:sz w:val="28"/>
          <w:szCs w:val="28"/>
          <w:lang w:val="kk-KZ"/>
        </w:rPr>
      </w:pPr>
    </w:p>
    <w:tbl>
      <w:tblPr>
        <w:tblStyle w:val="a7"/>
        <w:tblW w:w="0" w:type="auto"/>
        <w:tblLook w:val="04A0"/>
      </w:tblPr>
      <w:tblGrid>
        <w:gridCol w:w="4502"/>
        <w:gridCol w:w="1701"/>
        <w:gridCol w:w="1701"/>
        <w:gridCol w:w="1666"/>
      </w:tblGrid>
      <w:tr w:rsidR="009C06C8" w:rsidTr="009C06C8">
        <w:tc>
          <w:tcPr>
            <w:tcW w:w="4503" w:type="dxa"/>
          </w:tcPr>
          <w:p w:rsidR="009C06C8" w:rsidRDefault="009C06C8" w:rsidP="007B5AA4">
            <w:pPr>
              <w:tabs>
                <w:tab w:val="left" w:pos="426"/>
              </w:tabs>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Көрсеткіштер</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Өткен кезең</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Есепті кезең</w:t>
            </w: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Абсолютті ауытқу</w:t>
            </w:r>
          </w:p>
        </w:tc>
      </w:tr>
      <w:tr w:rsidR="009C06C8" w:rsidTr="009C06C8">
        <w:tc>
          <w:tcPr>
            <w:tcW w:w="4503" w:type="dxa"/>
          </w:tcPr>
          <w:p w:rsidR="009C06C8" w:rsidRDefault="009C06C8" w:rsidP="007B5AA4">
            <w:pPr>
              <w:tabs>
                <w:tab w:val="left" w:pos="426"/>
              </w:tabs>
              <w:jc w:val="both"/>
              <w:outlineLvl w:val="2"/>
              <w:rPr>
                <w:rFonts w:ascii="Times New Roman" w:hAnsi="Times New Roman" w:cs="Times New Roman"/>
                <w:sz w:val="28"/>
                <w:szCs w:val="28"/>
                <w:lang w:val="kk-KZ"/>
              </w:rPr>
            </w:pPr>
            <w:r w:rsidRPr="009C06C8">
              <w:rPr>
                <w:rFonts w:ascii="Times New Roman" w:hAnsi="Times New Roman" w:cs="Times New Roman"/>
                <w:sz w:val="28"/>
                <w:szCs w:val="28"/>
                <w:lang w:val="kk-KZ"/>
              </w:rPr>
              <w:t xml:space="preserve">Түсім, мың </w:t>
            </w:r>
            <w:r w:rsidR="00405F0C">
              <w:rPr>
                <w:rFonts w:ascii="Times New Roman" w:hAnsi="Times New Roman" w:cs="Times New Roman"/>
                <w:sz w:val="28"/>
                <w:szCs w:val="28"/>
                <w:lang w:val="kk-KZ"/>
              </w:rPr>
              <w:t>теңге</w:t>
            </w:r>
            <w:r w:rsidRPr="009C06C8">
              <w:rPr>
                <w:rFonts w:ascii="Times New Roman" w:hAnsi="Times New Roman" w:cs="Times New Roman"/>
                <w:sz w:val="28"/>
                <w:szCs w:val="28"/>
                <w:lang w:val="kk-KZ"/>
              </w:rPr>
              <w:t>.</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9C06C8" w:rsidP="007B5AA4">
            <w:pPr>
              <w:tabs>
                <w:tab w:val="left" w:pos="426"/>
              </w:tabs>
              <w:jc w:val="both"/>
              <w:outlineLvl w:val="2"/>
              <w:rPr>
                <w:rFonts w:ascii="Times New Roman" w:hAnsi="Times New Roman" w:cs="Times New Roman"/>
                <w:sz w:val="28"/>
                <w:szCs w:val="28"/>
                <w:lang w:val="kk-KZ"/>
              </w:rPr>
            </w:pPr>
            <w:r w:rsidRPr="009C06C8">
              <w:rPr>
                <w:rFonts w:ascii="Times New Roman" w:hAnsi="Times New Roman" w:cs="Times New Roman"/>
                <w:sz w:val="28"/>
                <w:szCs w:val="28"/>
                <w:lang w:val="kk-KZ"/>
              </w:rPr>
              <w:t xml:space="preserve">Жыл соңындағы баланс валютасы, мың </w:t>
            </w:r>
            <w:r w:rsidR="00405F0C">
              <w:rPr>
                <w:rFonts w:ascii="Times New Roman" w:hAnsi="Times New Roman" w:cs="Times New Roman"/>
                <w:sz w:val="28"/>
                <w:szCs w:val="28"/>
                <w:lang w:val="kk-KZ"/>
              </w:rPr>
              <w:t>теңге</w:t>
            </w:r>
            <w:r w:rsidRPr="009C06C8">
              <w:rPr>
                <w:rFonts w:ascii="Times New Roman" w:hAnsi="Times New Roman" w:cs="Times New Roman"/>
                <w:sz w:val="28"/>
                <w:szCs w:val="28"/>
                <w:lang w:val="kk-KZ"/>
              </w:rPr>
              <w:t>.</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9C06C8" w:rsidP="007B5AA4">
            <w:pPr>
              <w:tabs>
                <w:tab w:val="left" w:pos="426"/>
              </w:tabs>
              <w:jc w:val="both"/>
              <w:outlineLvl w:val="2"/>
              <w:rPr>
                <w:rFonts w:ascii="Times New Roman" w:hAnsi="Times New Roman" w:cs="Times New Roman"/>
                <w:sz w:val="28"/>
                <w:szCs w:val="28"/>
                <w:lang w:val="kk-KZ"/>
              </w:rPr>
            </w:pPr>
            <w:r w:rsidRPr="009C06C8">
              <w:rPr>
                <w:rFonts w:ascii="Times New Roman" w:hAnsi="Times New Roman" w:cs="Times New Roman"/>
                <w:sz w:val="28"/>
                <w:szCs w:val="28"/>
                <w:lang w:val="kk-KZ"/>
              </w:rPr>
              <w:t>Жыл басындағы меншікті капиталдың көлемі, мың руб.</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 xml:space="preserve">Таза пайда, мың </w:t>
            </w:r>
            <w:r w:rsidR="00405F0C">
              <w:rPr>
                <w:rFonts w:ascii="Times New Roman" w:hAnsi="Times New Roman" w:cs="Times New Roman"/>
                <w:sz w:val="28"/>
                <w:szCs w:val="28"/>
                <w:lang w:val="kk-KZ"/>
              </w:rPr>
              <w:t>теңге</w:t>
            </w:r>
            <w:r w:rsidRPr="00D7355B">
              <w:rPr>
                <w:rFonts w:ascii="Times New Roman" w:hAnsi="Times New Roman" w:cs="Times New Roman"/>
                <w:sz w:val="28"/>
                <w:szCs w:val="28"/>
                <w:lang w:val="kk-KZ"/>
              </w:rPr>
              <w:t>.</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 xml:space="preserve">Капиталдандырылған пайда, мың </w:t>
            </w:r>
            <w:r w:rsidR="00405F0C">
              <w:rPr>
                <w:rFonts w:ascii="Times New Roman" w:hAnsi="Times New Roman" w:cs="Times New Roman"/>
                <w:sz w:val="28"/>
                <w:szCs w:val="28"/>
                <w:lang w:val="kk-KZ"/>
              </w:rPr>
              <w:t>теңге</w:t>
            </w:r>
            <w:r w:rsidRPr="00D7355B">
              <w:rPr>
                <w:rFonts w:ascii="Times New Roman" w:hAnsi="Times New Roman" w:cs="Times New Roman"/>
                <w:sz w:val="28"/>
                <w:szCs w:val="28"/>
                <w:lang w:val="kk-KZ"/>
              </w:rPr>
              <w:t>.</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Активтердің (капиталдың) айналымдылық коэффициенті)</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Жиынтық және меншікті капиталдың арақатынасы</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Таза пайданы капиталдандыру коэффициенті</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Меншікті капиталдың өсу қарқыны, %</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9C06C8" w:rsidTr="009C06C8">
        <w:tc>
          <w:tcPr>
            <w:tcW w:w="4503" w:type="dxa"/>
          </w:tcPr>
          <w:p w:rsidR="009C06C8" w:rsidRDefault="00D7355B" w:rsidP="007B5AA4">
            <w:pPr>
              <w:tabs>
                <w:tab w:val="left" w:pos="426"/>
              </w:tabs>
              <w:jc w:val="both"/>
              <w:outlineLvl w:val="2"/>
              <w:rPr>
                <w:rFonts w:ascii="Times New Roman" w:hAnsi="Times New Roman" w:cs="Times New Roman"/>
                <w:sz w:val="28"/>
                <w:szCs w:val="28"/>
                <w:lang w:val="kk-KZ"/>
              </w:rPr>
            </w:pPr>
            <w:r w:rsidRPr="00D7355B">
              <w:rPr>
                <w:rFonts w:ascii="Times New Roman" w:hAnsi="Times New Roman" w:cs="Times New Roman"/>
                <w:sz w:val="28"/>
                <w:szCs w:val="28"/>
                <w:lang w:val="kk-KZ"/>
              </w:rPr>
              <w:t>Есебінен меншікті капиталдың өсу қарқынының өзгеруіне факторлардың әсері:</w:t>
            </w: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701" w:type="dxa"/>
          </w:tcPr>
          <w:p w:rsidR="009C06C8" w:rsidRDefault="009C06C8" w:rsidP="007B5AA4">
            <w:pPr>
              <w:tabs>
                <w:tab w:val="left" w:pos="426"/>
              </w:tabs>
              <w:jc w:val="both"/>
              <w:outlineLvl w:val="2"/>
              <w:rPr>
                <w:rFonts w:ascii="Times New Roman" w:hAnsi="Times New Roman" w:cs="Times New Roman"/>
                <w:sz w:val="28"/>
                <w:szCs w:val="28"/>
                <w:lang w:val="kk-KZ"/>
              </w:rPr>
            </w:pPr>
          </w:p>
        </w:tc>
        <w:tc>
          <w:tcPr>
            <w:tcW w:w="1666" w:type="dxa"/>
          </w:tcPr>
          <w:p w:rsidR="009C06C8" w:rsidRDefault="009C06C8" w:rsidP="007B5AA4">
            <w:pPr>
              <w:tabs>
                <w:tab w:val="left" w:pos="426"/>
              </w:tabs>
              <w:jc w:val="both"/>
              <w:outlineLvl w:val="2"/>
              <w:rPr>
                <w:rFonts w:ascii="Times New Roman" w:hAnsi="Times New Roman" w:cs="Times New Roman"/>
                <w:sz w:val="28"/>
                <w:szCs w:val="28"/>
                <w:lang w:val="kk-KZ"/>
              </w:rPr>
            </w:pPr>
          </w:p>
        </w:tc>
      </w:tr>
      <w:tr w:rsidR="00D7355B" w:rsidRPr="00D7355B" w:rsidTr="009C06C8">
        <w:tc>
          <w:tcPr>
            <w:tcW w:w="4503" w:type="dxa"/>
          </w:tcPr>
          <w:p w:rsidR="00D7355B" w:rsidRPr="00D7355B" w:rsidRDefault="00D7355B" w:rsidP="00405F0C">
            <w:pPr>
              <w:rPr>
                <w:rFonts w:ascii="Times New Roman" w:hAnsi="Times New Roman" w:cs="Times New Roman"/>
                <w:sz w:val="28"/>
                <w:szCs w:val="28"/>
              </w:rPr>
            </w:pPr>
            <w:r w:rsidRPr="00D7355B">
              <w:rPr>
                <w:rFonts w:ascii="Times New Roman" w:hAnsi="Times New Roman" w:cs="Times New Roman"/>
                <w:sz w:val="28"/>
                <w:szCs w:val="28"/>
              </w:rPr>
              <w:t xml:space="preserve">- сату рентабельділігі ×  – </w:t>
            </w: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666"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r>
      <w:tr w:rsidR="00D7355B" w:rsidRPr="00D7355B" w:rsidTr="009C06C8">
        <w:tc>
          <w:tcPr>
            <w:tcW w:w="4503" w:type="dxa"/>
          </w:tcPr>
          <w:p w:rsidR="00D7355B" w:rsidRPr="00D7355B" w:rsidRDefault="00D7355B" w:rsidP="00405F0C">
            <w:pPr>
              <w:rPr>
                <w:rFonts w:ascii="Times New Roman" w:hAnsi="Times New Roman" w:cs="Times New Roman"/>
                <w:sz w:val="28"/>
                <w:szCs w:val="28"/>
              </w:rPr>
            </w:pPr>
            <w:r w:rsidRPr="00D7355B">
              <w:rPr>
                <w:rFonts w:ascii="Times New Roman" w:hAnsi="Times New Roman" w:cs="Times New Roman"/>
                <w:sz w:val="28"/>
                <w:szCs w:val="28"/>
              </w:rPr>
              <w:t xml:space="preserve">активтердің (капиталдың) айналымдылығы) </w:t>
            </w: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666"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r>
      <w:tr w:rsidR="00D7355B" w:rsidRPr="00D7355B" w:rsidTr="009C06C8">
        <w:tc>
          <w:tcPr>
            <w:tcW w:w="4503" w:type="dxa"/>
          </w:tcPr>
          <w:p w:rsidR="00D7355B" w:rsidRPr="00D7355B" w:rsidRDefault="00D7355B" w:rsidP="00405F0C">
            <w:pPr>
              <w:rPr>
                <w:rFonts w:ascii="Times New Roman" w:hAnsi="Times New Roman" w:cs="Times New Roman"/>
                <w:sz w:val="28"/>
                <w:szCs w:val="28"/>
              </w:rPr>
            </w:pPr>
            <w:r w:rsidRPr="00D7355B">
              <w:rPr>
                <w:rFonts w:ascii="Times New Roman" w:hAnsi="Times New Roman" w:cs="Times New Roman"/>
                <w:sz w:val="28"/>
                <w:szCs w:val="28"/>
              </w:rPr>
              <w:t xml:space="preserve">жиынтық және меншікті капитал қатынасы ×  </w:t>
            </w: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666"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r>
      <w:tr w:rsidR="00D7355B" w:rsidRPr="00D7355B" w:rsidTr="009C06C8">
        <w:tc>
          <w:tcPr>
            <w:tcW w:w="4503" w:type="dxa"/>
          </w:tcPr>
          <w:p w:rsidR="00D7355B" w:rsidRPr="00D7355B" w:rsidRDefault="00D7355B" w:rsidP="00405F0C">
            <w:pPr>
              <w:rPr>
                <w:rFonts w:ascii="Times New Roman" w:hAnsi="Times New Roman" w:cs="Times New Roman"/>
                <w:sz w:val="28"/>
                <w:szCs w:val="28"/>
              </w:rPr>
            </w:pPr>
            <w:r w:rsidRPr="00D7355B">
              <w:rPr>
                <w:rFonts w:ascii="Times New Roman" w:hAnsi="Times New Roman" w:cs="Times New Roman"/>
                <w:sz w:val="28"/>
                <w:szCs w:val="28"/>
              </w:rPr>
              <w:t xml:space="preserve">–- пайданы капиталдандыру коэффициенті </w:t>
            </w: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666"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r>
      <w:tr w:rsidR="00D7355B" w:rsidRPr="00D7355B" w:rsidTr="009C06C8">
        <w:tc>
          <w:tcPr>
            <w:tcW w:w="4503" w:type="dxa"/>
          </w:tcPr>
          <w:p w:rsidR="00D7355B" w:rsidRPr="00D7355B" w:rsidRDefault="00D7355B" w:rsidP="00405F0C">
            <w:pPr>
              <w:rPr>
                <w:rFonts w:ascii="Times New Roman" w:hAnsi="Times New Roman" w:cs="Times New Roman"/>
                <w:sz w:val="28"/>
                <w:szCs w:val="28"/>
              </w:rPr>
            </w:pPr>
            <w:r w:rsidRPr="00D7355B">
              <w:rPr>
                <w:rFonts w:ascii="Times New Roman" w:hAnsi="Times New Roman" w:cs="Times New Roman"/>
                <w:sz w:val="28"/>
                <w:szCs w:val="28"/>
              </w:rPr>
              <w:t>–- пайданы капиталдандыру коэффициенті</w:t>
            </w: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701"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c>
          <w:tcPr>
            <w:tcW w:w="1666" w:type="dxa"/>
          </w:tcPr>
          <w:p w:rsidR="00D7355B" w:rsidRPr="00D7355B" w:rsidRDefault="00D7355B" w:rsidP="007B5AA4">
            <w:pPr>
              <w:tabs>
                <w:tab w:val="left" w:pos="426"/>
              </w:tabs>
              <w:jc w:val="both"/>
              <w:outlineLvl w:val="2"/>
              <w:rPr>
                <w:rFonts w:ascii="Times New Roman" w:hAnsi="Times New Roman" w:cs="Times New Roman"/>
                <w:sz w:val="28"/>
                <w:szCs w:val="28"/>
                <w:lang w:val="kk-KZ"/>
              </w:rPr>
            </w:pPr>
          </w:p>
        </w:tc>
      </w:tr>
    </w:tbl>
    <w:p w:rsidR="009C06C8" w:rsidRDefault="009C06C8" w:rsidP="007B5AA4">
      <w:pPr>
        <w:tabs>
          <w:tab w:val="left" w:pos="426"/>
        </w:tabs>
        <w:spacing w:after="0" w:line="240" w:lineRule="auto"/>
        <w:jc w:val="both"/>
        <w:outlineLvl w:val="2"/>
        <w:rPr>
          <w:rFonts w:ascii="Times New Roman" w:hAnsi="Times New Roman" w:cs="Times New Roman"/>
          <w:sz w:val="28"/>
          <w:szCs w:val="28"/>
          <w:lang w:val="kk-KZ"/>
        </w:rPr>
      </w:pPr>
    </w:p>
    <w:p w:rsidR="00893EA8"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26DD3">
        <w:rPr>
          <w:rFonts w:ascii="Times New Roman" w:hAnsi="Times New Roman" w:cs="Times New Roman"/>
          <w:sz w:val="28"/>
          <w:szCs w:val="28"/>
          <w:lang w:val="kk-KZ"/>
        </w:rPr>
        <w:t xml:space="preserve"> </w:t>
      </w:r>
      <w:r w:rsidRPr="009C06C8">
        <w:rPr>
          <w:rFonts w:ascii="Times New Roman" w:hAnsi="Times New Roman" w:cs="Times New Roman"/>
          <w:sz w:val="28"/>
          <w:szCs w:val="28"/>
          <w:lang w:val="kk-KZ"/>
        </w:rPr>
        <w:t xml:space="preserve">Меншікті капиталдың өсу қарқынының өзгеруін факторлық талдау абсолюттік айырмалар тәсілімен жүргізіледі, деректер 6.5-кестеге жинақталады. </w:t>
      </w:r>
      <w:r w:rsidRPr="007B5AA4">
        <w:rPr>
          <w:rFonts w:ascii="Times New Roman" w:hAnsi="Times New Roman" w:cs="Times New Roman"/>
          <w:sz w:val="28"/>
          <w:szCs w:val="28"/>
        </w:rPr>
        <w:t>6.5 – кесте-факторлардың бірінші фактордың меншікті капиталы өсімінің қарқынына әсері-сатудың рентабельділігі және активтердің (капиталдың) айналымдылығы – тактикалық қаржылық саясаттың, ал соңғы екі – ұйымның стратегиялық қаржылық саясатының әрекетін көрсетеді. Бұл ретте капитал құрылымын көрсететін коэффициент кәсіпорынның қарыз қаражатын тарту жөніндегі қаржылық белсенділігін, ал таза пайдадағы капиталдандыру үлесін ұйымның қайта инвестициялау саясатын сипаттайды.</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p>
    <w:p w:rsidR="007B5AA4" w:rsidRDefault="007B5AA4" w:rsidP="00405F0C">
      <w:pPr>
        <w:tabs>
          <w:tab w:val="left" w:pos="426"/>
        </w:tabs>
        <w:spacing w:after="0" w:line="240" w:lineRule="auto"/>
        <w:jc w:val="center"/>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Бақылау сұрақтары</w:t>
      </w:r>
    </w:p>
    <w:p w:rsidR="00405F0C" w:rsidRPr="007B5AA4" w:rsidRDefault="00405F0C" w:rsidP="00405F0C">
      <w:pPr>
        <w:tabs>
          <w:tab w:val="left" w:pos="426"/>
        </w:tabs>
        <w:spacing w:after="0" w:line="240" w:lineRule="auto"/>
        <w:jc w:val="center"/>
        <w:outlineLvl w:val="2"/>
        <w:rPr>
          <w:rFonts w:ascii="Times New Roman" w:hAnsi="Times New Roman" w:cs="Times New Roman"/>
          <w:sz w:val="28"/>
          <w:szCs w:val="28"/>
          <w:lang w:val="kk-KZ"/>
        </w:rPr>
      </w:pP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 Ұйымның шаруашылық қызметін қаржыландыру көздерін атаңыз.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2. Ұйымның меншікті капиталының құрамдас элементтерін атаңыз.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3. Меншікті капиталды қалыптастырудағы таза пайданың рөлі қандай?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4. Қалыптастыру көздерінің жинақталған және инвестицияланған капиталының құрамын атаңыз.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5. Таза активтерді есептеу тәртібін сипаттаңыз.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6. Таза активтердің факторлық талдауының мультипликативті моделін құрыңыз.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7. Меншікті капитал мен таза активтердің арақатынасының ең дәл өрнегін анықтаңыз: СК &gt; ЧА; СК &lt; ЧА; СК = ЧА.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8. Меншікті капиталды пайдалану тиімділігін бағалау көрсеткіштері қандай?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9. Ұйымның қарыз капиталының (міндеттемелерінің) құрамы мен құрылымын сипаттаңыз.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10. Ұйымның ұзақ мерзімді және қысқа мерзімді міндеттемелерінің құрамына не кіреді? (6.11) 155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11. Қарыз капиталын пайдалану тиімділігін бағалау көрсеткіштері қандай?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12. Меншікті капиталдың рентабельділігін талдаудың көп факторлы үлгісін ұсыныңыз және факторларды есептеу тәртібін ашыңыз.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13. Экономикалық мазмұны мен қаржы тұтқасын есептеу тәртібін ашыңыз. </w:t>
      </w:r>
    </w:p>
    <w:p w:rsid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rPr>
        <w:t>14. Қаржылық тетіктің әсері қалай есептеледі?</w:t>
      </w:r>
    </w:p>
    <w:p w:rsid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p>
    <w:p w:rsidR="007B5AA4" w:rsidRDefault="00893EA8" w:rsidP="007B5AA4">
      <w:pPr>
        <w:tabs>
          <w:tab w:val="left" w:pos="426"/>
        </w:tabs>
        <w:spacing w:after="0" w:line="240" w:lineRule="auto"/>
        <w:jc w:val="center"/>
        <w:outlineLvl w:val="2"/>
        <w:rPr>
          <w:rFonts w:ascii="Times New Roman" w:hAnsi="Times New Roman" w:cs="Times New Roman"/>
          <w:sz w:val="28"/>
          <w:szCs w:val="28"/>
          <w:lang w:val="kk-KZ"/>
        </w:rPr>
      </w:pPr>
      <w:r w:rsidRPr="00893EA8">
        <w:rPr>
          <w:rFonts w:ascii="Times New Roman" w:hAnsi="Times New Roman" w:cs="Times New Roman"/>
          <w:sz w:val="28"/>
          <w:szCs w:val="28"/>
        </w:rPr>
        <w:t>Тест</w:t>
      </w:r>
    </w:p>
    <w:p w:rsidR="00EE0DE2" w:rsidRPr="00EE0DE2" w:rsidRDefault="00EE0DE2" w:rsidP="007B5AA4">
      <w:pPr>
        <w:tabs>
          <w:tab w:val="left" w:pos="426"/>
        </w:tabs>
        <w:spacing w:after="0" w:line="240" w:lineRule="auto"/>
        <w:jc w:val="center"/>
        <w:outlineLvl w:val="2"/>
        <w:rPr>
          <w:rFonts w:ascii="Times New Roman" w:hAnsi="Times New Roman" w:cs="Times New Roman"/>
          <w:sz w:val="28"/>
          <w:szCs w:val="28"/>
          <w:lang w:val="kk-KZ"/>
        </w:rPr>
      </w:pPr>
    </w:p>
    <w:p w:rsidR="007B5AA4" w:rsidRPr="007B5AA4" w:rsidRDefault="00893EA8"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w:t>
      </w:r>
      <w:r w:rsidR="007B5AA4" w:rsidRPr="007B5AA4">
        <w:rPr>
          <w:rFonts w:ascii="Times New Roman" w:hAnsi="Times New Roman" w:cs="Times New Roman"/>
          <w:sz w:val="28"/>
          <w:szCs w:val="28"/>
          <w:lang w:val="kk-KZ"/>
        </w:rPr>
        <w:t xml:space="preserve">Меншікті капиталдың құрамдас бөліктерін атаңыз: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a) бухгалтерлік баланстың ІІІ "Капитал және резервтер" бөлімінің қорытындысы + бағалау міндеттемелері;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жинақталған капитал + инвестицияланған капитал;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c)III "Капитал және резервтер" бөлімінің қорытындысы + алдағы кезеңдердің кірістері.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2. Қарыз капиталының және тартылған қаражаттың құрамдас элементтерін атаңыз:</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a) ұзақ мерзімді қарыз қаражаты;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ұзақ мерзімді қарыз қаражаты + қысқа мерзімді қарыз қаражаты + кредиторлық берешек;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ұзақ мерзімді қарыз қаражаты + қысқа мерзімді қарыз қаражаты + кредиторлық берешек + табыс төлеу бойынша қатысушыларға (құрылтайшыларға) берешек + Өзге қысқа мерзімді міндеттемелер.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3. Таза активтер мен меншікті капитал шамасының принциптік арақатынасы қандай: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a) таза активтер = меншікті капитал;</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b) таза активтер &gt; меншікті капитал;</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c) таза активтер &lt; меншікті капитал.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4. Меншікті капиталдың рентабельділік коэффициенті 1,16 болған жағдайда меншікті капиталдың айналымдылық коэффициентін анықтаңыз,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ал сату рентабельділігінің коэффициенті-1,27: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1,47; b) 0,91; c) 1,09.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5. АҚ акционерлерінің жиналысы бір жай акцияға оның номиналды құнынан 300% мөлшерінде дивиденд бекітті (5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Егер жай акциялардың жалпы саны 6000 дананы құраса, дивидендтік Қордың шамасы қандай болуы тиіс?: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90 000;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60 000;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30 000.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6. Кәсіпорынның 6000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сомасына айналымнан тыс активтері бар; ұзақ мерзімді міндеттемелер – 3000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ағымдағы (айналым) активтер – 8000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қысқа мерзімді міндеттемелер-4000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меншікті капитал-7000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a) 2000;</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b) 3000;</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c) 1000;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d) 4000;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e) дұрыс жауап жоқ.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7. Кәсіпорынның қаражат көздерін қандай баланс көрсеткіштері анықтайды?: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жеке, қарыз және тартылған қаражат;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b) негізгі, қарыз және тартылған қаражат;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негізгі құралдар, қарыздық ақша қаражаттары.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8. Аталған пассивтердің қайсысы тұрақты:</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a) ұзақ мерзімді қарыз қаражаты;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жеке капитал және оған теңестірілген қаражат;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кредиторлармен есеп айырысу.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9. Аталған пассивтердің қайсысы шұғыл міндеттемелерге жатады: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қысқа мерзімді қарыз қаражаты;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кредиторлармен есеп айырысу;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ұзақ мерзімді қарыз қаражаты.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10. Қандай жағдайда бухгалтерлік баланста көрсетілген ұйымның меншікті капиталының шамасы қаржылық-тұрақты болып табылатынын анықтаңыз: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a) бухгалтерлік баланстың деректері бойынша СК &gt; СК, ұйымда қалыптасқан сындарлы және нақты өткізу көлемдерінің арақатынасын негізге ала отырып есептелген;</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b) ұйымда қалыптасқан сындарлы және нақты өткізу көлемдерінің арақатынасын негізге ала отырып есептелген бухгалтерлік баланстың деректері бойынша МК.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11. Меншікті капиталдың рентабельділігін қалай анықтау керек: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таза пайда : меншікті капитал;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есепті кезеңнің пайдасы : меншікті капитал;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таза пайда : жарғылық капитал.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12. Қаржылық тұрақтылықты бұзбау үшін ұйымның қандай көздері есебінен айналымнан тыс активтерді қалыптастыру қажет: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жеке капитал, қысқа мерзімді қарыздар және кредиттер есебінен;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пайда, қысқа мерзімді кредиттер және қарыздар есебінен;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меншікті капитал, ұзақ мерзімді кредиттер және қарыздар есебінен.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13. Егер сату рентабельділігі коэффициенті 1,25 болса, меншікті капитал рентабельділігі коэффициентінің мәнін анықтаңыз,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ал меншікті капиталдың айналым коэффициенті-1,14: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a) 0,912;</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b) 1,096;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1,425.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14. Меншікті капиталдың құрамына енгізілмейді: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қарыз қаражаты;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болашақ кезеңдердің кірістері;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бағалау міндеттемелері;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d) дұрыс жауап жоқ.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15. Бухгалтерлік есеп бойынша кредиторлық берешектің айналымдылық коэффициентін анықтаңыз: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3,2;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16,2;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9,7.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16. Егер ұйымның 15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сомасына жылжымайтын мүлкі болса, ұзақ мерзімді міндеттемелер – 5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айналым активтері – 10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қысқа мерзімді міндеттемелер – 7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 a) 13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3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17 мың </w:t>
      </w:r>
      <w:r w:rsidR="00ED6F9C">
        <w:rPr>
          <w:rFonts w:ascii="Times New Roman" w:hAnsi="Times New Roman" w:cs="Times New Roman"/>
          <w:sz w:val="28"/>
          <w:szCs w:val="28"/>
        </w:rPr>
        <w:t>теңге</w:t>
      </w:r>
      <w:r w:rsidRPr="007B5AA4">
        <w:rPr>
          <w:rFonts w:ascii="Times New Roman" w:hAnsi="Times New Roman" w:cs="Times New Roman"/>
          <w:sz w:val="28"/>
          <w:szCs w:val="28"/>
        </w:rPr>
        <w:t xml:space="preserve">.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17. Егер меншікті және тартылған капиталдың қатынасы 1 : 3 болса, активтердің қандай бөлігі кәсіпорын қаражатынан қаржыландырылады?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1 : 3;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b) 3 : 4;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c) 1 : 4.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18. Ұйымның қысқа мерзімді берешегі есепте көрсетіледі: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 xml:space="preserve">a) меншік иесінің капиталы ретінде (меншік капиталы); </w:t>
      </w:r>
    </w:p>
    <w:p w:rsidR="007B5AA4" w:rsidRPr="007B5AA4" w:rsidRDefault="007B5AA4" w:rsidP="007B5AA4">
      <w:pPr>
        <w:tabs>
          <w:tab w:val="left" w:pos="426"/>
        </w:tabs>
        <w:spacing w:after="0" w:line="240" w:lineRule="auto"/>
        <w:jc w:val="both"/>
        <w:outlineLvl w:val="2"/>
        <w:rPr>
          <w:rFonts w:ascii="Times New Roman" w:hAnsi="Times New Roman" w:cs="Times New Roman"/>
          <w:sz w:val="28"/>
          <w:szCs w:val="28"/>
        </w:rPr>
      </w:pPr>
      <w:r w:rsidRPr="007B5AA4">
        <w:rPr>
          <w:rFonts w:ascii="Times New Roman" w:hAnsi="Times New Roman" w:cs="Times New Roman"/>
          <w:sz w:val="28"/>
          <w:szCs w:val="28"/>
        </w:rPr>
        <w:t>b) экономикалық;</w:t>
      </w:r>
    </w:p>
    <w:p w:rsidR="00893EA8" w:rsidRPr="00893EA8" w:rsidRDefault="007B5AA4" w:rsidP="007B5AA4">
      <w:pPr>
        <w:tabs>
          <w:tab w:val="left" w:pos="426"/>
        </w:tabs>
        <w:spacing w:after="0" w:line="240" w:lineRule="auto"/>
        <w:jc w:val="both"/>
        <w:outlineLvl w:val="2"/>
        <w:rPr>
          <w:rFonts w:ascii="Times New Roman" w:eastAsia="Times New Roman" w:hAnsi="Times New Roman" w:cs="Times New Roman"/>
          <w:b/>
          <w:bCs/>
          <w:sz w:val="28"/>
          <w:szCs w:val="28"/>
          <w:lang w:val="kk-KZ"/>
        </w:rPr>
      </w:pPr>
      <w:r w:rsidRPr="007B5AA4">
        <w:rPr>
          <w:rFonts w:ascii="Times New Roman" w:hAnsi="Times New Roman" w:cs="Times New Roman"/>
          <w:sz w:val="28"/>
          <w:szCs w:val="28"/>
        </w:rPr>
        <w:t xml:space="preserve"> c) қысқа мерзімді міндеттемелер.</w:t>
      </w:r>
      <w:r w:rsidR="00893EA8" w:rsidRPr="00893EA8">
        <w:rPr>
          <w:rFonts w:ascii="Times New Roman" w:eastAsia="Times New Roman" w:hAnsi="Times New Roman" w:cs="Times New Roman"/>
          <w:b/>
          <w:bCs/>
          <w:sz w:val="28"/>
          <w:szCs w:val="28"/>
          <w:lang w:val="kk-KZ"/>
        </w:rPr>
        <w:br w:type="page"/>
      </w:r>
    </w:p>
    <w:p w:rsidR="003D76C9" w:rsidRDefault="003D76C9" w:rsidP="007B5AA4">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893EA8">
        <w:rPr>
          <w:rFonts w:ascii="Times New Roman" w:eastAsia="Times New Roman" w:hAnsi="Times New Roman" w:cs="Times New Roman"/>
          <w:b/>
          <w:bCs/>
          <w:sz w:val="28"/>
          <w:szCs w:val="28"/>
          <w:lang w:val="kk-KZ"/>
        </w:rPr>
        <w:t xml:space="preserve">Тақырып 8 </w:t>
      </w:r>
      <w:r w:rsidR="007B5AA4" w:rsidRPr="007B5AA4">
        <w:rPr>
          <w:rFonts w:ascii="Times New Roman" w:eastAsia="Times New Roman" w:hAnsi="Times New Roman" w:cs="Times New Roman"/>
          <w:b/>
          <w:bCs/>
          <w:sz w:val="28"/>
          <w:szCs w:val="28"/>
          <w:lang w:val="kk-KZ"/>
        </w:rPr>
        <w:t>Кәсіпорынның қаржылық есебінің ақша қаражаты қозғалысының көрсеткіштерін талдау</w:t>
      </w:r>
    </w:p>
    <w:p w:rsidR="007B5AA4" w:rsidRPr="00893EA8" w:rsidRDefault="007B5AA4" w:rsidP="007B5AA4">
      <w:pPr>
        <w:tabs>
          <w:tab w:val="left" w:pos="426"/>
        </w:tabs>
        <w:spacing w:after="0" w:line="240" w:lineRule="auto"/>
        <w:jc w:val="both"/>
        <w:outlineLvl w:val="1"/>
        <w:rPr>
          <w:rFonts w:ascii="Times New Roman" w:eastAsia="Times New Roman" w:hAnsi="Times New Roman" w:cs="Times New Roman"/>
          <w:sz w:val="28"/>
          <w:szCs w:val="28"/>
          <w:lang w:val="kk-KZ"/>
        </w:rPr>
      </w:pPr>
    </w:p>
    <w:p w:rsidR="007B5AA4" w:rsidRPr="007B5AA4" w:rsidRDefault="007B5AA4" w:rsidP="007B5AA4">
      <w:pPr>
        <w:tabs>
          <w:tab w:val="left" w:pos="426"/>
        </w:tabs>
        <w:spacing w:after="0" w:line="240" w:lineRule="auto"/>
        <w:jc w:val="both"/>
        <w:outlineLvl w:val="2"/>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lang w:val="kk-KZ"/>
        </w:rPr>
        <w:t>1. Ұйымның ақша ағындарын басқарудағы қаржылық талдаудың мәні, мақсаттары және маңызы</w:t>
      </w:r>
    </w:p>
    <w:p w:rsidR="00786955" w:rsidRDefault="007B5AA4" w:rsidP="00786955">
      <w:pPr>
        <w:tabs>
          <w:tab w:val="left" w:pos="426"/>
        </w:tabs>
        <w:spacing w:after="0" w:line="240" w:lineRule="auto"/>
        <w:jc w:val="both"/>
        <w:outlineLvl w:val="2"/>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lang w:val="kk-KZ"/>
        </w:rPr>
        <w:t>2. Өндірістік-шаруашылық, қаржылық және инвестициялық қызметтің нәтижелілігін бағалау</w:t>
      </w:r>
      <w:r w:rsidR="00786955">
        <w:rPr>
          <w:rFonts w:ascii="Times New Roman" w:eastAsia="Times New Roman" w:hAnsi="Times New Roman" w:cs="Times New Roman"/>
          <w:bCs/>
          <w:sz w:val="28"/>
          <w:szCs w:val="28"/>
          <w:lang w:val="kk-KZ"/>
        </w:rPr>
        <w:t xml:space="preserve">. </w:t>
      </w:r>
    </w:p>
    <w:p w:rsidR="00786955" w:rsidRDefault="00786955" w:rsidP="00786955">
      <w:pPr>
        <w:tabs>
          <w:tab w:val="left" w:pos="426"/>
        </w:tabs>
        <w:spacing w:after="0" w:line="240" w:lineRule="auto"/>
        <w:jc w:val="both"/>
        <w:outlineLvl w:val="2"/>
        <w:rPr>
          <w:rFonts w:ascii="Times New Roman" w:eastAsia="Times New Roman" w:hAnsi="Times New Roman" w:cs="Times New Roman"/>
          <w:bCs/>
          <w:sz w:val="28"/>
          <w:szCs w:val="28"/>
          <w:lang w:val="kk-KZ"/>
        </w:rPr>
      </w:pPr>
    </w:p>
    <w:p w:rsidR="007B5AA4" w:rsidRPr="007B5AA4" w:rsidRDefault="00786955" w:rsidP="00786955">
      <w:pPr>
        <w:tabs>
          <w:tab w:val="left" w:pos="426"/>
        </w:tabs>
        <w:spacing w:after="0" w:line="240" w:lineRule="auto"/>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rPr>
        <w:t>1.</w:t>
      </w:r>
      <w:r w:rsidR="007B5AA4" w:rsidRPr="007B5AA4">
        <w:rPr>
          <w:rFonts w:ascii="Times New Roman" w:eastAsia="Times New Roman" w:hAnsi="Times New Roman" w:cs="Times New Roman"/>
          <w:sz w:val="28"/>
          <w:szCs w:val="28"/>
          <w:lang w:val="kk-KZ"/>
        </w:rPr>
        <w:t>Бұл топта генерацияланатын ақша қаражатының көлеміне және компания алатын қаржылық тұрақтылықты қамтамасыз ету жүйесіне негізгі назар аударылатын ақша ағындарының индикаторлары қарастырылады. Бұл коэффициенттер пайдаланушыларға компанияның қаржылық жағдайы мен тиімділігіне тағы бір көзқарас бере алады. Бұл топтың коэффициенттері компанияның басқа көрсеткіштерімен салыстырғанда ақша ағынын пайдаланады.</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283A78">
        <w:rPr>
          <w:rFonts w:ascii="Times New Roman" w:eastAsia="Times New Roman" w:hAnsi="Times New Roman" w:cs="Times New Roman"/>
          <w:sz w:val="28"/>
          <w:szCs w:val="28"/>
          <w:lang w:val="kk-KZ"/>
        </w:rPr>
        <w:t xml:space="preserve">Кез </w:t>
      </w:r>
      <w:r w:rsidR="00DC7468">
        <w:rPr>
          <w:rFonts w:ascii="Times New Roman" w:eastAsia="Times New Roman" w:hAnsi="Times New Roman" w:cs="Times New Roman"/>
          <w:sz w:val="28"/>
          <w:szCs w:val="28"/>
          <w:lang w:val="kk-KZ"/>
        </w:rPr>
        <w:t>-</w:t>
      </w:r>
      <w:r w:rsidRPr="00283A78">
        <w:rPr>
          <w:rFonts w:ascii="Times New Roman" w:eastAsia="Times New Roman" w:hAnsi="Times New Roman" w:cs="Times New Roman"/>
          <w:sz w:val="28"/>
          <w:szCs w:val="28"/>
          <w:lang w:val="kk-KZ"/>
        </w:rPr>
        <w:t xml:space="preserve">келген басқару шешімін іске асыру негізінде ақша қаражатын пайдалану жатыр. </w:t>
      </w:r>
      <w:r w:rsidRPr="007B5AA4">
        <w:rPr>
          <w:rFonts w:ascii="Times New Roman" w:eastAsia="Times New Roman" w:hAnsi="Times New Roman" w:cs="Times New Roman"/>
          <w:sz w:val="28"/>
          <w:szCs w:val="28"/>
        </w:rPr>
        <w:t xml:space="preserve">Мұндай шешімдердің қатарына айналым активтерінің қажетті көлемін қолдауға, берешекке қызмет көрсетуге, еңбекке ақы төлеуге, салықтар мен аударымдарды төлеуге арналған шығыстар туралы шешім жатады. Ақша қаражаты күрделі сипаттағы шығындарға да пайдаланылады: негізгі құралдарға, материалдық емес активтерге, жобалық және ғылыми зерттеулерге, қаржылық салымдарға. Кәсіпорын өз шығындарын жүзеге асыру үшін сатудан, дивидендтердің түсуінен, уақытша қарыздық ақша қаражатын алудан түскен түсім түрінде ақша массасының барабар ағынын қамтамасыз етуі тиіс. Осылайша, кәсіпорынның қызметі ақшалай қаражат қозғалысының пайда болуының объективті алғышарты болып табылады. Ақша активтерін басқарудың мақсаты өзінің шұғыл қаржылық міндеттемелері бойынша есеп айырысу үшін қажетті ақша қаражатының оңтайлы қалдығын айқындау, сондай-ақ қысқа мерзімді қаржы салымдарын жүзеге асырудың инвестициялық мүмкіндіктерін айқындау болып табылады. Қаржылық басқару объектілері ақша қаражаты (кассада, банк шоттарында, жолда) және олардың ақша құралдарына және олардың баламаларына ағымдағы қаржы инвестициялары нысанындағы резервтері болып табылады. Ақша қаражаты-кассадағы ақша немесе дебиторлық берешек сияқты ақша бірліктерінде көрсетілген активтер.  Ақша қаражатының баламалары қысқа мерзімді қаржы инвестициялары болып табылады, олар белгілі қаражат сомасына еркін айырбасталуы мүмкін және құн өзгеруінің елеусіз тәуекелі бар. Әдетте мұндай баламалар 3 айдан аспайтын мерзімге бағалы қағаздарға жоғары өтімді инвестициялар (қазынашылық вексельдер, депозиттік сертификаттар) болып табылады. Қаржы және шаруашылық операцияларының барлық түрлерін жүзеге асыру процесінде кәсіпорындар ақша қаражатының қозғалысын олардың түсуі немесе жұмсалуы нысанында генерациялайды. Жұмыс істейтін кәсіпорынның ақша қаражатының бұл қозғалысы уақыт бойынша үздіксіз процесс болып табылады және "ақша ағыны"ұғымымен анықталады. Ақша ағындары деп ақша қаражатының және олардың баламаларының түсімдері мен төлемдері түсініледі. Кәсіпорынның ақша ағыны өзінің шаруашылық қызметімен құрылған ақша қаражатының уақытында бөлінген түсімдерінің және шығуының жиынтығы болып табылады. Ақша қаражатының түсуі (ағыны) оң ақша ағыны, ақша қаражатының кетуі (кетуі) – теріс ақша ағыны деп аталады. Ұйымның әрбір қызмет түрі бойынша немесе шаруашылық қызметі бойынша оң және теріс ақша ағындарының арасындағы айырмашылық жалпы таза ақша ағыны деп аталады. Ақша активтерін басқарудың негізгі қағидаттары мыналар болып табылады: − үздіксіз қызметті жүзеге асыру үшін ақша қаражатының оңтайлы қалдығын қолдау; − шығыстарды өтеу үшін бос ақша қаражатының резервін құру; қызмет көлемін ықтимал кеңейту; Қаржы-шаруашылық қызметі процесінде күтпеген және ықтимал шығындар; − ақша қаражаты қалдығының маусымдық өзгеру диапазонын есепке алу; − еркін ақша қаражатын жоғары өтімді қаржы инвестицияларына уақтылы трансформациялау және ақша қаражатының қалдығын толықтыру үшін оларды кері айырбастау.; - ақша нарығының жекелеген сегменттеріне тиімді қысқа мерзімді қаржы салымдарын жүзеге асыру мақсатында ақша қаражатының инвестициялық қалдығын қалыптастыру. Ақша активтерін басқаруды осындай кезеңдерді іске асыруды қамтитын тапсырмаларды қою және оларды орындаудың дәйекті процесі ретінде қарастыру қажет: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1) ақша ағындарын жоспарлау және болжау және тиісті ішкі қаржы құжаттарын (ақша ағындарының бюджеті, сондай-ақ ақша қаражатының қозғалысы туралы жоспарлы көрсеткіштердің есептері, төлем күнтізбесі және т. б.) жасау.);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2) кәсіпорында бюджеттеу жүйесінің ажырамас құрамдас бөлігі ретінде ақша ағындарының бюджетін имплементациялау;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3) ақша ағындары бюджетінің орындалуын және ақша қаражатының қозғалысы туралы жоспарлы көрсеткіштерді қаржылық бақылау;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4) жоспарды іске асырудың сыртқы және ішкі шарттарының өзгеруіне сәйкес ақша активтерінің жоспарлы шамаларын түзетуді жүзеге асыру. </w:t>
      </w:r>
      <w:r w:rsidRPr="007B5AA4">
        <w:rPr>
          <w:rFonts w:ascii="Times New Roman" w:eastAsia="Times New Roman" w:hAnsi="Times New Roman" w:cs="Times New Roman"/>
          <w:sz w:val="28"/>
          <w:szCs w:val="28"/>
        </w:rPr>
        <w:t xml:space="preserve">Белгілі бір кезеңдердің әрқайсысында тиісті кезеңнің қажеттіліктеріне жауап беретін басқарудың ерекше әдістері пайдаланылады. Ақша ағындарын жоспарлау және болжау компанияның Фирмаішілік қаржылық болжамдау мен жоспарлаудың құрамдас элементтері болып табылады, оларды енгізу жолымен күтілетін ақша ағындарының шамасының операциялық, инвестициялық және қаржылық қызметі шеңберінде кәсіпорынның жекелеген шаруашылық операцияларын қаржылық қамтамасыз ету қажеттіліктерімен келісуге қол жеткізіледі. Ақша ағындарын жоспарлау мен болжаудың негізгі құралдары мыналар болып табылады: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бюджеттеу-кассалық бюджетті әзірлеу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 кәсіпорынның өтімділігін жоспарлау;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төлем күнтізбесін, оның ішінде салық төлемдерінің күнтізбесін жасау;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компанияның капиталдағы қажеттілігінің калькуляциясы, оны салыстыру және қызметтің барлық түрлерінен ақшалай қаражат қозғалысының жоспарлы көрсеткіштерімен келісу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кәсіпорынның ақша қаражаты қозғалысының болжамды көрсеткіштерін қалыптастыру. қаржылық жоспарлау және болжамдау нәтижелерін имплементациялау жоспарланған параметрлерге сәйкес кәсіпорынның қаржы-шаруашылық қызметін жүзеге асыруды көздейді және мынадай операцияларды қамтуы мүмкін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 өнімнің, тауарлардың, кәсіпорын қызметінің бағасын анықтау;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кәсіпорынның сатып алушылармен және жеткізушілермен ақшалай есеп айырысу саясатын анықтау;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компанияның билігіне қажетті қосымша капиталды тарту;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ішкі және сыртқы көздерден қаржы ресурстарын жұмылдыруға бағытталған басқа да іс-шараларды іске асыру (дезинвестициялар, дебиторлық берешекті өндіріп алу, үшінші тұлғаларға қарыз талаптарын қайта қаржыландыру);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қаржы жоспарын орындауға бағытталған басқа да шаруашылық операциялар.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Компанияның ақша ағындарын басқарудың бұл кезеңі қаржылық контроллингтің ұйымдастырылуымен және болжамдық және жоспарлы көрсеткіштерді түзетумен тығыз байланысты. </w:t>
      </w:r>
      <w:r w:rsidRPr="007B5AA4">
        <w:rPr>
          <w:rFonts w:ascii="Times New Roman" w:eastAsia="Times New Roman" w:hAnsi="Times New Roman" w:cs="Times New Roman"/>
          <w:sz w:val="28"/>
          <w:szCs w:val="28"/>
        </w:rPr>
        <w:t xml:space="preserve">Сыртқы және ішкі факторлардың өзгеруіне сәйкес қаржылық болжамдардың жекелеген көрсеткіштерін және компания бюджеттері жүйесін түзету мыналарды көздейді: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компанияның ақша ағындарының мақсатты (болжамды және жоспарлы) көрсеткіштерін қайта қарау;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шығатын ақша ағындарын қалыптастыруды кейінге қалдыру (мысалы, берешекті ұзарту, борыштарды қайта құрылымдау);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мерзімі ұзартылған кіріс ақша ағындарын инкассациялау (мысалы, үшінші тұлғаларға борыштық талаптарды қайта қаржыландыру). </w:t>
      </w:r>
      <w:r w:rsidRPr="007B5AA4">
        <w:rPr>
          <w:rFonts w:ascii="Times New Roman" w:eastAsia="Times New Roman" w:hAnsi="Times New Roman" w:cs="Times New Roman"/>
          <w:sz w:val="28"/>
          <w:szCs w:val="28"/>
        </w:rPr>
        <w:t xml:space="preserve">Басқару принциптеріне сәйкес ақша ағындарын басқару әдістерінің жүйесін қалыптастырады, атап айтқанда: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ақша ағындарын талдау;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жоспарлау және оңтайландыру;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ақша қаражатының қозғалысын бақылау; </w:t>
      </w:r>
    </w:p>
    <w:p w:rsidR="0085787E" w:rsidRDefault="007B5AA4" w:rsidP="007B5AA4">
      <w:pPr>
        <w:tabs>
          <w:tab w:val="left" w:pos="426"/>
        </w:tabs>
        <w:spacing w:after="0" w:line="240" w:lineRule="auto"/>
        <w:jc w:val="both"/>
        <w:rPr>
          <w:rFonts w:ascii="Times New Roman" w:eastAsia="Times New Roman" w:hAnsi="Times New Roman" w:cs="Times New Roman"/>
          <w:sz w:val="28"/>
          <w:szCs w:val="28"/>
          <w:lang w:val="kk-KZ"/>
        </w:rPr>
      </w:pPr>
      <w:r w:rsidRPr="0085787E">
        <w:rPr>
          <w:rFonts w:ascii="Times New Roman" w:eastAsia="Times New Roman" w:hAnsi="Times New Roman" w:cs="Times New Roman"/>
          <w:sz w:val="28"/>
          <w:szCs w:val="28"/>
          <w:lang w:val="kk-KZ"/>
        </w:rPr>
        <w:t xml:space="preserve">− есепке алу және есептілік. </w:t>
      </w:r>
    </w:p>
    <w:p w:rsidR="009D5FAF" w:rsidRDefault="003C54AA" w:rsidP="007B5AA4">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shape id="_x0000_s1089" type="#_x0000_t202" style="position:absolute;left:0;text-align:left;margin-left:202.95pt;margin-top:15.1pt;width:194.5pt;height:28.05pt;z-index:251718656">
            <v:textbox>
              <w:txbxContent>
                <w:p w:rsidR="00405F0C" w:rsidRPr="003C54AA" w:rsidRDefault="00405F0C">
                  <w:pPr>
                    <w:rPr>
                      <w:rFonts w:ascii="Times New Roman" w:hAnsi="Times New Roman" w:cs="Times New Roman"/>
                    </w:rPr>
                  </w:pPr>
                  <w:r w:rsidRPr="003C54AA">
                    <w:rPr>
                      <w:rFonts w:ascii="Times New Roman" w:hAnsi="Times New Roman" w:cs="Times New Roman"/>
                    </w:rPr>
                    <w:t>Жоспарлау және оңтайландыру</w:t>
                  </w:r>
                </w:p>
              </w:txbxContent>
            </v:textbox>
          </v:shape>
        </w:pict>
      </w:r>
      <w:r w:rsidR="00DC7468">
        <w:rPr>
          <w:rFonts w:ascii="Times New Roman" w:eastAsia="Times New Roman" w:hAnsi="Times New Roman" w:cs="Times New Roman"/>
          <w:noProof/>
          <w:sz w:val="28"/>
          <w:szCs w:val="28"/>
        </w:rPr>
        <w:pict>
          <v:shape id="_x0000_s1088" type="#_x0000_t202" style="position:absolute;left:0;text-align:left;margin-left:17.8pt;margin-top:15.1pt;width:152.9pt;height:31.75pt;z-index:251717632">
            <v:textbox>
              <w:txbxContent>
                <w:p w:rsidR="00405F0C" w:rsidRPr="003C54AA" w:rsidRDefault="00405F0C">
                  <w:pPr>
                    <w:rPr>
                      <w:rFonts w:ascii="Times New Roman" w:hAnsi="Times New Roman" w:cs="Times New Roman"/>
                    </w:rPr>
                  </w:pPr>
                  <w:r w:rsidRPr="003C54AA">
                    <w:rPr>
                      <w:rFonts w:ascii="Times New Roman" w:hAnsi="Times New Roman" w:cs="Times New Roman"/>
                    </w:rPr>
                    <w:t>Ақша ағындарын талдау</w:t>
                  </w:r>
                </w:p>
              </w:txbxContent>
            </v:textbox>
          </v:shape>
        </w:pict>
      </w:r>
    </w:p>
    <w:p w:rsidR="009D5FAF" w:rsidRDefault="00DC7468" w:rsidP="007B5AA4">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shape id="_x0000_s1092" type="#_x0000_t32" style="position:absolute;left:0;text-align:left;margin-left:170.7pt;margin-top:15.8pt;width:32.25pt;height:0;z-index:251721728" o:connectortype="straight">
            <v:stroke endarrow="block"/>
          </v:shape>
        </w:pict>
      </w:r>
    </w:p>
    <w:p w:rsidR="009D5FAF" w:rsidRDefault="00AE048F" w:rsidP="007B5AA4">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shape id="_x0000_s1093" type="#_x0000_t32" style="position:absolute;left:0;text-align:left;margin-left:291.3pt;margin-top:10.95pt;width:.05pt;height:21.95pt;z-index:251722752" o:connectortype="straight">
            <v:stroke endarrow="block"/>
          </v:shape>
        </w:pict>
      </w:r>
      <w:r w:rsidR="00DC7468">
        <w:rPr>
          <w:rFonts w:ascii="Times New Roman" w:eastAsia="Times New Roman" w:hAnsi="Times New Roman" w:cs="Times New Roman"/>
          <w:noProof/>
          <w:sz w:val="28"/>
          <w:szCs w:val="28"/>
        </w:rPr>
        <w:pict>
          <v:shape id="_x0000_s1095" type="#_x0000_t32" style="position:absolute;left:0;text-align:left;margin-left:87.95pt;margin-top:14.65pt;width:.45pt;height:15.45pt;flip:y;z-index:251724800" o:connectortype="straight">
            <v:stroke endarrow="block"/>
          </v:shape>
        </w:pict>
      </w:r>
    </w:p>
    <w:p w:rsidR="009D5FAF" w:rsidRDefault="003C54AA" w:rsidP="007B5AA4">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shape id="_x0000_s1091" type="#_x0000_t202" style="position:absolute;left:0;text-align:left;margin-left:17.8pt;margin-top:14pt;width:149.6pt;height:23.85pt;z-index:251720704">
            <v:textbox>
              <w:txbxContent>
                <w:p w:rsidR="00405F0C" w:rsidRPr="003C54AA" w:rsidRDefault="00405F0C">
                  <w:pPr>
                    <w:rPr>
                      <w:rFonts w:ascii="Times New Roman" w:hAnsi="Times New Roman" w:cs="Times New Roman"/>
                    </w:rPr>
                  </w:pPr>
                  <w:r w:rsidRPr="003C54AA">
                    <w:rPr>
                      <w:rFonts w:ascii="Times New Roman" w:hAnsi="Times New Roman" w:cs="Times New Roman"/>
                    </w:rPr>
                    <w:t>Есепке алу және есептілік</w:t>
                  </w:r>
                </w:p>
              </w:txbxContent>
            </v:textbox>
          </v:shape>
        </w:pict>
      </w:r>
    </w:p>
    <w:p w:rsidR="00DC7468" w:rsidRDefault="003C54AA" w:rsidP="007B5AA4">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shape id="_x0000_s1094" type="#_x0000_t32" style="position:absolute;left:0;text-align:left;margin-left:167.4pt;margin-top:9.6pt;width:35.55pt;height:0;flip:x;z-index:251723776" o:connectortype="straight">
            <v:stroke endarrow="block"/>
          </v:shape>
        </w:pict>
      </w:r>
      <w:r w:rsidR="00DC7468">
        <w:rPr>
          <w:rFonts w:ascii="Times New Roman" w:eastAsia="Times New Roman" w:hAnsi="Times New Roman" w:cs="Times New Roman"/>
          <w:noProof/>
          <w:sz w:val="28"/>
          <w:szCs w:val="28"/>
        </w:rPr>
        <w:pict>
          <v:shape id="_x0000_s1090" type="#_x0000_t202" style="position:absolute;left:0;text-align:left;margin-left:202.95pt;margin-top:.7pt;width:194.5pt;height:21.05pt;z-index:251719680">
            <v:textbox>
              <w:txbxContent>
                <w:p w:rsidR="00405F0C" w:rsidRPr="003C54AA" w:rsidRDefault="00405F0C" w:rsidP="00DC7468">
                  <w:pPr>
                    <w:rPr>
                      <w:rFonts w:ascii="Times New Roman" w:hAnsi="Times New Roman" w:cs="Times New Roman"/>
                      <w:sz w:val="20"/>
                      <w:szCs w:val="20"/>
                    </w:rPr>
                  </w:pPr>
                  <w:r w:rsidRPr="003C54AA">
                    <w:rPr>
                      <w:rFonts w:ascii="Times New Roman" w:hAnsi="Times New Roman" w:cs="Times New Roman"/>
                      <w:sz w:val="20"/>
                      <w:szCs w:val="20"/>
                    </w:rPr>
                    <w:t>Қозғалысты бақылау</w:t>
                  </w:r>
                  <w:r w:rsidRPr="003C54AA">
                    <w:rPr>
                      <w:rFonts w:ascii="Times New Roman" w:hAnsi="Times New Roman" w:cs="Times New Roman"/>
                      <w:sz w:val="20"/>
                      <w:szCs w:val="20"/>
                      <w:lang w:val="kk-KZ"/>
                    </w:rPr>
                    <w:t xml:space="preserve"> </w:t>
                  </w:r>
                  <w:r w:rsidRPr="003C54AA">
                    <w:rPr>
                      <w:rFonts w:ascii="Times New Roman" w:hAnsi="Times New Roman" w:cs="Times New Roman"/>
                      <w:sz w:val="20"/>
                      <w:szCs w:val="20"/>
                    </w:rPr>
                    <w:t>ақша қаражатының</w:t>
                  </w:r>
                </w:p>
              </w:txbxContent>
            </v:textbox>
          </v:shape>
        </w:pict>
      </w:r>
    </w:p>
    <w:p w:rsidR="00DC7468" w:rsidRDefault="00DC7468" w:rsidP="007B5AA4">
      <w:pPr>
        <w:tabs>
          <w:tab w:val="left" w:pos="426"/>
        </w:tabs>
        <w:spacing w:after="0" w:line="240" w:lineRule="auto"/>
        <w:jc w:val="both"/>
        <w:rPr>
          <w:rFonts w:ascii="Times New Roman" w:eastAsia="Times New Roman" w:hAnsi="Times New Roman" w:cs="Times New Roman"/>
          <w:sz w:val="28"/>
          <w:szCs w:val="28"/>
          <w:lang w:val="kk-KZ"/>
        </w:rPr>
      </w:pPr>
    </w:p>
    <w:p w:rsidR="0042584F" w:rsidRDefault="0042584F" w:rsidP="007B5AA4">
      <w:pPr>
        <w:tabs>
          <w:tab w:val="left" w:pos="426"/>
        </w:tabs>
        <w:spacing w:after="0" w:line="240" w:lineRule="auto"/>
        <w:jc w:val="both"/>
        <w:rPr>
          <w:rFonts w:ascii="Times New Roman" w:eastAsia="Times New Roman" w:hAnsi="Times New Roman" w:cs="Times New Roman"/>
          <w:sz w:val="28"/>
          <w:szCs w:val="28"/>
          <w:lang w:val="kk-KZ"/>
        </w:rPr>
      </w:pPr>
      <w:r w:rsidRPr="00405F0C">
        <w:rPr>
          <w:rFonts w:ascii="Times New Roman" w:eastAsia="Times New Roman" w:hAnsi="Times New Roman" w:cs="Times New Roman"/>
          <w:sz w:val="28"/>
          <w:szCs w:val="28"/>
          <w:lang w:val="kk-KZ"/>
        </w:rPr>
        <w:t xml:space="preserve">Сурет </w:t>
      </w:r>
      <w:r w:rsidR="00405F0C">
        <w:rPr>
          <w:rFonts w:ascii="Times New Roman" w:eastAsia="Times New Roman" w:hAnsi="Times New Roman" w:cs="Times New Roman"/>
          <w:sz w:val="28"/>
          <w:szCs w:val="28"/>
          <w:lang w:val="kk-KZ"/>
        </w:rPr>
        <w:t xml:space="preserve"> 4 </w:t>
      </w:r>
      <w:r w:rsidRPr="00405F0C">
        <w:rPr>
          <w:rFonts w:ascii="Times New Roman" w:eastAsia="Times New Roman" w:hAnsi="Times New Roman" w:cs="Times New Roman"/>
          <w:sz w:val="28"/>
          <w:szCs w:val="28"/>
          <w:lang w:val="kk-KZ"/>
        </w:rPr>
        <w:t>Ақша ағындарын басқару кезеңдері мен әдістерінің өзара байланысы</w:t>
      </w:r>
    </w:p>
    <w:p w:rsidR="00405F0C" w:rsidRPr="00405F0C" w:rsidRDefault="00405F0C" w:rsidP="007B5AA4">
      <w:pPr>
        <w:tabs>
          <w:tab w:val="left" w:pos="426"/>
        </w:tabs>
        <w:spacing w:after="0" w:line="240" w:lineRule="auto"/>
        <w:jc w:val="both"/>
        <w:rPr>
          <w:rFonts w:ascii="Times New Roman" w:eastAsia="Times New Roman" w:hAnsi="Times New Roman" w:cs="Times New Roman"/>
          <w:sz w:val="28"/>
          <w:szCs w:val="28"/>
          <w:lang w:val="kk-KZ"/>
        </w:rPr>
      </w:pPr>
    </w:p>
    <w:p w:rsidR="004A6C53" w:rsidRPr="00893EA8" w:rsidRDefault="007B5AA4" w:rsidP="007B5AA4">
      <w:pPr>
        <w:tabs>
          <w:tab w:val="left" w:pos="426"/>
        </w:tabs>
        <w:spacing w:after="0" w:line="240" w:lineRule="auto"/>
        <w:jc w:val="both"/>
        <w:rPr>
          <w:rFonts w:ascii="Times New Roman" w:hAnsi="Times New Roman" w:cs="Times New Roman"/>
          <w:sz w:val="28"/>
          <w:szCs w:val="28"/>
          <w:lang w:val="kk-KZ"/>
        </w:rPr>
      </w:pPr>
      <w:r w:rsidRPr="0085787E">
        <w:rPr>
          <w:rFonts w:ascii="Times New Roman" w:eastAsia="Times New Roman" w:hAnsi="Times New Roman" w:cs="Times New Roman"/>
          <w:sz w:val="28"/>
          <w:szCs w:val="28"/>
          <w:lang w:val="kk-KZ"/>
        </w:rPr>
        <w:t>Келтірілген әдістері ақша ағымдарын басқару болып табылады бір мезгілде кезеңдеріне басқару үдерісін жалпы алғанда, (7.1 сурет), олардың әрқайсысы болып табылады үшін бастапқы басқа.</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Аффективті саясатты қалыптастыру және басқарушылық шешімдерді қабылдау үшін негіз жасайтын ақша ағындарын талдаудың маңыздылығы бірқатар себептерге негізделген: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ақша ағындары іс жүзінде қызметтің барлық аспектілерінде ұйымның жұмыс істеуіне қызмет көрсетеді;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оңтайлы ақша ағындары ұйымның қаржылық тұрақтылығы мен төлем қабілеттілігін қамтамасыз етеді;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ақша ағындарын ұтымды ету ұйымның өндірістік-коммерциялық процесінің ырғақтылығына қол жеткізуге ықпал етеді;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ақша ағындарын тиімді басқару ұйымның қарыз капиталын тарту қажеттілігін қысқартады;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ақша ағындарын оңтайландыру тұтастай алғанда ұйым капиталының айналымдылығын жеделдетудің алғышарты болып табылады;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ақша ағындарын оңтайландыру нәтижесінде босаған ақша қаражатын ұтымды пайдалану өндіріс ауқымын кеңейтуге және түсімнің өсуіне, қосымша табыс алуға ықпал етеді.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Ақша ағындарын талдаудың мақсаты-ақша қаражатының түсуі мен жұмсалу бағыттарының, ақша ағындарының өзгеруіне әртүрлі әсер ететін көлемдердің, құрамның, құрылымның, объективті және субъективті, сыртқы және ішкі факторлардың объективті, нақты және уақтылы сипаттамасын беретін олардың параметрлерінің қажетті көлемін алу. Ұйымның ақша ағындарын талдаудың міндеттері мыналар болып табылады: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ұйымның ақша ағындары көлемінің оңтайлылығын бағалау;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шаруашылық қызмет түрлері бойынша ақша ағындарын бағалау;</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ақша қаражатының құрамын, құрылымын, қозғалыс бағыттарын бағалау;</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ақша қаражаты ағындарының динамикасын бағалау;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ақша ағындарын қалыптастыруға әртүрлі факторлардың әсерін анықтау және өлшеу;</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ақша қаражатын пайдалануды жақсарту резервтерін анықтау және бағалау; - ақша қаражатын пайдалану тиімділігін арттыру резервтерін іске асыру бойынша ұсыныстар әзірлеу. </w:t>
      </w:r>
    </w:p>
    <w:p w:rsidR="007B5AA4"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Талдаудың бірінші кезеңінде жеке көздер бөлінісінде ұйымның оң ақша ағынын қалыптастыру көлемінің серпіні қарастырылады. Оң ақша ағынының өсу қарқынын активтердің өсу қарқынымен, сатудан түскен түсім көлемімен пайда көрсеткіштерімен салыстырған жөн. Оң ақша ағынының пайда болу көздерінің – ішкі (сатудан түскен түсімнің) және сыртқы көздерден тәуелділік дәрежесін анықтаудың сыртқы (алынған қарыздардың, кредиттердің) арақатынасына ерекше назар аудару қажет. Екінші кезең-ұйымның теріс ақша ағыны көлемінің динамикасын, сондай-ақ ақша қаражатын жұмсау бағыттары бойынша оның құрылымын зерттеу. </w:t>
      </w:r>
      <w:r w:rsidR="0085787E">
        <w:rPr>
          <w:rFonts w:ascii="Times New Roman" w:hAnsi="Times New Roman" w:cs="Times New Roman"/>
          <w:sz w:val="28"/>
          <w:szCs w:val="28"/>
          <w:lang w:val="kk-KZ"/>
        </w:rPr>
        <w:t>Ү</w:t>
      </w:r>
      <w:r w:rsidRPr="007B5AA4">
        <w:rPr>
          <w:rFonts w:ascii="Times New Roman" w:hAnsi="Times New Roman" w:cs="Times New Roman"/>
          <w:sz w:val="28"/>
          <w:szCs w:val="28"/>
          <w:lang w:val="kk-KZ"/>
        </w:rPr>
        <w:t xml:space="preserve">шінші кезеңде жалпы көлем бойынша оң және теріс ақша ағындарының теңгерімділігі талданады. Таза ақша ағынының динамикасын талдау өндірістік-қаржылық қызметтің теңгерімділігін бағалауға мүмкіндік береді. Талдаудың төртінші кезеңі процесінде таза ақша ағынын қалыптастырудағы таза пайда көрсеткішінің рөлі, оған әртүрлі факторлардың әсері анықталады: талданатын кезеңдегі өндірістік қорлар қалдықтары шамаларының, дебиторлық және кредиторлық берешектің, есептелген амортизация сомасының, құрылған резервтердің өзгеруі. Таза ақша ағынының сапасының сипаттамасына, яғни оны қалыптастыру көздері құрылымының көрсеткіштеріне ерекше орын беріледі. Таза ақша ағыны сапасының жоғары деңгейі сатудан түскен түсімнің өсуі және өзіндік құнның төмендеуі есебінен алынған таза пайданың үлес салмағының өсуімен сипатталады. Сапасы төмен таза ақша ағыны бар, оның едәуір бөлігі инфляциялық процестерге байланысты сату бағасының, өзге операциялардан түскен табыстардың, төтенше табыстардың өсуі есебінен алынған. Бесінші кезеңде коэффициентті талдау жүргізіледі, оның процесінде ұйымда ақша қаражатын пайдалану тиімділігін сипаттайтын салыстырмалы көрсеткіштер есептеледі. </w:t>
      </w:r>
      <w:r w:rsidRPr="007B5AA4">
        <w:rPr>
          <w:rFonts w:ascii="Times New Roman" w:hAnsi="Times New Roman" w:cs="Times New Roman"/>
          <w:sz w:val="28"/>
          <w:szCs w:val="28"/>
        </w:rPr>
        <w:t>Әр түрлі коэффициенттердің көмегімен ақша ағындарын басқару тиімділігінің өсу резервтерін анықтау және сандық өлшеу мақсатында факторлық жүйелерді модельдеу жүзеге асырылады.</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2. </w:t>
      </w:r>
      <w:r w:rsidR="0085787E">
        <w:rPr>
          <w:rFonts w:ascii="Times New Roman" w:hAnsi="Times New Roman" w:cs="Times New Roman"/>
          <w:sz w:val="28"/>
          <w:szCs w:val="28"/>
          <w:lang w:val="kk-KZ"/>
        </w:rPr>
        <w:t>Қ</w:t>
      </w:r>
      <w:r w:rsidRPr="007B5AA4">
        <w:rPr>
          <w:rFonts w:ascii="Times New Roman" w:hAnsi="Times New Roman" w:cs="Times New Roman"/>
          <w:sz w:val="28"/>
          <w:szCs w:val="28"/>
          <w:lang w:val="kk-KZ"/>
        </w:rPr>
        <w:t xml:space="preserve">аржылық есептілікті пайдаланушыларға кәсіпорынның ақшалай қаражатының өзгерістері туралы ақпарат беру үшін ақша қаражатының қозғалысы туралы есеп жасалады (г қосымшасы). Ақша қаражатының қозғалысын талдаудың басты мақсаты-кәсіпорынның жоспарланған шығыстарды жүзеге асыру үшін қажетті мөлшерде және мерзімде ақша қаражатын табу қабілетін бағалау. Ақша қаражатының қозғалысын талдау процесінде тікелей және жанама әдістер қолданылады. Ақша ағындарын есептеудің тікелей әдісін пайдалану кезінде шаруашылық қызметтің жекелеген түрлері бөлігінде және тұтастай алғанда кәсіпорын бойынша ақша қаражатының түсуі мен жұмсалуын сипаттайтын бухгалтерлік есеп пен есептіліктің тікелей деректері пайдаланылады. Ағымдағы операциялардан түскен ақша ағындарына ақша қаражатының түсуі жатқызылады, ол өнімді сатудан түскен түсімнен, алынған жалдау төлемдерінен көрінеді; ақша қаражатының шығысы тауарлар, қызметтер мен жұмыстар төлемінен, еңбекақы төлемінен, мемлекеттік бюджеттен тыс қорларға аударымдардан, есеп беретін сомаларды беруге бағытталған қаражаттан, аванстардан құралады. Инвестициялық операциялардан түскен ақша ағындарына негізгі құралдарды сатудан түскен түсім, алынған дивидендтер мен пайыздар жатады; шығыстарға – машиналарды, жабдықтарды, көлік құралдарын, материалдық емес активтерді сатып алу, құрылысқа үлестік қатысу төлемі, ұзақ мерзімді бағалы қағаздарды сатып алу, ұзақ мерзімді қаржылық салымдар, дивидендтер мен пайыздарды төлеу жатады. Қаржылық операциялардан түсетін түсімдер қысқа мерзімді бағалы қағаздарды шығарудан, бұрын сатып алынған бағалы қағаздарды сатудан, кредиттер алудан құралады; Шығыс – қысқа мерзімді бағалы қағаздарды сатып алуға, кредиттерді қайтаруға арналған шығындардан құралады. Кәсіпорынның ақша қаражаты ағынының жалпы шамасы ақша қаражаты шоттарының дебеті бойынша айналым сомасымен көрсетіледі. Оның ішінде сомасы шегеріледі ішкі айналым, шамасы қаражат түскен дебет кредит осы шоттар (мысалы, аудару сверхлимитного қалдық ақша қаражаттары кассадан есеп айырысу шотына немесе қолма-қол ақшаны алу және кассаға есеп айырысу шотынан). Егер дебеттік айналымдарды түзету орындалмаса, бұл қос шотқа және қорытынды көрсеткішті бұрмалауға әкеледі. </w:t>
      </w:r>
    </w:p>
    <w:p w:rsidR="0085787E" w:rsidRDefault="007B5AA4" w:rsidP="00786955">
      <w:pPr>
        <w:tabs>
          <w:tab w:val="left" w:pos="426"/>
        </w:tabs>
        <w:spacing w:after="0" w:line="240" w:lineRule="auto"/>
        <w:jc w:val="both"/>
        <w:outlineLvl w:val="2"/>
        <w:rPr>
          <w:rFonts w:ascii="Times New Roman" w:hAnsi="Times New Roman" w:cs="Times New Roman"/>
          <w:sz w:val="28"/>
          <w:szCs w:val="28"/>
          <w:lang w:val="kk-KZ"/>
        </w:rPr>
      </w:pPr>
      <w:r w:rsidRPr="0060362C">
        <w:rPr>
          <w:rFonts w:ascii="Times New Roman" w:hAnsi="Times New Roman" w:cs="Times New Roman"/>
          <w:sz w:val="28"/>
          <w:szCs w:val="28"/>
          <w:lang w:val="kk-KZ"/>
        </w:rPr>
        <w:t>Кәсіпорында</w:t>
      </w:r>
      <w:r w:rsidRPr="007B5AA4">
        <w:rPr>
          <w:rFonts w:ascii="Times New Roman" w:hAnsi="Times New Roman" w:cs="Times New Roman"/>
          <w:sz w:val="28"/>
          <w:szCs w:val="28"/>
          <w:lang w:val="kk-KZ"/>
        </w:rPr>
        <w:t xml:space="preserve"> кәсіпорынның ағымдағы міндеттемелеріне байланысты ақша қаражатының кетуінің көптеген бағыттары бар.  Олар бухгалтерлік шоттардың деректері бойынша анықталады. Олардың бір бөлігі ақша қаражатын тартпай өтеледі, сондықтан дебет бойынша да, кредит бойынша да шоттар бойынша жазбаларды тиісті түзету талап етіледі. </w:t>
      </w:r>
    </w:p>
    <w:p w:rsidR="0085787E" w:rsidRDefault="007B5AA4" w:rsidP="009504E5">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Кәсіпорынның ағымдағы міндеттемелерінің шамасы мынадай түрде анықталады: </w:t>
      </w:r>
    </w:p>
    <w:p w:rsidR="0025396F" w:rsidRPr="00786955" w:rsidRDefault="0025396F" w:rsidP="0025396F">
      <w:pPr>
        <w:tabs>
          <w:tab w:val="left" w:pos="426"/>
        </w:tabs>
        <w:spacing w:after="0" w:line="240" w:lineRule="auto"/>
        <w:jc w:val="center"/>
        <w:outlineLvl w:val="2"/>
        <w:rPr>
          <w:rFonts w:ascii="Times New Roman" w:eastAsia="Times New Roman" w:hAnsi="Times New Roman" w:cs="Times New Roman"/>
          <w:b/>
          <w:bCs/>
          <w:i/>
          <w:sz w:val="28"/>
          <w:szCs w:val="28"/>
          <w:lang w:val="kk-KZ"/>
        </w:rPr>
      </w:pPr>
      <m:oMathPara>
        <m:oMath>
          <m:sSub>
            <m:sSubPr>
              <m:ctrlPr>
                <w:rPr>
                  <w:rFonts w:ascii="Cambria Math" w:eastAsia="Times New Roman" w:hAnsi="Cambria Math" w:cs="Times New Roman"/>
                  <w:b/>
                  <w:bCs/>
                  <w:sz w:val="28"/>
                  <w:szCs w:val="28"/>
                  <w:lang w:val="kk-KZ"/>
                </w:rPr>
              </m:ctrlPr>
            </m:sSubPr>
            <m:e>
              <m:sSub>
                <m:sSubPr>
                  <m:ctrlPr>
                    <w:rPr>
                      <w:rFonts w:ascii="Cambria Math" w:eastAsia="Times New Roman" w:hAnsi="Cambria Math" w:cs="Times New Roman"/>
                      <w:b/>
                      <w:bCs/>
                      <w:sz w:val="28"/>
                      <w:szCs w:val="28"/>
                      <w:lang w:val="kk-KZ"/>
                    </w:rPr>
                  </m:ctrlPr>
                </m:sSub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ақ</m:t>
                  </m:r>
                </m:sub>
              </m:sSub>
              <m:r>
                <m:rPr>
                  <m:sty m:val="b"/>
                </m:rPr>
                <w:rPr>
                  <w:rFonts w:ascii="Cambria Math" w:eastAsia="Times New Roman" w:hAnsi="Cambria Math" w:cs="Times New Roman"/>
                  <w:sz w:val="28"/>
                  <w:szCs w:val="28"/>
                  <w:lang w:val="kk-KZ"/>
                </w:rPr>
                <m:t>=</m:t>
              </m:r>
              <m:nary>
                <m:naryPr>
                  <m:chr m:val="∑"/>
                  <m:limLoc m:val="undOvr"/>
                  <m:supHide m:val="on"/>
                  <m:ctrlPr>
                    <w:rPr>
                      <w:rFonts w:ascii="Cambria Math" w:eastAsia="Times New Roman" w:hAnsi="Cambria Math" w:cs="Times New Roman"/>
                      <w:b/>
                      <w:bCs/>
                      <w:sz w:val="28"/>
                      <w:szCs w:val="28"/>
                      <w:lang w:val="kk-KZ"/>
                    </w:rPr>
                  </m:ctrlPr>
                </m:naryPr>
                <m:sub>
                  <m:r>
                    <m:rPr>
                      <m:sty m:val="b"/>
                    </m:rPr>
                    <w:rPr>
                      <w:rFonts w:ascii="Cambria Math" w:eastAsia="Times New Roman" w:hAnsi="Cambria Math" w:cs="Times New Roman"/>
                      <w:sz w:val="28"/>
                      <w:szCs w:val="28"/>
                      <w:lang w:val="kk-KZ"/>
                    </w:rPr>
                    <m:t>i</m:t>
                  </m:r>
                </m:sub>
                <m:sup/>
                <m:e>
                  <m:sSubSup>
                    <m:sSubSupPr>
                      <m:ctrlPr>
                        <w:rPr>
                          <w:rFonts w:ascii="Cambria Math" w:eastAsia="Times New Roman" w:hAnsi="Cambria Math" w:cs="Times New Roman"/>
                          <w:b/>
                          <w:bCs/>
                          <w:sz w:val="28"/>
                          <w:szCs w:val="28"/>
                          <w:lang w:val="kk-KZ"/>
                        </w:rPr>
                      </m:ctrlPr>
                    </m:sSubSup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Д</m:t>
                      </m:r>
                    </m:sub>
                    <m:sup>
                      <m:r>
                        <m:rPr>
                          <m:sty m:val="b"/>
                        </m:rPr>
                        <w:rPr>
                          <w:rFonts w:ascii="Cambria Math" w:eastAsia="Times New Roman" w:hAnsi="Cambria Math" w:cs="Times New Roman"/>
                          <w:sz w:val="28"/>
                          <w:szCs w:val="28"/>
                          <w:lang w:val="kk-KZ"/>
                        </w:rPr>
                        <m:t>i</m:t>
                      </m:r>
                    </m:sup>
                  </m:sSubSup>
                </m:e>
              </m:nary>
            </m:e>
            <m:sub/>
          </m:sSub>
        </m:oMath>
      </m:oMathPara>
    </w:p>
    <w:p w:rsidR="00632F92" w:rsidRDefault="00632F92" w:rsidP="00632F92">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Мұндағы i-кәсіпорын пайдаланатын ақша қаражатының шоттары; </w:t>
      </w:r>
    </w:p>
    <w:p w:rsidR="00632F92" w:rsidRPr="00786955" w:rsidRDefault="00632F92" w:rsidP="00632F92">
      <w:pPr>
        <w:tabs>
          <w:tab w:val="left" w:pos="426"/>
        </w:tabs>
        <w:spacing w:after="0" w:line="240" w:lineRule="auto"/>
        <w:jc w:val="both"/>
        <w:rPr>
          <w:rFonts w:ascii="Times New Roman" w:eastAsia="Times New Roman" w:hAnsi="Times New Roman" w:cs="Times New Roman"/>
          <w:b/>
          <w:bCs/>
          <w:i/>
          <w:sz w:val="28"/>
          <w:szCs w:val="28"/>
          <w:lang w:val="kk-KZ"/>
        </w:rPr>
      </w:pPr>
      <w:r w:rsidRPr="007B5AA4">
        <w:rPr>
          <w:rFonts w:ascii="Times New Roman" w:hAnsi="Times New Roman" w:cs="Times New Roman"/>
          <w:sz w:val="28"/>
          <w:szCs w:val="28"/>
          <w:lang w:val="kk-KZ"/>
        </w:rPr>
        <w:t xml:space="preserve">i ОД-I шоттың дебеті бойынша түзетілген айналым, </w:t>
      </w:r>
      <w:r>
        <w:rPr>
          <w:rFonts w:ascii="Times New Roman" w:hAnsi="Times New Roman" w:cs="Times New Roman"/>
          <w:sz w:val="28"/>
          <w:szCs w:val="28"/>
          <w:lang w:val="kk-KZ"/>
        </w:rPr>
        <w:t>теңге</w:t>
      </w:r>
      <w:r w:rsidRPr="007B5AA4">
        <w:rPr>
          <w:rFonts w:ascii="Times New Roman" w:hAnsi="Times New Roman" w:cs="Times New Roman"/>
          <w:sz w:val="28"/>
          <w:szCs w:val="28"/>
          <w:lang w:val="kk-KZ"/>
        </w:rPr>
        <w:t xml:space="preserve">. Кәсіпорынның иелігіндегі қаражаттың барлық сомасы </w:t>
      </w:r>
    </w:p>
    <w:p w:rsidR="00632F92" w:rsidRDefault="00632F92" w:rsidP="00632F92">
      <w:pPr>
        <w:tabs>
          <w:tab w:val="left" w:pos="426"/>
        </w:tabs>
        <w:spacing w:after="0" w:line="240" w:lineRule="auto"/>
        <w:jc w:val="both"/>
        <w:outlineLvl w:val="2"/>
        <w:rPr>
          <w:rFonts w:ascii="Times New Roman" w:hAnsi="Times New Roman" w:cs="Times New Roman"/>
          <w:sz w:val="28"/>
          <w:szCs w:val="28"/>
          <w:lang w:val="kk-KZ"/>
        </w:rPr>
      </w:pPr>
      <w:r>
        <w:rPr>
          <w:rFonts w:ascii="Times New Roman" w:hAnsi="Times New Roman" w:cs="Times New Roman"/>
          <w:sz w:val="28"/>
          <w:szCs w:val="28"/>
          <w:lang w:val="kk-KZ"/>
        </w:rPr>
        <w:t>М</w:t>
      </w:r>
      <w:r w:rsidRPr="0060362C">
        <w:rPr>
          <w:rFonts w:ascii="Times New Roman" w:hAnsi="Times New Roman" w:cs="Times New Roman"/>
          <w:sz w:val="28"/>
          <w:szCs w:val="28"/>
          <w:lang w:val="kk-KZ"/>
        </w:rPr>
        <w:t xml:space="preserve">ұнда i – кәсіпорын пайдаланатын ақша қаражатының шоттары; </w:t>
      </w:r>
    </w:p>
    <w:p w:rsidR="00632F92" w:rsidRDefault="00632F92" w:rsidP="00632F92">
      <w:pPr>
        <w:tabs>
          <w:tab w:val="left" w:pos="426"/>
        </w:tabs>
        <w:spacing w:after="0" w:line="240" w:lineRule="auto"/>
        <w:jc w:val="both"/>
        <w:outlineLvl w:val="2"/>
        <w:rPr>
          <w:rFonts w:ascii="Times New Roman" w:hAnsi="Times New Roman" w:cs="Times New Roman"/>
          <w:sz w:val="28"/>
          <w:szCs w:val="28"/>
          <w:lang w:val="kk-KZ"/>
        </w:rPr>
      </w:pPr>
      <m:oMath>
        <m:sSubSup>
          <m:sSubSupPr>
            <m:ctrlPr>
              <w:rPr>
                <w:rFonts w:ascii="Cambria Math" w:eastAsia="Times New Roman" w:hAnsi="Times New Roman" w:cs="Times New Roman"/>
                <w:b/>
                <w:bCs/>
                <w:sz w:val="28"/>
                <w:szCs w:val="28"/>
                <w:lang w:val="kk-KZ"/>
              </w:rPr>
            </m:ctrlPr>
          </m:sSubSupPr>
          <m:e>
            <m:r>
              <m:rPr>
                <m:sty m:val="b"/>
              </m:rPr>
              <w:rPr>
                <w:rFonts w:ascii="Cambria Math" w:eastAsia="Times New Roman" w:hAnsi="Times New Roman" w:cs="Times New Roman"/>
                <w:sz w:val="28"/>
                <w:szCs w:val="28"/>
                <w:lang w:val="kk-KZ"/>
              </w:rPr>
              <m:t>А</m:t>
            </m:r>
          </m:e>
          <m:sub>
            <m:r>
              <m:rPr>
                <m:sty m:val="b"/>
              </m:rPr>
              <w:rPr>
                <w:rFonts w:ascii="Cambria Math" w:eastAsia="Times New Roman" w:hAnsi="Times New Roman" w:cs="Times New Roman"/>
                <w:sz w:val="28"/>
                <w:szCs w:val="28"/>
                <w:lang w:val="kk-KZ"/>
              </w:rPr>
              <m:t>Д</m:t>
            </m:r>
          </m:sub>
          <m:sup/>
        </m:sSubSup>
      </m:oMath>
      <w:r w:rsidRPr="0060362C">
        <w:rPr>
          <w:rFonts w:ascii="Times New Roman" w:hAnsi="Times New Roman" w:cs="Times New Roman"/>
          <w:sz w:val="28"/>
          <w:szCs w:val="28"/>
          <w:lang w:val="kk-KZ"/>
        </w:rPr>
        <w:t>– талданатын кезеңнің басындағы шоттың дебеттік сальдосы, теңге.</w:t>
      </w:r>
    </w:p>
    <w:p w:rsidR="0025396F" w:rsidRDefault="00632F92" w:rsidP="00632F92">
      <w:pPr>
        <w:tabs>
          <w:tab w:val="left" w:pos="426"/>
        </w:tabs>
        <w:spacing w:after="0" w:line="240" w:lineRule="auto"/>
        <w:jc w:val="both"/>
        <w:rPr>
          <w:rFonts w:ascii="Times New Roman" w:hAnsi="Times New Roman" w:cs="Times New Roman"/>
          <w:sz w:val="28"/>
          <w:szCs w:val="28"/>
          <w:lang w:val="kk-KZ"/>
        </w:rPr>
      </w:pPr>
      <w:r w:rsidRPr="0060362C">
        <w:rPr>
          <w:rFonts w:ascii="Times New Roman" w:hAnsi="Times New Roman" w:cs="Times New Roman"/>
          <w:sz w:val="28"/>
          <w:szCs w:val="28"/>
          <w:lang w:val="kk-KZ"/>
        </w:rPr>
        <w:t xml:space="preserve"> </w:t>
      </w:r>
      <m:oMath>
        <m:sSub>
          <m:sSubPr>
            <m:ctrlPr>
              <w:rPr>
                <w:rFonts w:ascii="Cambria Math" w:eastAsia="Times New Roman" w:hAnsi="Times New Roman" w:cs="Times New Roman"/>
                <w:b/>
                <w:bCs/>
                <w:sz w:val="28"/>
                <w:szCs w:val="28"/>
                <w:lang w:val="kk-KZ"/>
              </w:rPr>
            </m:ctrlPr>
          </m:sSubPr>
          <m:e>
            <m:r>
              <m:rPr>
                <m:sty m:val="b"/>
              </m:rPr>
              <w:rPr>
                <w:rFonts w:ascii="Cambria Math" w:eastAsia="Times New Roman" w:hAnsi="Times New Roman" w:cs="Times New Roman"/>
                <w:sz w:val="28"/>
                <w:szCs w:val="28"/>
                <w:lang w:val="kk-KZ"/>
              </w:rPr>
              <m:t>А</m:t>
            </m:r>
          </m:e>
          <m:sub>
            <m:r>
              <m:rPr>
                <m:sty m:val="b"/>
              </m:rPr>
              <w:rPr>
                <w:rFonts w:ascii="Cambria Math" w:eastAsia="Times New Roman" w:hAnsi="Times New Roman" w:cs="Times New Roman"/>
                <w:sz w:val="28"/>
                <w:szCs w:val="28"/>
                <w:lang w:val="kk-KZ"/>
              </w:rPr>
              <m:t>ақ</m:t>
            </m:r>
          </m:sub>
        </m:sSub>
      </m:oMath>
      <w:r w:rsidRPr="0060362C">
        <w:rPr>
          <w:rFonts w:ascii="Times New Roman" w:hAnsi="Times New Roman" w:cs="Times New Roman"/>
          <w:sz w:val="28"/>
          <w:szCs w:val="28"/>
          <w:lang w:val="kk-KZ"/>
        </w:rPr>
        <w:t xml:space="preserve"> – бұл талданып отырған кезеңдегі ақша қаражатының ағыны.</w:t>
      </w:r>
    </w:p>
    <w:p w:rsidR="00EE0DE2" w:rsidRDefault="0025396F" w:rsidP="0025396F">
      <w:pPr>
        <w:tabs>
          <w:tab w:val="left" w:pos="426"/>
        </w:tabs>
        <w:spacing w:after="0" w:line="240" w:lineRule="auto"/>
        <w:jc w:val="both"/>
        <w:rPr>
          <w:rFonts w:ascii="Times New Roman" w:hAnsi="Times New Roman" w:cs="Times New Roman"/>
          <w:sz w:val="28"/>
          <w:szCs w:val="28"/>
          <w:lang w:val="kk-KZ"/>
        </w:rPr>
      </w:pPr>
      <w:r w:rsidRPr="0025396F">
        <w:rPr>
          <w:rFonts w:ascii="Times New Roman" w:hAnsi="Times New Roman" w:cs="Times New Roman"/>
          <w:sz w:val="28"/>
          <w:szCs w:val="28"/>
          <w:lang w:val="kk-KZ"/>
        </w:rPr>
        <w:t>Сонда кәсіпорынның ақша қаражатына жалпы қажеттілігі:</w:t>
      </w:r>
    </w:p>
    <w:p w:rsidR="009D47B8" w:rsidRDefault="009D47B8" w:rsidP="0025396F">
      <w:pPr>
        <w:tabs>
          <w:tab w:val="left" w:pos="426"/>
        </w:tabs>
        <w:spacing w:after="0" w:line="240" w:lineRule="auto"/>
        <w:jc w:val="both"/>
        <w:rPr>
          <w:rFonts w:ascii="Times New Roman" w:hAnsi="Times New Roman" w:cs="Times New Roman"/>
          <w:sz w:val="28"/>
          <w:szCs w:val="28"/>
          <w:lang w:val="kk-KZ"/>
        </w:rPr>
      </w:pPr>
    </w:p>
    <w:p w:rsidR="0025396F" w:rsidRDefault="0025396F" w:rsidP="0025396F">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nary>
                <m:naryPr>
                  <m:chr m:val="∑"/>
                  <m:limLoc m:val="undOvr"/>
                  <m:subHide m:val="on"/>
                  <m:supHide m:val="on"/>
                  <m:ctrlPr>
                    <w:rPr>
                      <w:rFonts w:ascii="Cambria Math" w:hAnsi="Cambria Math" w:cs="Times New Roman"/>
                      <w:i/>
                      <w:sz w:val="28"/>
                      <w:szCs w:val="28"/>
                      <w:lang w:val="kk-KZ"/>
                    </w:rPr>
                  </m:ctrlPr>
                </m:naryPr>
                <m:sub/>
                <m:sup/>
                <m:e/>
              </m:nary>
            </m:sub>
          </m:sSub>
          <m:r>
            <w:rPr>
              <w:rFonts w:ascii="Cambria Math" w:hAnsi="Cambria Math" w:cs="Times New Roman"/>
              <w:sz w:val="28"/>
              <w:szCs w:val="28"/>
              <w:lang w:val="kk-KZ"/>
            </w:rPr>
            <m:t>=</m:t>
          </m:r>
          <m:nary>
            <m:naryPr>
              <m:chr m:val="∑"/>
              <m:limLoc m:val="undOvr"/>
              <m:supHide m:val="on"/>
              <m:ctrlPr>
                <w:rPr>
                  <w:rFonts w:ascii="Cambria Math" w:hAnsi="Cambria Math" w:cs="Times New Roman"/>
                  <w:i/>
                  <w:sz w:val="28"/>
                  <w:szCs w:val="28"/>
                  <w:lang w:val="kk-KZ"/>
                </w:rPr>
              </m:ctrlPr>
            </m:naryPr>
            <m:sub>
              <m:r>
                <w:rPr>
                  <w:rFonts w:ascii="Cambria Math" w:hAnsi="Cambria Math" w:cs="Times New Roman"/>
                  <w:sz w:val="28"/>
                  <w:szCs w:val="28"/>
                  <w:lang w:val="kk-KZ"/>
                </w:rPr>
                <m:t>j</m:t>
              </m:r>
            </m:sub>
            <m:sup/>
            <m:e/>
          </m:nary>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к</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k</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sub>
              <m:r>
                <w:rPr>
                  <w:rFonts w:ascii="Cambria Math" w:hAnsi="Cambria Math" w:cs="Times New Roman"/>
                  <w:sz w:val="28"/>
                  <w:szCs w:val="28"/>
                  <w:lang w:val="kk-KZ"/>
                </w:rPr>
                <m:t>i</m:t>
              </m:r>
            </m:sub>
          </m:sSub>
        </m:oMath>
      </m:oMathPara>
    </w:p>
    <w:p w:rsidR="00632F92" w:rsidRDefault="00632F92" w:rsidP="00632F92">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мұнда j-ұйымда қолданылатын міндеттемелердің шоттары; </w:t>
      </w:r>
    </w:p>
    <w:p w:rsidR="0025396F" w:rsidRDefault="0025396F" w:rsidP="0025396F">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к</m:t>
            </m:r>
          </m:sub>
        </m:sSub>
      </m:oMath>
      <w:r w:rsidRPr="007B5AA4">
        <w:rPr>
          <w:rFonts w:ascii="Times New Roman" w:hAnsi="Times New Roman" w:cs="Times New Roman"/>
          <w:sz w:val="28"/>
          <w:szCs w:val="28"/>
          <w:lang w:val="kk-KZ"/>
        </w:rPr>
        <w:t xml:space="preserve">-ақша қаражатының шоттарына келетін j шотының кредиті бойынша айналым, </w:t>
      </w:r>
      <w:r>
        <w:rPr>
          <w:rFonts w:ascii="Times New Roman" w:hAnsi="Times New Roman" w:cs="Times New Roman"/>
          <w:sz w:val="28"/>
          <w:szCs w:val="28"/>
          <w:lang w:val="kk-KZ"/>
        </w:rPr>
        <w:t>теңге</w:t>
      </w:r>
      <w:r w:rsidRPr="007B5AA4">
        <w:rPr>
          <w:rFonts w:ascii="Times New Roman" w:hAnsi="Times New Roman" w:cs="Times New Roman"/>
          <w:sz w:val="28"/>
          <w:szCs w:val="28"/>
          <w:lang w:val="kk-KZ"/>
        </w:rPr>
        <w:t xml:space="preserve">. </w:t>
      </w:r>
    </w:p>
    <w:p w:rsidR="0025396F" w:rsidRDefault="0025396F" w:rsidP="0025396F">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k</m:t>
            </m:r>
          </m:sub>
        </m:sSub>
      </m:oMath>
      <w:r w:rsidRPr="007B5AA4">
        <w:rPr>
          <w:rFonts w:ascii="Times New Roman" w:hAnsi="Times New Roman" w:cs="Times New Roman"/>
          <w:sz w:val="28"/>
          <w:szCs w:val="28"/>
          <w:lang w:val="kk-KZ"/>
        </w:rPr>
        <w:t xml:space="preserve"> көрсеткіші кәсіпорынның талданатын кезеңдегі ақша қаражатына ағымдағы қажеттілігін анықтайды. </w:t>
      </w:r>
    </w:p>
    <w:p w:rsidR="00726DD3" w:rsidRDefault="0025396F" w:rsidP="0025396F">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Бірақ ұйым өзінің барлық міндеттемелері бойынша, яғни осы кезеңге дейін қалыптасқан міндеттемелер бойынша да жауап береді. Міндеттемелердің барлық сомасын есепке алу және талданатын кезеңде ақша қаражатына жалпы қажеттілікті айқындау үшін Р көрсеткішін міндеттемелер қалыптастырылатын шоттардың кредиттік сальдосының шамасына, яғни алдыңғы кезеңдерде өтелмеген міндеттемелер сомасына ұлғайту қажет.</w:t>
      </w:r>
      <w:r>
        <w:rPr>
          <w:rFonts w:ascii="Times New Roman" w:hAnsi="Times New Roman" w:cs="Times New Roman"/>
          <w:sz w:val="28"/>
          <w:szCs w:val="28"/>
          <w:lang w:val="kk-KZ"/>
        </w:rPr>
        <w:t xml:space="preserve"> М</w:t>
      </w:r>
      <w:r w:rsidR="007B5AA4">
        <w:rPr>
          <w:rFonts w:ascii="Times New Roman" w:hAnsi="Times New Roman" w:cs="Times New Roman"/>
          <w:sz w:val="28"/>
          <w:szCs w:val="28"/>
          <w:lang w:val="kk-KZ"/>
        </w:rPr>
        <w:t>ұнда</w:t>
      </w:r>
      <w:r w:rsidR="004A6C53" w:rsidRPr="007B5AA4">
        <w:rPr>
          <w:rFonts w:ascii="Times New Roman" w:hAnsi="Times New Roman" w:cs="Times New Roman"/>
          <w:sz w:val="28"/>
          <w:szCs w:val="28"/>
          <w:lang w:val="kk-KZ"/>
        </w:rPr>
        <w:t xml:space="preserve"> </w:t>
      </w:r>
      <w:r w:rsidR="007B5AA4" w:rsidRPr="007B5AA4">
        <w:rPr>
          <w:rFonts w:ascii="Times New Roman" w:hAnsi="Times New Roman" w:cs="Times New Roman"/>
          <w:sz w:val="28"/>
          <w:szCs w:val="28"/>
          <w:lang w:val="kk-KZ"/>
        </w:rPr>
        <w:t>тікелей әдістің артықшылығы мынада:</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түсімдер мен төлемдердің жалпы сомасын бағалауға және ақша қаражатының барынша көп ағынын және ағынын қалыптастыратын баптарды айқындауға;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ағымдағы міндеттемелер шоттары бойынша төлеу үшін және инвестициялық қызметті жүзеге асыру үшін олардың жеткіліктілігіне қатысты қорытынды жасауға мүмкіндік береді. Қалыпты жағдайда кәсіпорынның ағымдағы қызметі олардың инвестициялық ағынын толығымен жаба отырып, ақша қаражатының ағынын қамтамасыз етуі тиіс. Таза ақша ағынының ағымдағы қызметтен инвестициялық қызметтен таза ақша ағынына қатынасы 50% - дан аспауы тиіс. Тікелей әдістің жетіспеушілігі ретінде оның еңбек сыйымдылығын бөледі. Бұдан басқа, ол ақша қаражаты қалдығының өзгеруі мен ұйым қызметінің қаржылық нәтижелері арасындағы өзара байланысты ашпайды. Таза пайданы есептеу әдісімен, ал ақша қаражатының қалдығын кассалық әдіспен есептеу олардың бір-бірінен айтарлықтай ерекшеленуіне әкеп соғады. Осы кемшілікті жеңу үшін жанама әдіс пайдаланылады, ол бірқатар түзетулер жүргізуді көздейді, нәтижесінде есепті кезеңнің таза пайдасының шамасы ақша қаражатының өсіміне тең болады. Түзету: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қорлардың құрамындағы өзгерістер, операциялық дебиторлық және кредиторлық берешек;</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ақша қаражатының қозғалысымен байланысты емес кірістер мен шығындар (мысалы, амортизациялық аударымдар);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инвестициялық және қаржылық қызметке байланысты пайда мен шығын (мысалы, негізгі құралдарды есептен шығарудан немесе сатудан түскен қаржылық нәтиже). Ақша ағындары туралы есептік деректерді пайдаланатын тікелей әдістен айырмашылығы, жанама әдіс ақша қаражатының баптарын ғана емес, сондай-ақ өзгеруі ұйымның қаржы ағындарына әсер ететін активтер мен пассивтердің баптарын да қарастырады. Ақша қаражатының қозғалысы туралы есепті жасаудың бірінші кезеңінде жанама әдіспен пайда мен шығындар туралы есепте көрсетілген әдеттегі қызметтен салық салуға дейінгі пайда көрсеткіші көшіріледі. Екінші кезеңде ақшалай емес сипаттағы операциялардың таза қаржыл</w:t>
      </w:r>
      <w:r w:rsidR="00632F92">
        <w:rPr>
          <w:rFonts w:ascii="Times New Roman" w:hAnsi="Times New Roman" w:cs="Times New Roman"/>
          <w:sz w:val="28"/>
          <w:szCs w:val="28"/>
          <w:lang w:val="kk-KZ"/>
        </w:rPr>
        <w:t>ық нәтижесіне әсер ету жойылады</w:t>
      </w:r>
      <w:r w:rsidRPr="007B5AA4">
        <w:rPr>
          <w:rFonts w:ascii="Times New Roman" w:hAnsi="Times New Roman" w:cs="Times New Roman"/>
          <w:sz w:val="28"/>
          <w:szCs w:val="28"/>
          <w:lang w:val="kk-KZ"/>
        </w:rPr>
        <w:t xml:space="preserve">, оларға мыналар жатады: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айналымнан тыс активтердің амортизациясы;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инвестициялық және қаржылық қызметпен байланысты емес алдағы шығындар мен төлемдерді қамтамасыз ету құрамындағы өзгерістер;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шетел валютасындағы баланс баптарын қайта есептеу салдарынан өткізілген бағамдық айырмалардан тыс пайда (шығын); </w:t>
      </w:r>
    </w:p>
    <w:p w:rsidR="00726DD3"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операциялық емес қызметтен пайда (шығын); </w:t>
      </w:r>
    </w:p>
    <w:p w:rsidR="00231159"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пайызд</w:t>
      </w:r>
      <w:r w:rsidR="0085787E">
        <w:rPr>
          <w:rFonts w:ascii="Times New Roman" w:hAnsi="Times New Roman" w:cs="Times New Roman"/>
          <w:sz w:val="28"/>
          <w:szCs w:val="28"/>
          <w:lang w:val="kk-KZ"/>
        </w:rPr>
        <w:t xml:space="preserve">арды төлеуге шығындар. </w:t>
      </w:r>
      <w:r w:rsidRPr="007B5AA4">
        <w:rPr>
          <w:rFonts w:ascii="Times New Roman" w:hAnsi="Times New Roman" w:cs="Times New Roman"/>
          <w:sz w:val="28"/>
          <w:szCs w:val="28"/>
          <w:lang w:val="kk-KZ"/>
        </w:rPr>
        <w:t xml:space="preserve"> салық салынғанға дейінгі пайда (залал) пайданы (шығынды) ақша қаражатының қозғалысы туралы есепке ауыстыру</w:t>
      </w:r>
      <w:r w:rsidR="00231159">
        <w:rPr>
          <w:rFonts w:ascii="Times New Roman" w:hAnsi="Times New Roman" w:cs="Times New Roman"/>
          <w:sz w:val="28"/>
          <w:szCs w:val="28"/>
          <w:lang w:val="kk-KZ"/>
        </w:rPr>
        <w:t>.</w:t>
      </w:r>
      <w:r w:rsidRPr="007B5AA4">
        <w:rPr>
          <w:rFonts w:ascii="Times New Roman" w:hAnsi="Times New Roman" w:cs="Times New Roman"/>
          <w:sz w:val="28"/>
          <w:szCs w:val="28"/>
          <w:lang w:val="kk-KZ"/>
        </w:rPr>
        <w:t xml:space="preserve"> </w:t>
      </w:r>
    </w:p>
    <w:p w:rsidR="009D47B8" w:rsidRDefault="009D47B8" w:rsidP="009D47B8">
      <w:pPr>
        <w:tabs>
          <w:tab w:val="left" w:pos="426"/>
        </w:tabs>
        <w:spacing w:after="0" w:line="240" w:lineRule="auto"/>
        <w:rPr>
          <w:rFonts w:ascii="Times New Roman" w:hAnsi="Times New Roman" w:cs="Times New Roman"/>
          <w:sz w:val="28"/>
          <w:szCs w:val="28"/>
          <w:lang w:val="kk-KZ"/>
        </w:rPr>
      </w:pPr>
    </w:p>
    <w:p w:rsidR="009D47B8" w:rsidRDefault="009D47B8" w:rsidP="009D47B8">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Ү</w:t>
      </w:r>
      <w:r w:rsidRPr="007B5AA4">
        <w:rPr>
          <w:rFonts w:ascii="Times New Roman" w:hAnsi="Times New Roman" w:cs="Times New Roman"/>
          <w:sz w:val="28"/>
          <w:szCs w:val="28"/>
          <w:lang w:val="kk-KZ"/>
        </w:rPr>
        <w:t xml:space="preserve">шінші кезеңде түзету рәсімдері айналым активтерінің, қысқа мерзімді міндеттемелер мен </w:t>
      </w:r>
      <w:r>
        <w:rPr>
          <w:rFonts w:ascii="Times New Roman" w:hAnsi="Times New Roman" w:cs="Times New Roman"/>
          <w:sz w:val="28"/>
          <w:szCs w:val="28"/>
          <w:lang w:val="kk-KZ"/>
        </w:rPr>
        <w:t>б</w:t>
      </w:r>
      <w:r w:rsidRPr="007B5AA4">
        <w:rPr>
          <w:rFonts w:ascii="Times New Roman" w:hAnsi="Times New Roman" w:cs="Times New Roman"/>
          <w:sz w:val="28"/>
          <w:szCs w:val="28"/>
          <w:lang w:val="kk-KZ"/>
        </w:rPr>
        <w:t>олашақ кезеңдердің кірістерінің баптарындағы өзгерістерді ескере отырып орындалады. Пайданы есептеу жүзеге асырылады бухгалтерлік есепте есептеу әдісі бойынша сондықтан да, жасау үшін ақша қаражатының қозғалысы туралы есеп қажет кейбір өзгерістер көрсеткіштері айналым активтері мен міндеттемелерінің, мысалы, түзету қажет дебиторлық берешек сомасы (азайтуға таза пайда кезінде оның ұлғаюы және, керісінше, ұлғайту азайту кезінде, дебиторлық берешек), ескеру өзгерту шоттарындағы қалдықтар қорларының (егер өсуде өндірістік қорлар, онда нақты ақшаның жылыстауын артады осы шамаға және керісінше), сондай-ақ болашақ кезеңдердің шығындары.</w:t>
      </w:r>
    </w:p>
    <w:p w:rsidR="009D47B8" w:rsidRDefault="009D47B8" w:rsidP="009D47B8">
      <w:pPr>
        <w:tabs>
          <w:tab w:val="left" w:pos="426"/>
        </w:tabs>
        <w:spacing w:after="0" w:line="240" w:lineRule="auto"/>
        <w:jc w:val="both"/>
        <w:rPr>
          <w:rFonts w:ascii="Times New Roman" w:hAnsi="Times New Roman" w:cs="Times New Roman"/>
          <w:sz w:val="28"/>
          <w:szCs w:val="28"/>
          <w:lang w:val="kk-KZ"/>
        </w:rPr>
      </w:pP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096" type="#_x0000_t202" style="position:absolute;left:0;text-align:left;margin-left:67.25pt;margin-top:7.1pt;width:251pt;height:30.85pt;z-index:251725824"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ПАЙДА МЕН ЗИЯН ТУРАЛЫ ЕСЕП</w:t>
                  </w:r>
                </w:p>
              </w:txbxContent>
            </v:textbox>
          </v:shape>
        </w:pict>
      </w: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097" type="#_x0000_t202" style="position:absolute;left:0;text-align:left;margin-left:67.25pt;margin-top:5.75pt;width:250.65pt;height:34.6pt;z-index:251726848"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Салық салынғанға дейінгі пайда (залал)</w:t>
                  </w:r>
                </w:p>
              </w:txbxContent>
            </v:textbox>
          </v:shape>
        </w:pict>
      </w: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p>
    <w:p w:rsidR="00231159" w:rsidRDefault="00FA1003"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098" type="#_x0000_t202" style="position:absolute;left:0;text-align:left;margin-left:66.9pt;margin-top:8.15pt;width:90.2pt;height:30.85pt;z-index:251727872"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jc w:val="center"/>
                    <w:rPr>
                      <w:rFonts w:ascii="Times New Roman" w:hAnsi="Times New Roman" w:cs="Times New Roman"/>
                      <w:lang w:val="kk-KZ"/>
                    </w:rPr>
                  </w:pPr>
                  <w:r w:rsidRPr="009A0B21">
                    <w:rPr>
                      <w:rFonts w:ascii="Times New Roman" w:hAnsi="Times New Roman" w:cs="Times New Roman"/>
                      <w:lang w:val="kk-KZ"/>
                    </w:rPr>
                    <w:t>Пайда</w:t>
                  </w:r>
                </w:p>
              </w:txbxContent>
            </v:textbox>
          </v:shape>
        </w:pict>
      </w:r>
      <w:r>
        <w:rPr>
          <w:rFonts w:ascii="Times New Roman" w:hAnsi="Times New Roman" w:cs="Times New Roman"/>
          <w:noProof/>
          <w:sz w:val="28"/>
          <w:szCs w:val="28"/>
        </w:rPr>
        <w:pict>
          <v:shape id="_x0000_s1103" type="#_x0000_t202" style="position:absolute;left:0;text-align:left;margin-left:239.4pt;margin-top:8.15pt;width:78.5pt;height:30.85pt;z-index:251732992"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lang w:val="kk-KZ"/>
                    </w:rPr>
                  </w:pPr>
                  <w:r w:rsidRPr="009A0B21">
                    <w:rPr>
                      <w:rFonts w:ascii="Times New Roman" w:hAnsi="Times New Roman" w:cs="Times New Roman"/>
                      <w:lang w:val="kk-KZ"/>
                    </w:rPr>
                    <w:t>Залал</w:t>
                  </w:r>
                </w:p>
              </w:txbxContent>
            </v:textbox>
          </v:shape>
        </w:pict>
      </w:r>
    </w:p>
    <w:p w:rsidR="00231159" w:rsidRDefault="007F64B8"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146" type="#_x0000_t32" style="position:absolute;left:0;text-align:left;margin-left:327.8pt;margin-top:5.15pt;width:0;height:115.5pt;z-index:251749376" o:connectortype="straight"/>
        </w:pict>
      </w:r>
      <w:r>
        <w:rPr>
          <w:rFonts w:ascii="Times New Roman" w:hAnsi="Times New Roman" w:cs="Times New Roman"/>
          <w:noProof/>
          <w:sz w:val="28"/>
          <w:szCs w:val="28"/>
        </w:rPr>
        <w:pict>
          <v:shape id="_x0000_s1145" type="#_x0000_t32" style="position:absolute;left:0;text-align:left;margin-left:317.9pt;margin-top:5.15pt;width:9.9pt;height:0;z-index:251748352" o:connectortype="straight"/>
        </w:pict>
      </w:r>
      <w:r>
        <w:rPr>
          <w:rFonts w:ascii="Times New Roman" w:hAnsi="Times New Roman" w:cs="Times New Roman"/>
          <w:noProof/>
          <w:sz w:val="28"/>
          <w:szCs w:val="28"/>
        </w:rPr>
        <w:pict>
          <v:shape id="_x0000_s1143" type="#_x0000_t32" style="position:absolute;left:0;text-align:left;margin-left:54.25pt;margin-top:7.95pt;width:2.35pt;height:112.7pt;z-index:251746304" o:connectortype="straight"/>
        </w:pict>
      </w:r>
      <w:r>
        <w:rPr>
          <w:rFonts w:ascii="Times New Roman" w:hAnsi="Times New Roman" w:cs="Times New Roman"/>
          <w:noProof/>
          <w:sz w:val="28"/>
          <w:szCs w:val="28"/>
        </w:rPr>
        <w:pict>
          <v:shape id="_x0000_s1142" type="#_x0000_t32" style="position:absolute;left:0;text-align:left;margin-left:54.25pt;margin-top:7.95pt;width:12.65pt;height:0;flip:x;z-index:251745280" o:connectortype="straight"/>
        </w:pict>
      </w: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p>
    <w:p w:rsidR="00231159" w:rsidRDefault="009A0B21"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099" type="#_x0000_t202" style="position:absolute;left:0;text-align:left;margin-left:66.9pt;margin-top:7.05pt;width:251pt;height:38.35pt;z-index:251728896"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АҚША ҚАРАЖАТЫНЫҢ ҚОЗҒАЛЫСЫ ТУРАЛЫ ЕСЕП</w:t>
                  </w:r>
                </w:p>
              </w:txbxContent>
            </v:textbox>
          </v:shape>
        </w:pict>
      </w: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p>
    <w:p w:rsidR="00231159" w:rsidRDefault="009A0B21"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101" type="#_x0000_t202" style="position:absolute;left:0;text-align:left;margin-left:66.9pt;margin-top:13.2pt;width:251pt;height:28.5pt;z-index:251730944"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Ағымдағы операциялардан ақша ағындары</w:t>
                  </w:r>
                </w:p>
              </w:txbxContent>
            </v:textbox>
          </v:shape>
        </w:pict>
      </w:r>
    </w:p>
    <w:p w:rsidR="00231159" w:rsidRDefault="00231159" w:rsidP="007F64B8">
      <w:pPr>
        <w:tabs>
          <w:tab w:val="left" w:pos="426"/>
        </w:tabs>
        <w:spacing w:after="0" w:line="240" w:lineRule="auto"/>
        <w:jc w:val="center"/>
        <w:rPr>
          <w:rFonts w:ascii="Times New Roman" w:hAnsi="Times New Roman" w:cs="Times New Roman"/>
          <w:sz w:val="28"/>
          <w:szCs w:val="28"/>
          <w:lang w:val="kk-KZ"/>
        </w:rPr>
      </w:pPr>
    </w:p>
    <w:p w:rsidR="00231159" w:rsidRDefault="00FA1003"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100" type="#_x0000_t202" style="position:absolute;left:0;text-align:left;margin-left:239.4pt;margin-top:9.5pt;width:78.5pt;height:30.85pt;z-index:251729920"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Жұмсау</w:t>
                  </w:r>
                </w:p>
              </w:txbxContent>
            </v:textbox>
          </v:shape>
        </w:pict>
      </w:r>
      <w:r>
        <w:rPr>
          <w:rFonts w:ascii="Times New Roman" w:hAnsi="Times New Roman" w:cs="Times New Roman"/>
          <w:noProof/>
          <w:sz w:val="28"/>
          <w:szCs w:val="28"/>
        </w:rPr>
        <w:pict>
          <v:shape id="_x0000_s1102" type="#_x0000_t202" style="position:absolute;left:0;text-align:left;margin-left:66.9pt;margin-top:9.5pt;width:90.2pt;height:30.85pt;z-index:251731968" fillcolor="white [3201]" strokecolor="#92cddc [1944]" strokeweight="1pt">
            <v:fill color2="#b6dde8 [1304]" focusposition="1" focussize="" focus="100%" type="gradient"/>
            <v:shadow on="t" type="perspective" color="#205867 [1608]" opacity=".5" offset="1pt" offset2="-3pt"/>
            <v:textbox>
              <w:txbxContent>
                <w:p w:rsidR="00405F0C" w:rsidRPr="009A0B21" w:rsidRDefault="00405F0C" w:rsidP="007F64B8">
                  <w:pPr>
                    <w:spacing w:after="0" w:line="240" w:lineRule="auto"/>
                    <w:jc w:val="center"/>
                    <w:rPr>
                      <w:rFonts w:ascii="Times New Roman" w:hAnsi="Times New Roman" w:cs="Times New Roman"/>
                    </w:rPr>
                  </w:pPr>
                  <w:r w:rsidRPr="009A0B21">
                    <w:rPr>
                      <w:rFonts w:ascii="Times New Roman" w:hAnsi="Times New Roman" w:cs="Times New Roman"/>
                    </w:rPr>
                    <w:t>Түсу</w:t>
                  </w:r>
                </w:p>
              </w:txbxContent>
            </v:textbox>
          </v:shape>
        </w:pict>
      </w:r>
    </w:p>
    <w:p w:rsidR="00231159" w:rsidRDefault="007F64B8" w:rsidP="007F64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 id="_x0000_s1147" type="#_x0000_t32" style="position:absolute;left:0;text-align:left;margin-left:318.25pt;margin-top:7.95pt;width:9.55pt;height:0;flip:x;z-index:251750400" o:connectortype="straight">
            <v:stroke endarrow="block"/>
          </v:shape>
        </w:pict>
      </w:r>
      <w:r>
        <w:rPr>
          <w:rFonts w:ascii="Times New Roman" w:hAnsi="Times New Roman" w:cs="Times New Roman"/>
          <w:noProof/>
          <w:sz w:val="28"/>
          <w:szCs w:val="28"/>
        </w:rPr>
        <w:pict>
          <v:shape id="_x0000_s1144" type="#_x0000_t32" style="position:absolute;left:0;text-align:left;margin-left:56.6pt;margin-top:7.95pt;width:10.3pt;height:0;z-index:251747328" o:connectortype="straight">
            <v:stroke endarrow="block"/>
          </v:shape>
        </w:pict>
      </w:r>
    </w:p>
    <w:p w:rsidR="009D47B8" w:rsidRDefault="009D47B8" w:rsidP="00AA2C32">
      <w:pPr>
        <w:tabs>
          <w:tab w:val="left" w:pos="426"/>
        </w:tabs>
        <w:spacing w:after="0" w:line="240" w:lineRule="auto"/>
        <w:jc w:val="both"/>
        <w:rPr>
          <w:rFonts w:ascii="Times New Roman" w:hAnsi="Times New Roman" w:cs="Times New Roman"/>
          <w:sz w:val="28"/>
          <w:szCs w:val="28"/>
          <w:lang w:val="kk-KZ"/>
        </w:rPr>
      </w:pPr>
    </w:p>
    <w:p w:rsidR="00231159" w:rsidRDefault="00AA2C32" w:rsidP="00AA2C32">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405F0C">
        <w:rPr>
          <w:rFonts w:ascii="Times New Roman" w:hAnsi="Times New Roman" w:cs="Times New Roman"/>
          <w:sz w:val="28"/>
          <w:szCs w:val="28"/>
          <w:lang w:val="kk-KZ"/>
        </w:rPr>
        <w:t xml:space="preserve"> 5</w:t>
      </w:r>
      <w:r w:rsidR="007F64B8">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Пайданы ауыстыру, </w:t>
      </w:r>
      <w:r w:rsidRPr="00AA2C32">
        <w:rPr>
          <w:rFonts w:ascii="Times New Roman" w:hAnsi="Times New Roman" w:cs="Times New Roman"/>
          <w:sz w:val="28"/>
          <w:szCs w:val="28"/>
          <w:lang w:val="kk-KZ"/>
        </w:rPr>
        <w:t>ақша қар</w:t>
      </w:r>
      <w:r>
        <w:rPr>
          <w:rFonts w:ascii="Times New Roman" w:hAnsi="Times New Roman" w:cs="Times New Roman"/>
          <w:sz w:val="28"/>
          <w:szCs w:val="28"/>
          <w:lang w:val="kk-KZ"/>
        </w:rPr>
        <w:t>ажатының қозғалысы туралы есебі</w:t>
      </w:r>
    </w:p>
    <w:p w:rsidR="007F64B8" w:rsidRDefault="007F64B8" w:rsidP="007B5AA4">
      <w:pPr>
        <w:tabs>
          <w:tab w:val="left" w:pos="426"/>
        </w:tabs>
        <w:spacing w:after="0" w:line="240" w:lineRule="auto"/>
        <w:jc w:val="both"/>
        <w:rPr>
          <w:rFonts w:ascii="Times New Roman" w:hAnsi="Times New Roman" w:cs="Times New Roman"/>
          <w:sz w:val="28"/>
          <w:szCs w:val="28"/>
          <w:lang w:val="kk-KZ"/>
        </w:rPr>
      </w:pPr>
    </w:p>
    <w:p w:rsidR="00AA2C32" w:rsidRDefault="00971A9B" w:rsidP="007F64B8">
      <w:pPr>
        <w:tabs>
          <w:tab w:val="left" w:pos="426"/>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r>
      <w:r w:rsidR="00EA71E7">
        <w:rPr>
          <w:rFonts w:ascii="Times New Roman" w:hAnsi="Times New Roman" w:cs="Times New Roman"/>
          <w:sz w:val="28"/>
          <w:szCs w:val="28"/>
          <w:lang w:val="kk-KZ"/>
        </w:rPr>
        <w:pict>
          <v:group id="_x0000_s1116" editas="canvas" style="width:467.75pt;height:170.15pt;mso-position-horizontal-relative:char;mso-position-vertical-relative:line" coordorigin="2356,2894" coordsize="7200,261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5" type="#_x0000_t75" style="position:absolute;left:2356;top:2894;width:7200;height:2619" o:preferrelative="f">
              <v:fill o:detectmouseclick="t"/>
              <v:path o:extrusionok="t" o:connecttype="none"/>
              <o:lock v:ext="edit" text="t"/>
            </v:shape>
            <v:rect id="_x0000_s1117" style="position:absolute;left:2637;top:3102;width:3002;height:540" fillcolor="white [3201]" strokecolor="#92cddc [1944]" strokeweight="1pt">
              <v:fill color2="#b6dde8 [1304]" focusposition="1" focussize="" focus="100%" type="gradient"/>
              <v:shadow on="t" type="perspective" color="#205867 [1608]" opacity=".5" offset="1pt" offset2="-3pt"/>
              <v:textbox style="mso-next-textbox:#_x0000_s1117">
                <w:txbxContent>
                  <w:p w:rsidR="00405F0C" w:rsidRPr="00971A9B" w:rsidRDefault="00405F0C" w:rsidP="00EA71E7">
                    <w:pPr>
                      <w:jc w:val="center"/>
                      <w:rPr>
                        <w:rFonts w:ascii="Times New Roman" w:hAnsi="Times New Roman" w:cs="Times New Roman"/>
                        <w:lang w:val="kk-KZ"/>
                      </w:rPr>
                    </w:pPr>
                    <w:r w:rsidRPr="00971A9B">
                      <w:rPr>
                        <w:rFonts w:ascii="Times New Roman" w:hAnsi="Times New Roman" w:cs="Times New Roman"/>
                        <w:lang w:val="kk-KZ"/>
                      </w:rPr>
                      <w:t>Активтер</w:t>
                    </w:r>
                  </w:p>
                  <w:p w:rsidR="00405F0C" w:rsidRDefault="00405F0C" w:rsidP="00EA71E7"/>
                </w:txbxContent>
              </v:textbox>
            </v:rect>
            <v:rect id="_x0000_s1118" style="position:absolute;left:6070;top:3102;width:1389;height:540" fillcolor="white [3201]" strokecolor="#92cddc [1944]" strokeweight="1pt">
              <v:fill color2="#b6dde8 [1304]" focusposition="1" focussize="" focus="100%" type="gradient"/>
              <v:shadow type="perspective" color="#205867 [1608]" opacity=".5" offset="1pt" offset2="-3pt"/>
              <v:textbox style="mso-next-textbox:#_x0000_s1118">
                <w:txbxContent>
                  <w:p w:rsidR="00405F0C" w:rsidRDefault="00405F0C" w:rsidP="00EA71E7">
                    <w:pPr>
                      <w:spacing w:after="0" w:line="240" w:lineRule="auto"/>
                      <w:jc w:val="center"/>
                    </w:pPr>
                    <w:r w:rsidRPr="00971A9B">
                      <w:rPr>
                        <w:rFonts w:ascii="Times New Roman" w:hAnsi="Times New Roman" w:cs="Times New Roman"/>
                        <w:lang w:val="kk-KZ"/>
                      </w:rPr>
                      <w:t>Міндеттемелер</w:t>
                    </w:r>
                  </w:p>
                </w:txbxContent>
              </v:textbox>
            </v:rect>
            <v:rect id="_x0000_s1123" style="position:absolute;left:2637;top:3931;width:1231;height:560" fillcolor="white [3201]" strokecolor="#92cddc [1944]" strokeweight="1pt">
              <v:fill color2="#b6dde8 [1304]" focusposition="1" focussize="" focus="100%" type="gradient"/>
              <v:shadow on="t" type="perspective" color="#205867 [1608]" opacity=".5" offset="1pt" offset2="-3pt"/>
              <v:textbox>
                <w:txbxContent>
                  <w:p w:rsidR="00405F0C" w:rsidRPr="00EA71E7" w:rsidRDefault="00405F0C" w:rsidP="00EA71E7">
                    <w:pPr>
                      <w:spacing w:after="0" w:line="240" w:lineRule="auto"/>
                      <w:jc w:val="center"/>
                      <w:rPr>
                        <w:rFonts w:ascii="Times New Roman" w:hAnsi="Times New Roman" w:cs="Times New Roman"/>
                        <w:lang w:val="kk-KZ"/>
                      </w:rPr>
                    </w:pPr>
                    <w:r w:rsidRPr="00EA71E7">
                      <w:rPr>
                        <w:rFonts w:ascii="Times New Roman" w:hAnsi="Times New Roman" w:cs="Times New Roman"/>
                        <w:lang w:val="kk-KZ"/>
                      </w:rPr>
                      <w:t>Ақша құралдары</w:t>
                    </w:r>
                  </w:p>
                </w:txbxContent>
              </v:textbox>
            </v:rect>
            <v:shape id="_x0000_s1124" type="#_x0000_t202" style="position:absolute;left:3941;top:4052;width:280;height:388" fillcolor="white [3212]" strokecolor="white [3212]" strokeweight="1pt">
              <v:stroke dashstyle="dash"/>
              <v:shadow color="#868686"/>
              <v:textbox>
                <w:txbxContent>
                  <w:p w:rsidR="00405F0C" w:rsidRPr="001F77EC" w:rsidRDefault="00405F0C" w:rsidP="00EA71E7">
                    <w:pPr>
                      <w:widowControl w:val="0"/>
                      <w:spacing w:after="0" w:line="240" w:lineRule="auto"/>
                      <w:jc w:val="center"/>
                      <w:rPr>
                        <w:b/>
                        <w:sz w:val="20"/>
                        <w:szCs w:val="20"/>
                        <w:lang w:val="kk-KZ"/>
                      </w:rPr>
                    </w:pPr>
                    <w:r w:rsidRPr="001F77EC">
                      <w:rPr>
                        <w:b/>
                        <w:sz w:val="20"/>
                        <w:szCs w:val="20"/>
                        <w:lang w:val="kk-KZ"/>
                      </w:rPr>
                      <w:t>+</w:t>
                    </w:r>
                  </w:p>
                </w:txbxContent>
              </v:textbox>
            </v:shape>
            <v:rect id="_x0000_s1125" style="position:absolute;left:4264;top:3931;width:1375;height:560" fillcolor="white [3201]" strokecolor="#92cddc [1944]" strokeweight="1pt">
              <v:fill color2="#b6dde8 [1304]" focusposition="1" focussize="" focus="100%" type="gradient"/>
              <v:shadow on="t" type="perspective" color="#205867 [1608]" opacity=".5" offset="1pt" offset2="-3pt"/>
              <v:textbox>
                <w:txbxContent>
                  <w:p w:rsidR="00405F0C" w:rsidRDefault="00405F0C" w:rsidP="00EA71E7">
                    <w:pPr>
                      <w:spacing w:after="0" w:line="240" w:lineRule="auto"/>
                      <w:jc w:val="center"/>
                    </w:pPr>
                    <w:r w:rsidRPr="00971A9B">
                      <w:rPr>
                        <w:rFonts w:ascii="Times New Roman" w:hAnsi="Times New Roman" w:cs="Times New Roman"/>
                        <w:lang w:val="kk-KZ"/>
                      </w:rPr>
                      <w:t>Ақшалай емес активтер</w:t>
                    </w:r>
                  </w:p>
                </w:txbxContent>
              </v:textbox>
            </v:rect>
            <v:rect id="_x0000_s1127" style="position:absolute;left:2679;top:4757;width:1189;height:569" fillcolor="white [3201]" strokecolor="#92cddc [1944]" strokeweight="1pt">
              <v:fill color2="#b6dde8 [1304]" focusposition="1" focussize="" focus="100%" type="gradient"/>
              <v:shadow on="t" type="perspective" color="#205867 [1608]" opacity=".5" offset="1pt" offset2="-3pt"/>
              <v:textbox>
                <w:txbxContent>
                  <w:p w:rsidR="00405F0C" w:rsidRPr="00EA71E7" w:rsidRDefault="00405F0C" w:rsidP="00EA71E7">
                    <w:pPr>
                      <w:spacing w:after="0" w:line="240" w:lineRule="auto"/>
                      <w:jc w:val="center"/>
                      <w:rPr>
                        <w:rFonts w:ascii="Times New Roman" w:hAnsi="Times New Roman" w:cs="Times New Roman"/>
                      </w:rPr>
                    </w:pPr>
                    <w:r w:rsidRPr="00EA71E7">
                      <w:rPr>
                        <w:rFonts w:ascii="Times New Roman" w:hAnsi="Times New Roman" w:cs="Times New Roman"/>
                        <w:lang w:val="kk-KZ"/>
                      </w:rPr>
                      <w:t>Ақша құралдары</w:t>
                    </w:r>
                  </w:p>
                </w:txbxContent>
              </v:textbox>
            </v:rect>
            <v:rect id="_x0000_s1128" style="position:absolute;left:4264;top:4757;width:1375;height:569" fillcolor="white [3201]" strokecolor="#92cddc [1944]" strokeweight="1pt">
              <v:fill color2="#b6dde8 [1304]" focusposition="1" focussize="" focus="100%" type="gradient"/>
              <v:shadow on="t" type="perspective" color="#205867 [1608]" opacity=".5" offset="1pt" offset2="-3pt"/>
              <v:textbox>
                <w:txbxContent>
                  <w:p w:rsidR="00405F0C" w:rsidRDefault="00405F0C" w:rsidP="00FA1003">
                    <w:pPr>
                      <w:widowControl w:val="0"/>
                      <w:spacing w:after="0" w:line="240" w:lineRule="auto"/>
                      <w:jc w:val="center"/>
                    </w:pPr>
                    <w:r w:rsidRPr="00AA2C32">
                      <w:rPr>
                        <w:rFonts w:ascii="Times New Roman" w:hAnsi="Times New Roman" w:cs="Times New Roman"/>
                        <w:lang w:val="kk-KZ"/>
                      </w:rPr>
                      <w:t>Міндеттемелер</w:t>
                    </w:r>
                  </w:p>
                </w:txbxContent>
              </v:textbox>
            </v:rect>
            <v:shape id="_x0000_s1129" type="#_x0000_t202" style="position:absolute;left:3941;top:4871;width:280;height:390" fillcolor="white [3212]" strokecolor="white [3212]" strokeweight="1pt">
              <v:stroke dashstyle="dash"/>
              <v:shadow color="#868686"/>
              <v:textbox style="mso-next-textbox:#_x0000_s1129">
                <w:txbxContent>
                  <w:p w:rsidR="00405F0C" w:rsidRPr="00E2004D" w:rsidRDefault="00405F0C" w:rsidP="00EA71E7">
                    <w:pPr>
                      <w:widowControl w:val="0"/>
                      <w:spacing w:after="0" w:line="240" w:lineRule="auto"/>
                      <w:jc w:val="center"/>
                      <w:rPr>
                        <w:b/>
                        <w:sz w:val="20"/>
                        <w:szCs w:val="20"/>
                        <w:lang w:val="kk-KZ"/>
                      </w:rPr>
                    </w:pPr>
                    <w:r>
                      <w:rPr>
                        <w:b/>
                        <w:sz w:val="20"/>
                        <w:szCs w:val="20"/>
                        <w:lang w:val="en-US"/>
                      </w:rPr>
                      <w:t>=</w:t>
                    </w:r>
                  </w:p>
                </w:txbxContent>
              </v:textbox>
            </v:shape>
            <v:rect id="_x0000_s1130" style="position:absolute;left:6070;top:3931;width:1389;height:560" fillcolor="white [3201]" strokecolor="#92cddc [1944]" strokeweight="1pt">
              <v:fill color2="#b6dde8 [1304]" focusposition="1" focussize="" focus="100%" type="gradient"/>
              <v:shadow on="t" type="perspective" color="#205867 [1608]" opacity=".5" offset="1pt" offset2="-3pt"/>
              <v:textbox>
                <w:txbxContent>
                  <w:p w:rsidR="00405F0C" w:rsidRDefault="00405F0C" w:rsidP="00EA71E7">
                    <w:pPr>
                      <w:spacing w:after="0" w:line="240" w:lineRule="auto"/>
                      <w:jc w:val="center"/>
                    </w:pPr>
                    <w:r w:rsidRPr="00AA2C32">
                      <w:rPr>
                        <w:rFonts w:ascii="Times New Roman" w:hAnsi="Times New Roman" w:cs="Times New Roman"/>
                        <w:lang w:val="kk-KZ"/>
                      </w:rPr>
                      <w:t>Міндеттемелер</w:t>
                    </w:r>
                  </w:p>
                </w:txbxContent>
              </v:textbox>
            </v:rect>
            <v:rect id="_x0000_s1131" style="position:absolute;left:6070;top:4757;width:1389;height:569" fillcolor="white [3201]" strokecolor="#92cddc [1944]" strokeweight="1pt">
              <v:fill color2="#b6dde8 [1304]" focusposition="1" focussize="" focus="100%" type="gradient"/>
              <v:shadow on="t" type="perspective" color="#205867 [1608]" opacity=".5" offset="1pt" offset2="-3pt"/>
              <v:textbox>
                <w:txbxContent>
                  <w:p w:rsidR="00405F0C" w:rsidRDefault="00405F0C" w:rsidP="00FA1003">
                    <w:pPr>
                      <w:widowControl w:val="0"/>
                      <w:spacing w:after="0" w:line="240" w:lineRule="auto"/>
                      <w:jc w:val="center"/>
                    </w:pPr>
                    <w:r w:rsidRPr="00971A9B">
                      <w:rPr>
                        <w:rFonts w:ascii="Times New Roman" w:hAnsi="Times New Roman" w:cs="Times New Roman"/>
                        <w:lang w:val="kk-KZ"/>
                      </w:rPr>
                      <w:t>Меншікті капитал</w:t>
                    </w:r>
                  </w:p>
                </w:txbxContent>
              </v:textbox>
            </v:rect>
            <v:rect id="_x0000_s1132" style="position:absolute;left:7840;top:3931;width:1440;height:560" fillcolor="white [3201]" strokecolor="#92cddc [1944]" strokeweight="1pt">
              <v:fill color2="#b6dde8 [1304]" focusposition="1" focussize="" focus="100%" type="gradient"/>
              <v:shadow on="t" type="perspective" color="#205867 [1608]" opacity=".5" offset="1pt" offset2="-3pt"/>
              <v:textbox>
                <w:txbxContent>
                  <w:p w:rsidR="00405F0C" w:rsidRDefault="00405F0C" w:rsidP="00EA71E7">
                    <w:pPr>
                      <w:jc w:val="center"/>
                    </w:pPr>
                    <w:r w:rsidRPr="00971A9B">
                      <w:rPr>
                        <w:rFonts w:ascii="Times New Roman" w:hAnsi="Times New Roman" w:cs="Times New Roman"/>
                        <w:lang w:val="kk-KZ"/>
                      </w:rPr>
                      <w:t>Меншікті капитал</w:t>
                    </w:r>
                  </w:p>
                </w:txbxContent>
              </v:textbox>
            </v:rect>
            <v:rect id="_x0000_s1133" style="position:absolute;left:7840;top:4757;width:1440;height:569" fillcolor="white [3201]" strokecolor="#92cddc [1944]" strokeweight="1pt">
              <v:fill color2="#b6dde8 [1304]" focusposition="1" focussize="" focus="100%" type="gradient"/>
              <v:shadow on="t" type="perspective" color="#205867 [1608]" opacity=".5" offset="1pt" offset2="-3pt"/>
              <v:textbox>
                <w:txbxContent>
                  <w:p w:rsidR="00405F0C" w:rsidRDefault="00405F0C" w:rsidP="00EA71E7">
                    <w:pPr>
                      <w:spacing w:after="0" w:line="240" w:lineRule="auto"/>
                      <w:jc w:val="center"/>
                    </w:pPr>
                    <w:r w:rsidRPr="00971A9B">
                      <w:rPr>
                        <w:rFonts w:ascii="Times New Roman" w:hAnsi="Times New Roman" w:cs="Times New Roman"/>
                        <w:lang w:val="kk-KZ"/>
                      </w:rPr>
                      <w:t>Ақшалай емес активтер</w:t>
                    </w:r>
                  </w:p>
                </w:txbxContent>
              </v:textbox>
            </v:rect>
            <v:rect id="_x0000_s1134" style="position:absolute;left:7840;top:3102;width:1440;height:540" fillcolor="white [3201]" strokecolor="#92cddc [1944]" strokeweight="1pt">
              <v:fill color2="#b6dde8 [1304]" focusposition="1" focussize="" focus="100%" type="gradient"/>
              <v:shadow on="t" type="perspective" color="#205867 [1608]" opacity=".5" offset="1pt" offset2="-3pt"/>
              <v:textbox>
                <w:txbxContent>
                  <w:p w:rsidR="00405F0C" w:rsidRDefault="00405F0C" w:rsidP="00EA71E7">
                    <w:pPr>
                      <w:spacing w:after="0" w:line="240" w:lineRule="auto"/>
                      <w:jc w:val="center"/>
                    </w:pPr>
                    <w:r w:rsidRPr="00971A9B">
                      <w:rPr>
                        <w:rFonts w:ascii="Times New Roman" w:hAnsi="Times New Roman" w:cs="Times New Roman"/>
                        <w:lang w:val="kk-KZ"/>
                      </w:rPr>
                      <w:t>Меншікті капитал</w:t>
                    </w:r>
                  </w:p>
                </w:txbxContent>
              </v:textbox>
            </v:rect>
            <v:shape id="_x0000_s1135" type="#_x0000_t202" style="position:absolute;left:5722;top:3189;width:281;height:388" fillcolor="white [3212]" strokecolor="white [3212]" strokeweight="1pt">
              <v:stroke dashstyle="dash"/>
              <v:shadow color="#868686"/>
              <v:textbox>
                <w:txbxContent>
                  <w:p w:rsidR="00405F0C" w:rsidRPr="00E2004D" w:rsidRDefault="00405F0C" w:rsidP="00EA71E7">
                    <w:pPr>
                      <w:widowControl w:val="0"/>
                      <w:spacing w:after="0" w:line="240" w:lineRule="auto"/>
                      <w:jc w:val="center"/>
                      <w:rPr>
                        <w:b/>
                        <w:sz w:val="20"/>
                        <w:szCs w:val="20"/>
                        <w:lang w:val="kk-KZ"/>
                      </w:rPr>
                    </w:pPr>
                    <w:r>
                      <w:rPr>
                        <w:b/>
                        <w:sz w:val="20"/>
                        <w:szCs w:val="20"/>
                        <w:lang w:val="en-US"/>
                      </w:rPr>
                      <w:t>=</w:t>
                    </w:r>
                  </w:p>
                </w:txbxContent>
              </v:textbox>
            </v:shape>
            <v:shape id="_x0000_s1136" type="#_x0000_t202" style="position:absolute;left:5722;top:4052;width:281;height:389" fillcolor="white [3212]" strokecolor="white [3212]" strokeweight="1pt">
              <v:stroke dashstyle="dash"/>
              <v:shadow color="#868686"/>
              <v:textbox style="mso-next-textbox:#_x0000_s1136">
                <w:txbxContent>
                  <w:p w:rsidR="00405F0C" w:rsidRPr="00E2004D" w:rsidRDefault="00405F0C" w:rsidP="00EA71E7">
                    <w:pPr>
                      <w:widowControl w:val="0"/>
                      <w:spacing w:after="0" w:line="240" w:lineRule="auto"/>
                      <w:jc w:val="center"/>
                      <w:rPr>
                        <w:b/>
                        <w:sz w:val="20"/>
                        <w:szCs w:val="20"/>
                        <w:lang w:val="kk-KZ"/>
                      </w:rPr>
                    </w:pPr>
                    <w:r>
                      <w:rPr>
                        <w:b/>
                        <w:sz w:val="20"/>
                        <w:szCs w:val="20"/>
                        <w:lang w:val="en-US"/>
                      </w:rPr>
                      <w:t>=</w:t>
                    </w:r>
                  </w:p>
                </w:txbxContent>
              </v:textbox>
            </v:shape>
            <v:shape id="_x0000_s1137" type="#_x0000_t202" style="position:absolute;left:5722;top:4873;width:281;height:388" fillcolor="white [3212]" strokecolor="white [3212]" strokeweight="1pt">
              <v:stroke dashstyle="dash"/>
              <v:shadow color="#868686"/>
              <v:textbox>
                <w:txbxContent>
                  <w:p w:rsidR="00405F0C" w:rsidRPr="001F77EC" w:rsidRDefault="00405F0C" w:rsidP="00EA71E7">
                    <w:pPr>
                      <w:widowControl w:val="0"/>
                      <w:spacing w:after="0" w:line="240" w:lineRule="auto"/>
                      <w:jc w:val="center"/>
                      <w:rPr>
                        <w:b/>
                        <w:sz w:val="20"/>
                        <w:szCs w:val="20"/>
                        <w:lang w:val="kk-KZ"/>
                      </w:rPr>
                    </w:pPr>
                    <w:r w:rsidRPr="001F77EC">
                      <w:rPr>
                        <w:b/>
                        <w:sz w:val="20"/>
                        <w:szCs w:val="20"/>
                        <w:lang w:val="kk-KZ"/>
                      </w:rPr>
                      <w:t>+</w:t>
                    </w:r>
                  </w:p>
                </w:txbxContent>
              </v:textbox>
            </v:shape>
            <v:shape id="_x0000_s1138" type="#_x0000_t202" style="position:absolute;left:7494;top:3189;width:282;height:388" fillcolor="white [3212]" strokecolor="white [3212]" strokeweight="1pt">
              <v:stroke dashstyle="dash"/>
              <v:shadow color="#868686"/>
              <v:textbox>
                <w:txbxContent>
                  <w:p w:rsidR="00405F0C" w:rsidRPr="001F77EC" w:rsidRDefault="00405F0C" w:rsidP="00EA71E7">
                    <w:pPr>
                      <w:widowControl w:val="0"/>
                      <w:spacing w:after="0" w:line="240" w:lineRule="auto"/>
                      <w:jc w:val="center"/>
                      <w:rPr>
                        <w:b/>
                        <w:sz w:val="20"/>
                        <w:szCs w:val="20"/>
                        <w:lang w:val="kk-KZ"/>
                      </w:rPr>
                    </w:pPr>
                    <w:r w:rsidRPr="001F77EC">
                      <w:rPr>
                        <w:b/>
                        <w:sz w:val="20"/>
                        <w:szCs w:val="20"/>
                        <w:lang w:val="kk-KZ"/>
                      </w:rPr>
                      <w:t>+</w:t>
                    </w:r>
                  </w:p>
                </w:txbxContent>
              </v:textbox>
            </v:shape>
            <v:shape id="_x0000_s1139" type="#_x0000_t202" style="position:absolute;left:7494;top:4053;width:282;height:388" fillcolor="white [3212]" strokecolor="white [3212]" strokeweight="1pt">
              <v:stroke dashstyle="dash"/>
              <v:shadow color="#868686"/>
              <v:textbox>
                <w:txbxContent>
                  <w:p w:rsidR="00405F0C" w:rsidRPr="001F77EC" w:rsidRDefault="00405F0C" w:rsidP="00EA71E7">
                    <w:pPr>
                      <w:widowControl w:val="0"/>
                      <w:spacing w:after="0" w:line="240" w:lineRule="auto"/>
                      <w:jc w:val="center"/>
                      <w:rPr>
                        <w:b/>
                        <w:sz w:val="20"/>
                        <w:szCs w:val="20"/>
                        <w:lang w:val="kk-KZ"/>
                      </w:rPr>
                    </w:pPr>
                    <w:r w:rsidRPr="001F77EC">
                      <w:rPr>
                        <w:b/>
                        <w:sz w:val="20"/>
                        <w:szCs w:val="20"/>
                        <w:lang w:val="kk-KZ"/>
                      </w:rPr>
                      <w:t>+</w:t>
                    </w:r>
                  </w:p>
                </w:txbxContent>
              </v:textbox>
            </v:shape>
            <v:shape id="_x0000_s1140" type="#_x0000_t202" style="position:absolute;left:7494;top:4873;width:282;height:388" fillcolor="white [3212]" strokecolor="white [3212]" strokeweight="1pt">
              <v:stroke dashstyle="dash"/>
              <v:shadow color="#868686"/>
              <v:textbox>
                <w:txbxContent>
                  <w:p w:rsidR="00405F0C" w:rsidRPr="001F77EC" w:rsidRDefault="00405F0C" w:rsidP="00EA71E7">
                    <w:pPr>
                      <w:widowControl w:val="0"/>
                      <w:spacing w:after="0" w:line="240" w:lineRule="auto"/>
                      <w:jc w:val="center"/>
                      <w:rPr>
                        <w:b/>
                        <w:sz w:val="20"/>
                        <w:szCs w:val="20"/>
                        <w:lang w:val="kk-KZ"/>
                      </w:rPr>
                    </w:pPr>
                    <w:r w:rsidRPr="001F77EC">
                      <w:rPr>
                        <w:b/>
                        <w:sz w:val="20"/>
                        <w:szCs w:val="20"/>
                        <w:lang w:val="kk-KZ"/>
                      </w:rPr>
                      <w:t>+</w:t>
                    </w:r>
                  </w:p>
                </w:txbxContent>
              </v:textbox>
            </v:shape>
            <w10:wrap type="none"/>
            <w10:anchorlock/>
          </v:group>
        </w:pict>
      </w:r>
    </w:p>
    <w:p w:rsidR="007F64B8" w:rsidRDefault="007F64B8" w:rsidP="009D47B8">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F24D98">
        <w:rPr>
          <w:rFonts w:ascii="Times New Roman" w:hAnsi="Times New Roman" w:cs="Times New Roman"/>
          <w:sz w:val="28"/>
          <w:szCs w:val="28"/>
          <w:lang w:val="kk-KZ"/>
        </w:rPr>
        <w:t>6</w:t>
      </w:r>
      <w:r>
        <w:rPr>
          <w:rFonts w:ascii="Times New Roman" w:hAnsi="Times New Roman" w:cs="Times New Roman"/>
          <w:sz w:val="28"/>
          <w:szCs w:val="28"/>
          <w:lang w:val="kk-KZ"/>
        </w:rPr>
        <w:t xml:space="preserve"> –</w:t>
      </w:r>
      <w:r w:rsidRPr="007F64B8">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7B5AA4">
        <w:rPr>
          <w:rFonts w:ascii="Times New Roman" w:hAnsi="Times New Roman" w:cs="Times New Roman"/>
          <w:sz w:val="28"/>
          <w:szCs w:val="28"/>
          <w:lang w:val="kk-KZ"/>
        </w:rPr>
        <w:t>қшалай емес баптарды түзету нәтижесінде ақша қаражатындағы өзгерістер</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Қысқа мерзімді міндеттемелер сомасы өзгерген жағдайда таза пайданы түзету процесі ұқсас, бірақ қарама-қарсы бағытта жүргізіледі. Төртінші кезең төленген пайыздар мен пайдаға салынатын салықты ескере отырып, төтенше баптарға дейін ақша қаражатының таза қозғалысын анықтауды көздейді. Пайда мен шығындар туралы есеп салық салынғанға дейінгі пайда (шығын) пайда шығын ақша қаражатының қозғалысы туралы есеп ағымдағы операциялардан түскен ақша ағындары түсім меншікті капитал ақшалай емес активтер ақша қаражаты міндеттемелер меншікті капитал меншікті капитал активтер міндеттемелер ақшалай міндеттемелер қаражат ақшалай емес активтер</w:t>
      </w:r>
      <w:r w:rsidR="0085787E">
        <w:rPr>
          <w:rFonts w:ascii="Times New Roman" w:hAnsi="Times New Roman" w:cs="Times New Roman"/>
          <w:sz w:val="28"/>
          <w:szCs w:val="28"/>
          <w:lang w:val="kk-KZ"/>
        </w:rPr>
        <w:t xml:space="preserve">  </w:t>
      </w:r>
      <w:r w:rsidRPr="007B5AA4">
        <w:rPr>
          <w:rFonts w:ascii="Times New Roman" w:hAnsi="Times New Roman" w:cs="Times New Roman"/>
          <w:sz w:val="28"/>
          <w:szCs w:val="28"/>
          <w:lang w:val="kk-KZ"/>
        </w:rPr>
        <w:t xml:space="preserve">бесінші кезеңде ағымдағы қызмет бойынша ақша қаражатының таза қозғалысын анықтау үшін </w:t>
      </w:r>
      <w:r w:rsidR="00231159">
        <w:rPr>
          <w:rFonts w:ascii="Times New Roman" w:hAnsi="Times New Roman" w:cs="Times New Roman"/>
          <w:sz w:val="28"/>
          <w:szCs w:val="28"/>
          <w:lang w:val="kk-KZ"/>
        </w:rPr>
        <w:t>т</w:t>
      </w:r>
      <w:r w:rsidRPr="007B5AA4">
        <w:rPr>
          <w:rFonts w:ascii="Times New Roman" w:hAnsi="Times New Roman" w:cs="Times New Roman"/>
          <w:sz w:val="28"/>
          <w:szCs w:val="28"/>
          <w:lang w:val="kk-KZ"/>
        </w:rPr>
        <w:t>өтенше жағдайлар салдарынан ақша қара</w:t>
      </w:r>
      <w:r w:rsidR="00231159">
        <w:rPr>
          <w:rFonts w:ascii="Times New Roman" w:hAnsi="Times New Roman" w:cs="Times New Roman"/>
          <w:sz w:val="28"/>
          <w:szCs w:val="28"/>
          <w:lang w:val="kk-KZ"/>
        </w:rPr>
        <w:t>жатының қозғалысын ескеру қажет</w:t>
      </w:r>
      <w:r w:rsidRPr="007B5AA4">
        <w:rPr>
          <w:rFonts w:ascii="Times New Roman" w:hAnsi="Times New Roman" w:cs="Times New Roman"/>
          <w:sz w:val="28"/>
          <w:szCs w:val="28"/>
          <w:lang w:val="kk-KZ"/>
        </w:rPr>
        <w:t xml:space="preserve">, инвестициялық немесе қаржылық қызметпен байланысты емес өзге де ұйымдар. Қаржылық нәтижені түзетуді жүзеге асыру барысында оның шамасы талданатын кезеңдегі ақша қаражатының қалдығының өзгеру шамасына өзгертіледі, яғни теңдікке қол жеткізіледі: </w:t>
      </w:r>
    </w:p>
    <w:p w:rsidR="0085787E" w:rsidRDefault="007B5AA4" w:rsidP="0085787E">
      <w:pPr>
        <w:tabs>
          <w:tab w:val="left" w:pos="426"/>
        </w:tabs>
        <w:spacing w:after="0" w:line="240" w:lineRule="auto"/>
        <w:jc w:val="center"/>
        <w:rPr>
          <w:rFonts w:ascii="Times New Roman" w:hAnsi="Times New Roman" w:cs="Times New Roman"/>
          <w:sz w:val="28"/>
          <w:szCs w:val="28"/>
          <w:lang w:val="kk-KZ"/>
        </w:rPr>
      </w:pPr>
      <w:r w:rsidRPr="007B5AA4">
        <w:rPr>
          <w:rFonts w:ascii="Times New Roman" w:hAnsi="Times New Roman" w:cs="Times New Roman"/>
          <w:sz w:val="28"/>
          <w:szCs w:val="28"/>
          <w:lang w:val="kk-KZ"/>
        </w:rPr>
        <w:t>ТЖ' = ∆ДС,</w:t>
      </w:r>
    </w:p>
    <w:p w:rsidR="005C1496"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мұнда ТЖ' - талданатын кезеңдегі таза пайданың түзетілген сомасы;</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∆ДС-талданатын кезеңдегі ақша қаражатының қалдықтарының өсуі. </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Жанама әдістің артықшылығы ұйымның ақша қаражаты шоттары бойынша айналымдар туралы ішкі деректерді тартпай есеп құру мүмкіндігі болып табылады. Ақша қаражатының қозғалысын жанама әдіспен талдау активтердің жай-күйін және олардың көздерін бухгалтерлік баланс бойынша бағалаудан басталады. Содан кейін активтер мен пассивтердің әрбір позициясын, кәсіпорынның ақша көздері мен таза пайдасының жай-күйіне қандай шамада әсер еткенін нақты анықтайды. Қаржылық нәтиже мен ақша қаражатының жай-күйін салыстырмалы талдау кезінде нақты ақша түсімінің кірістеріне қалай әсер еткендігі ескеріледі. Осылайша, ақша қаражатының қозғалысын талдау негізді қорытындылар жасауға мүмкіндік береді:</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кәсіпорынға келіп түскен ақша қаражатының қандай көлемде және қандай көздерден алынды және оларды пайдаланудың негізгі бағыттары қандай; </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кәсіпорын өзінің операциялық (ағымдағы) қызметінің нәтижесінде ақша қаражатының төлемнен асып түсуін қамтамасыз етуге қабілетті ме және егер иә болса, онда мұндай асып түсу қаншалықты тұрақты;</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 кәсіпорын өзінің ағымдағы міндеттемелері бойынша төлеуге</w:t>
      </w:r>
      <w:r w:rsidR="0085787E">
        <w:rPr>
          <w:rFonts w:ascii="Times New Roman" w:hAnsi="Times New Roman" w:cs="Times New Roman"/>
          <w:sz w:val="28"/>
          <w:szCs w:val="28"/>
          <w:lang w:val="kk-KZ"/>
        </w:rPr>
        <w:t xml:space="preserve"> қабілетті ме, жоқ па, жоқ па,</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кәсіпорын алған пайда оның операциялық қызметіне қызмет көрсету үшін жеткілікті ме; </w:t>
      </w:r>
    </w:p>
    <w:p w:rsidR="0085787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инвестициялық қызмет үшін кәсіпорынның меншікті қаражаты жеткілікті ме;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алынған пайданың ақша қаражатының өзгеру көлемімен алшақтығы немен түсіндіріледі.</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3.Ақша қаражаты коэффициенттерінің мысалдары:</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Сатуға операциялық ақша ағынының коэффициенті;</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Операциялық ақша ағынына таза ақша ағынының коэффициенті;</w:t>
      </w:r>
    </w:p>
    <w:p w:rsidR="007B5AA4" w:rsidRPr="007B5AA4" w:rsidRDefault="007B5AA4" w:rsidP="007B5AA4">
      <w:pPr>
        <w:tabs>
          <w:tab w:val="left" w:pos="426"/>
        </w:tabs>
        <w:spacing w:after="0" w:line="240" w:lineRule="auto"/>
        <w:jc w:val="both"/>
        <w:rPr>
          <w:rFonts w:ascii="Times New Roman" w:eastAsia="Times New Roman" w:hAnsi="Times New Roman" w:cs="Times New Roman"/>
          <w:bCs/>
          <w:sz w:val="28"/>
          <w:szCs w:val="28"/>
          <w:lang w:val="kk-KZ"/>
        </w:rPr>
      </w:pPr>
      <w:r w:rsidRPr="007B5AA4">
        <w:rPr>
          <w:rFonts w:ascii="Times New Roman" w:hAnsi="Times New Roman" w:cs="Times New Roman"/>
          <w:sz w:val="28"/>
          <w:szCs w:val="28"/>
          <w:lang w:val="kk-KZ"/>
        </w:rPr>
        <w:t xml:space="preserve"> Ақша ағынын жабу коэффициенттері.</w:t>
      </w:r>
      <w:r>
        <w:rPr>
          <w:rFonts w:ascii="Times New Roman" w:hAnsi="Times New Roman" w:cs="Times New Roman"/>
          <w:sz w:val="28"/>
          <w:szCs w:val="28"/>
          <w:lang w:val="kk-KZ"/>
        </w:rPr>
        <w:t xml:space="preserve"> </w:t>
      </w:r>
      <w:r w:rsidRPr="007B5AA4">
        <w:rPr>
          <w:rFonts w:ascii="Times New Roman" w:eastAsia="Times New Roman" w:hAnsi="Times New Roman" w:cs="Times New Roman"/>
          <w:bCs/>
          <w:sz w:val="28"/>
          <w:szCs w:val="28"/>
          <w:lang w:val="kk-KZ"/>
        </w:rPr>
        <w:t>Операциялық ақша ағынының сатуларға коэффициенті-компанияның таза сатуымен немесе кірістерімен операциялық ақша ағынының пайызбен көрсетілген арақатынасы, бұл инвесторларға компанияның сатуды ақша қаражатына айналдыру қабілеті туралы түсінік береді.</w:t>
      </w:r>
    </w:p>
    <w:p w:rsidR="007B5AA4" w:rsidRPr="007B5AA4" w:rsidRDefault="007B5AA4" w:rsidP="007B5AA4">
      <w:pPr>
        <w:tabs>
          <w:tab w:val="left" w:pos="426"/>
        </w:tabs>
        <w:spacing w:after="0" w:line="240" w:lineRule="auto"/>
        <w:jc w:val="both"/>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lang w:val="kk-KZ"/>
        </w:rPr>
        <w:t>Сатуға операциялық ақша ағынының коэффициенті = Операциялық ақша ағыны / таза сату (табыс)</w:t>
      </w:r>
    </w:p>
    <w:p w:rsidR="007B5AA4" w:rsidRPr="007B5AA4" w:rsidRDefault="007B5AA4" w:rsidP="007B5AA4">
      <w:pPr>
        <w:tabs>
          <w:tab w:val="left" w:pos="426"/>
        </w:tabs>
        <w:spacing w:after="0" w:line="240" w:lineRule="auto"/>
        <w:jc w:val="both"/>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lang w:val="kk-KZ"/>
        </w:rPr>
        <w:t>Операциялық ақша ағынының бос ақша ағынының коэффициенті еркін ақша ағынының және операциялық ақша ағынының өзара байланысын өлшейді. Еркін ақша ағыны көбінесе күрделі шығындарды шегере отырып операциялық ақша ағыны ретінде анықталады, ол талдауда компанияның бәсекеге қабілеттілігі мен тиімділігін қолдау үшін қаражаттың елеулі жылыстауы болып саналады. Осы шегерімнен кейін қалған ақша ағыны бизнесті кеңейту, сатып алу және/немесе қаржылық тұрақтылықты қамтамасыз ету мақсатында пайдалану үшін қолжетімді болатын "еркін" ақша ағыны болып саналады. Компанияның операциялық ақша ағынына кіріктірілген еркін ақша ағынының пайызы неғұрлым жоғары болса, компанияның қаржылық тұрақтылығы соғұрлым жоғары болады.</w:t>
      </w:r>
    </w:p>
    <w:p w:rsidR="007B5AA4" w:rsidRPr="007B5AA4" w:rsidRDefault="007B5AA4" w:rsidP="009D5FAF">
      <w:pPr>
        <w:tabs>
          <w:tab w:val="left" w:pos="426"/>
        </w:tabs>
        <w:spacing w:after="0" w:line="240" w:lineRule="auto"/>
        <w:jc w:val="center"/>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lang w:val="kk-KZ"/>
        </w:rPr>
        <w:t>Операциялық ақша ағыны = (Операциялық ақша ағыны – күрделі шығындар)/Операциялық ақша ағыны.</w:t>
      </w:r>
    </w:p>
    <w:p w:rsidR="007B5AA4" w:rsidRPr="007B5AA4" w:rsidRDefault="007B5AA4" w:rsidP="007B5AA4">
      <w:pPr>
        <w:tabs>
          <w:tab w:val="left" w:pos="426"/>
        </w:tabs>
        <w:spacing w:after="0" w:line="240" w:lineRule="auto"/>
        <w:jc w:val="both"/>
        <w:rPr>
          <w:rFonts w:ascii="Times New Roman" w:eastAsia="Times New Roman" w:hAnsi="Times New Roman" w:cs="Times New Roman"/>
          <w:bCs/>
          <w:sz w:val="28"/>
          <w:szCs w:val="28"/>
          <w:lang w:val="kk-KZ"/>
        </w:rPr>
      </w:pPr>
      <w:r w:rsidRPr="007B5AA4">
        <w:rPr>
          <w:rFonts w:ascii="Times New Roman" w:eastAsia="Times New Roman" w:hAnsi="Times New Roman" w:cs="Times New Roman"/>
          <w:bCs/>
          <w:sz w:val="28"/>
          <w:szCs w:val="28"/>
        </w:rPr>
        <w:t>Осылайша, ұйымның қаржылық жағдайы қаржылық есептілікті талдау негізінде айқындалады. Қаржылық талдау есептілік деректері бойынша қаржылық есептілікті талдаудың мынадай әдістерін қолданады: көлденең, тік және коэффициент. Бұл талдауды автоматтандырылған жүйеде жүргізу ыңғайлы, мысалы, "WA: қаржыгер", ол ерікті есептердің арнайы құралы көмегімен кез келген коэффициентті есептеуге, сондай-ақ есептілікке көлденең және тік талдау жүргізуге мүмкіндік береді.</w:t>
      </w:r>
    </w:p>
    <w:p w:rsidR="007B5AA4" w:rsidRDefault="007B5AA4" w:rsidP="007B5AA4">
      <w:pPr>
        <w:tabs>
          <w:tab w:val="left" w:pos="426"/>
        </w:tabs>
        <w:spacing w:after="0" w:line="240" w:lineRule="auto"/>
        <w:jc w:val="both"/>
        <w:rPr>
          <w:rFonts w:ascii="Times New Roman" w:eastAsia="Times New Roman" w:hAnsi="Times New Roman" w:cs="Times New Roman"/>
          <w:b/>
          <w:bCs/>
          <w:sz w:val="28"/>
          <w:szCs w:val="28"/>
          <w:lang w:val="kk-KZ"/>
        </w:rPr>
      </w:pPr>
    </w:p>
    <w:p w:rsidR="007B5AA4" w:rsidRPr="007B5AA4" w:rsidRDefault="007B5AA4" w:rsidP="007B5AA4">
      <w:pPr>
        <w:tabs>
          <w:tab w:val="left" w:pos="426"/>
        </w:tabs>
        <w:spacing w:after="0" w:line="240" w:lineRule="auto"/>
        <w:jc w:val="center"/>
        <w:rPr>
          <w:rFonts w:ascii="Times New Roman" w:hAnsi="Times New Roman" w:cs="Times New Roman"/>
          <w:sz w:val="28"/>
          <w:szCs w:val="28"/>
          <w:lang w:val="kk-KZ"/>
        </w:rPr>
      </w:pPr>
      <w:r w:rsidRPr="007B5AA4">
        <w:rPr>
          <w:rFonts w:ascii="Times New Roman" w:hAnsi="Times New Roman" w:cs="Times New Roman"/>
          <w:sz w:val="28"/>
          <w:szCs w:val="28"/>
          <w:lang w:val="kk-KZ"/>
        </w:rPr>
        <w:t>Бақылау сұрақтары</w:t>
      </w:r>
    </w:p>
    <w:p w:rsidR="007B5AA4" w:rsidRPr="007B5AA4" w:rsidRDefault="0085787E" w:rsidP="007B5AA4">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B5AA4" w:rsidRPr="007B5AA4">
        <w:rPr>
          <w:rFonts w:ascii="Times New Roman" w:hAnsi="Times New Roman" w:cs="Times New Roman"/>
          <w:sz w:val="28"/>
          <w:szCs w:val="28"/>
          <w:lang w:val="kk-KZ"/>
        </w:rPr>
        <w:t xml:space="preserve">Ақша қаражатының негізгі компоненттерін атаңыз. </w:t>
      </w:r>
    </w:p>
    <w:p w:rsidR="007B5AA4" w:rsidRPr="007B5AA4" w:rsidRDefault="0085787E" w:rsidP="007B5AA4">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7B5AA4" w:rsidRPr="007B5AA4">
        <w:rPr>
          <w:rFonts w:ascii="Times New Roman" w:hAnsi="Times New Roman" w:cs="Times New Roman"/>
          <w:sz w:val="28"/>
          <w:szCs w:val="28"/>
          <w:lang w:val="kk-KZ"/>
        </w:rPr>
        <w:t xml:space="preserve">Мәні неде ұғымдар ақша баламаларының және олар қандай түрде көрсетіледі баланста кәсіпорынның?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3. "Ақша ағыны"ұғымына анықтама беріңіз.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4. Ақша ағындарын талдау мақсаттары мен міндеттерін тұжырымдаңыз.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5. Инвестициялық және қаржылық қызмет нәтижесінде ақша қаражатының түсімдері мен шығыстарының негізгі құрамдастары қандай?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6. Ақша ағындарын тікелей талдау әдісі дегеніміз не?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7. Ақша ағындарын талдаудың жанама әдісі неде?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8. Ақша қаражатының қозғалысын тікелей және жанама талдаудың принциптік айырмашылығы неде?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9. Ақша ағындарын талдаудың жанама әдісін пайдалана отырып, түзетулер жүргізу нәтижесінде қандай көрсеткіштердің теңдігіне қол жеткізіледі?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10. Ақша ағындарын коэффициентті талдау дегеніміз не?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11. Таза ақша ағынының жеткіліктілігі, өтімділік, тиімділік және таза ақша ағынын қайта инвестициялау коэффициенттері қалай анықталады? </w:t>
      </w:r>
    </w:p>
    <w:p w:rsidR="009A122E"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rPr>
        <w:t>12. Оң және теріс ақша ағындарының корреляция коэффициенті қалай есептеледі және бағаланады?</w:t>
      </w:r>
    </w:p>
    <w:p w:rsidR="007B5AA4" w:rsidRPr="007B5AA4" w:rsidRDefault="007B5AA4" w:rsidP="007B5AA4">
      <w:pPr>
        <w:tabs>
          <w:tab w:val="left" w:pos="426"/>
        </w:tabs>
        <w:spacing w:after="0" w:line="240" w:lineRule="auto"/>
        <w:jc w:val="center"/>
        <w:rPr>
          <w:rFonts w:ascii="Times New Roman" w:hAnsi="Times New Roman" w:cs="Times New Roman"/>
          <w:sz w:val="28"/>
          <w:szCs w:val="28"/>
          <w:lang w:val="kk-KZ"/>
        </w:rPr>
      </w:pPr>
    </w:p>
    <w:p w:rsidR="001A1730" w:rsidRPr="007B5AA4" w:rsidRDefault="007B5AA4" w:rsidP="001A1730">
      <w:pPr>
        <w:tabs>
          <w:tab w:val="left" w:pos="426"/>
        </w:tabs>
        <w:spacing w:after="0" w:line="240" w:lineRule="auto"/>
        <w:jc w:val="center"/>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Тест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1. Ақша қаражаты-бұл: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a) барлық ағымдағы активтер;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b) операциялық, инвестициялық және қаржылық қызметтен түскен таза ақша түсімдерінің сомасы;</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 c) ақша бірліктерінде көрсетілген активтер; </w:t>
      </w:r>
    </w:p>
    <w:p w:rsidR="007B5AA4" w:rsidRPr="007B5AA4" w:rsidRDefault="007B5AA4" w:rsidP="007B5AA4">
      <w:pPr>
        <w:tabs>
          <w:tab w:val="left" w:pos="426"/>
        </w:tabs>
        <w:spacing w:after="0" w:line="240" w:lineRule="auto"/>
        <w:jc w:val="both"/>
        <w:rPr>
          <w:rFonts w:ascii="Times New Roman" w:hAnsi="Times New Roman" w:cs="Times New Roman"/>
          <w:sz w:val="28"/>
          <w:szCs w:val="28"/>
          <w:lang w:val="kk-KZ"/>
        </w:rPr>
      </w:pPr>
      <w:r w:rsidRPr="007B5AA4">
        <w:rPr>
          <w:rFonts w:ascii="Times New Roman" w:hAnsi="Times New Roman" w:cs="Times New Roman"/>
          <w:sz w:val="28"/>
          <w:szCs w:val="28"/>
          <w:lang w:val="kk-KZ"/>
        </w:rPr>
        <w:t xml:space="preserve">d) қызметтен түскен қаражат көлемі.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2. Ақша қаражатының баламасы болып табылады: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a) бағалы қағаздарға 1 айдан аспайтын мерзімге Инвестициялар;</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 b) бағалы қағаздарға 3 айдан асатын мерзімге жоғары өтімді инвестициялар;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1 айдан астам мерзімге бағалы қағаздарға Инвестициялар;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d) 3 айдан аспайтын мерзімге бағалы қағаздарға жоғары өтімді инвестициялар.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 3. Ақша активтерін басқарудың мақсаты: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өтімді активтерді пайдалану тиімділігін қамтамасыз ету;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өзінің шұғыл қаржылық міндеттемелері бойынша есеп айырысу үшін қажетті ақша қаражатының оңтайлы қалдығын анықтау;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қаржыландыру шығындарын азайту;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d) операциялық қызметті жүзеге асыру үшін ақшалай қаражаттың оңтайлы қалдығын қолдау.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4. Таза ақша ағыны-бұл: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ұйымның есеп айырысу шотындағы ақша қаражатының қалдық сомасы;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талданатын кезеңдегі ақша қаражатының түсімдерінің сомасы;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оң және теріс ақша ағындарының арасындағы айырмашылық. 5. Кіріс ақша ағындарына жатады: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еңбек ақы төлеу бойынша жеткізушілермен және персоналмен есеп айырысу;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кредитпен және дивидендтерді төлеумен байланысты ағындар;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несие алумен, кәсіпорын капиталының ұлғаюымен және пайдалану табыстарынан байланысты ағындар.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6. Шығатын ақша ағындарына: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а) кредиттерді, инвестициялық шығыстарды, пайдаға салынатын салықты өтеуге байланысты ағындар; жеткізушілермен есеп айырысу, коммерциялық шығыстарды төлеу, жалақыны, дивидендтерді төлеу;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кәсіпорын алған несиелерге байланысты ағындар, пайдалану табыстарынан ағындар;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кәсіпорын капиталының ұлғаюына байланысты ағындар.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7. Ақша қаражаты тапшылығының ішкі себептері: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білім беру;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қаржылық басқаруды тиімсіз ұйымдастыру: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қаржылық жоспарлау жүйесіндегі кемшіліктер.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8. Бөлінісінде қандай қызмет түрлерін ұсынылған түсуі мен шығуы ақша қаражатының қозғалысы туралы Есепте ақша қаражатының: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негізгі және қосымша;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операциялық, инвестициялық және қаржылық;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өндірістік, коммерциялық-өткізу, қаржылық.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9. Ақша ағындарын талдаудың тікелей әдісі-бұл: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талданатын кезеңдегі ақша қаражатының ағынының сомасын анықтау; b) ақша ағынының өтімділігін бағалау;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ақша ағынының көлемін, құрамын, құрылымын бағалау.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10. Ақша қаражатын талдаудың жанама әдісі: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ақша қаражаттарының қалдығы мен талданатын кезеңдегі таза пайда сомасының өсу сомасының ауытқу себептерін ашу;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қаржылық қызмет бойынша ақшалай қаражат түсімдерінің құрылымын бағалау;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ақша ағындарына коэффициенттік талдау жүргізу.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11. Ағымдағы қызмет бойынша ақша қаражатының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алынған ұзақ мерзімді кредиттер мен қарыздар;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сатып алушылар мен тапсырыс берушілерден алынған аванстар;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қысқа мерзімді қаржы салымдары бойынша дивидендтер мен пайыздар.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 12. Бағалау әдісі бойынша уақыт бөлінеді: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таза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нақты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тапшы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13. Кәсіпорынның ақша қаражатының кезең ішіндегі қозғалысы нәтижесін сипаттайды: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ақша қаражатының қозғалысы;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ақша қаражаттарының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14. Ақша қаражаттарының айналым ұзақтығы: a) тауар-материалдық құндылықтар айналымының ұзақтығын ұлғайту;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дебиторлық берешек айналымының ұзақтығын қысқарту;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кредиторлық берешектің айналыс кезеңін қысқарту.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15. Ағымдағы қызметтегі ақша қаражатының түсуі: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негізгі құралдарды және басқа мүлікті сатудан түскен түсім;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өнімді сатудан түскен түсім;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c)несие алу.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16. Инвестициялық қызметте ақша қаражатының түсуі: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еңбек ақысы;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дивидендтер мен пайыздарды алу;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қысқа мерзімді бағалы қағаздарды шығару.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17. Қаржы қызметіндегі ақша қаражатының жылыстауы: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тауарларды, қызметтер мен жұмыстарды төлеу;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құрылысқа үлестік қатысуды төлеу;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қысқа мерзімді бағалы қағаздарды шығарудан қысқа мерзімді бағалы қағаздарды сатып алуға арналған шығындар.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18. Егер кәсіпорынның шаруашылық қызметтің барлық түрлерінен таза ақша ағыны болса, онда: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компанияның жоғары өтімдігі бар және басқа компанияны сатып алуға дайындалуы мүмкін;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компания тез өсуде, бірақ қарыз қаражатына жиі жүгінуде;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компания негізгі құралдарды сату жолымен ақша қаражатының жетіспеушілігін өтейді.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19. Ақша ағынының рентабельділік коэффициентін есептеу үшін формула алымына сома қосылады: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дебиторлық берешек қалдығының өсуі;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төленген дивидендтер;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таза пайда.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20. Ақша ағынының жеткіліктілік коэффициенті-бұл қатынас: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a) ақша қаражатының ағынының шамасына таза пайда;</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 b) кредиттер мен қарыздар бойынша төлемдер сомасына таза ақша ағыны, материалдық айналым активтері қалдықтарының және төленген дивидендтердің өсуі;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c)ақша қаражатының ағынының сомасына таза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21. Ақша ағынының өтімділік коэффициенті қатынастар түрінде есептеледі: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 ақша қаражатының ағынына таза пайда;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ақша қаражатының ағынға түскен түсім;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174 c) оң ақша ағынының айырымы және ақша қаражаттарының қалдығының ақша қаражатының жылыстауының шамасына қарай өзгеруі.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22. Талданатын кезеңдегі ақша ағындарының тиімділігі: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a) ақша қаражатының ағынына таза пайда;</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таза ақша ағынының ақша ағынының;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c) сатудан түскен түсімге таза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23. Белгілі бір кезең ішінде фирманың өндірістік қызметінің нәтижесінде таза ақша ағыны – бұл: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a)операциялық (ағымдағы) қызметтен ақша ағыны; </w:t>
      </w:r>
    </w:p>
    <w:p w:rsidR="007B5AA4" w:rsidRPr="007B5AA4"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 xml:space="preserve">b) қаржылық қызметтен ақша ағыны; </w:t>
      </w:r>
    </w:p>
    <w:p w:rsidR="00260765" w:rsidRDefault="007B5AA4" w:rsidP="007B5AA4">
      <w:pPr>
        <w:tabs>
          <w:tab w:val="left" w:pos="426"/>
        </w:tabs>
        <w:spacing w:after="0" w:line="240" w:lineRule="auto"/>
        <w:jc w:val="both"/>
        <w:rPr>
          <w:rFonts w:ascii="Times New Roman" w:hAnsi="Times New Roman" w:cs="Times New Roman"/>
          <w:sz w:val="28"/>
          <w:szCs w:val="28"/>
        </w:rPr>
      </w:pPr>
      <w:r w:rsidRPr="007B5AA4">
        <w:rPr>
          <w:rFonts w:ascii="Times New Roman" w:hAnsi="Times New Roman" w:cs="Times New Roman"/>
          <w:sz w:val="28"/>
          <w:szCs w:val="28"/>
        </w:rPr>
        <w:t>c) инвестициялық қызметтен ақша ағыны.</w:t>
      </w:r>
    </w:p>
    <w:p w:rsidR="00260765" w:rsidRDefault="00260765">
      <w:pPr>
        <w:rPr>
          <w:rFonts w:ascii="Times New Roman" w:hAnsi="Times New Roman" w:cs="Times New Roman"/>
          <w:sz w:val="28"/>
          <w:szCs w:val="28"/>
        </w:rPr>
      </w:pPr>
      <w:r>
        <w:rPr>
          <w:rFonts w:ascii="Times New Roman" w:hAnsi="Times New Roman" w:cs="Times New Roman"/>
          <w:sz w:val="28"/>
          <w:szCs w:val="28"/>
        </w:rPr>
        <w:br w:type="page"/>
      </w:r>
    </w:p>
    <w:p w:rsidR="009504E5" w:rsidRDefault="00260765" w:rsidP="00260765">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Пайдаланылған әдебиеттер</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4. Бланк И. А. Управление прибылью [Текст] / И. А. Бланк. – Киев : Ника-Центр, 1998. – 544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7. Боков, В. В. Предпринимательские риски и хеджирование в отечественной и за</w:t>
      </w:r>
      <w:r w:rsidR="00ED6F9C">
        <w:rPr>
          <w:rFonts w:ascii="Times New Roman" w:hAnsi="Times New Roman" w:cs="Times New Roman"/>
          <w:sz w:val="28"/>
          <w:szCs w:val="28"/>
        </w:rPr>
        <w:t>теңге</w:t>
      </w:r>
      <w:r w:rsidRPr="00260765">
        <w:rPr>
          <w:rFonts w:ascii="Times New Roman" w:hAnsi="Times New Roman" w:cs="Times New Roman"/>
          <w:sz w:val="28"/>
          <w:szCs w:val="28"/>
        </w:rPr>
        <w:t xml:space="preserve">ежной экономике [Текст] : учеб. пособие / В. В. Боков, П. В. Забелин, В. Г. Федцов ; Академия русских предпринимателей. – М. : ПРИОР, 1999. – 128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8. Бочаров, В. В. Управление денежным оборотом предприятий и корпораций [Текст] / В. В. Бочаров. – М. : Финансы и статистика, 2001. – 142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9. Брейли, Р. Принципы корпоративных финансов [Текст] : пер.с англ. / Р. Брейли, С. Майерс. – М. : Олимп-Бизнес, 1997. – 1120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10. Бригхем, Ю. Финансовый менеджмент [Текст] : пер. с англ. / Ю. Бригхем, Л. Гапенски. – СПб. : Экономическая школа, 1998. – Т. 1. – 497 с., Т. 2. – 669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11. Вахрин, П. И. Финансовый анализ в коммерческих и некоммерческих организациях [Текст] : учеб. пособие / П. И. Вахрин. – М. : Маркетинг, 2001. – 320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12. Ефимова, О. В. Финансовый анализ [Текст] / О. В. Ефимова. – 4-е изд., перераб. и доп. – М. : Бухгалтерский учет, 2002. – 528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13. Води, 3. Финансы [Текст] : учеб. пособие : пер с англ. / 3. Води, Р. Мертон. – М. : Вильямс, 2000. – 592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14. Ионова, А. Ф. Финансовый анализ [Текст] : учебник / А. Ф. Ионова, Н. Н. Селезнева. – М. : Велби, Проспект, 2006. – 624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15. Каминский, О. Экспресс-анализ финансового состояния предприятия [Текст] / О. Каминский, Ю. Мороз // Финансовая тема, 1999.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16. КовалевВ. В. Введение в финансовый менеджмент [Текст] / В. В. Ковалев. – М. : Финансы и статистика, 1999. – 768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17. Ковалев В. В. Управление финансами [Текст] : учеб. пособие / В. В. Ковалев. – М. : ФБКПресс, 1998. – 160 с. – (Сер. «Академия бухгалтера и менеджера»).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18. Ковалев, В. В. Финансовый анализ: методы и процедуры [Текст] / В. В. Ковалев. – М. : Финансы и статистика, 2001. – 560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19. Колас, Б. Управление финансовой деятельностью предприятия. Проблемы, концепции и методы [Текст] : учеб. пособие / Б. Колас ; пер. с фр. под ред. проф. Я. В. Соколова. – М. : Финансы, ЮНИТИ, 1997. – 576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20. Костырко, Л. А. Стратегия финансово-экономической деятельности хозяйствующего субъекта: методология и организация [Текст] : монография / Л. А. Костырко. – Луганск : Изд-во ВНУ им. В. Даля, 2002. – 560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21. Крейнина, М. Н. Анализ финансового состояния и инвестиционной привлекательности акционерных обществ в промышленности, строительстве и торговле [Текст] / М. Н. Крейнина. – М. : ДИС, МВ-Центр, 1994. – 256 с. 22. Кузьминский, А. Н. Организация бухгалтерского учета и анализа хозяйственной деятельности [Текст] / А. Н. Кузьминский, В. В. Сопко. – Киев : Высш. шк., 1986. – 196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23. Лапуста, М. Г. Риски предпринимательской деятельности [Текст] / М. Г. Лапуста, Л. Г. Шаршукова. – М. : ИНФРА-М, 1998. – 258 с. 179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24. Риполь-Сарагоси, Ф. Б. Основы финансового и управленческого анализа [Текст] / Ф. Б. Риполь-Сарагоси. – М. : ПРИОР, 2000. – 224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25. Ришар, Ж. Аудит и анализ хозяйственной деятельности предприятия [Текст] / Ж. Ришар ; пер. с фр. под ред. Л. П. Белых. – М. : Аудит, ЮНИТИ, 1997. – 375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26. Романов, А. Н. Автоматизация аудита [Текст] / А. Н. Романов, Б. Е. Одинцов. – М. : Аудит, ЮНИТИ, 1999. – 336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27. Савицкая, Г. В. Анализ хозяйственной деятельности предприятия [Текст] / Г. В. Савицкая. – 4-е изд., перераб. и доп. – Минск : Новое издание, 2000. – 688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28. Савицкая, Г. В. Анализ хозяйственной деятельности предприятия [Текст] / Г. В. Савицкая. – 2-е изд., перераб. и доп. – Минск: Экоперспектива, 1997. – 498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29. Савчук, В. П. Финансовый менеджмент предприятий: прикладные вопросы с анализом деловых ситуаций [Текст] / В. П. Савчук. – Киев : Максимум, 2001. – 600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30. Трояновский, В. М. Математическое моделирование в менеджменте [Текст] : учеб. пособие / В. М. Трояновский. – 2-е изд., испр. и доп. – М. : РДЛ, 2000. – 256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31. Финансовое управление фирмой [Текст] / В. И. Терехин, С. В. Моисеев, Д. В. Терехин, С. Н. Циганков ; под ред. В. И. Терехина. – М. : Экономика, 1998. – 350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32. Шеремет, А. Д. Финансы предприятий [Текст] / А. Д. Шеремет, Р. С. Сайфуллин. – М. : Инфра-М, 1999. – 343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 xml:space="preserve">33. Экономический анализ [Текст] : учебник для вузов / под ред. Л. Т. Гиляровской. – М. : Юнити-Дана, 2001. – 527 с. </w:t>
      </w:r>
    </w:p>
    <w:p w:rsidR="00260765" w:rsidRDefault="00260765" w:rsidP="00260765">
      <w:pPr>
        <w:tabs>
          <w:tab w:val="left" w:pos="426"/>
        </w:tabs>
        <w:spacing w:after="0" w:line="240" w:lineRule="auto"/>
        <w:jc w:val="both"/>
        <w:rPr>
          <w:rFonts w:ascii="Times New Roman" w:hAnsi="Times New Roman" w:cs="Times New Roman"/>
          <w:sz w:val="28"/>
          <w:szCs w:val="28"/>
          <w:lang w:val="kk-KZ"/>
        </w:rPr>
      </w:pPr>
      <w:r w:rsidRPr="00260765">
        <w:rPr>
          <w:rFonts w:ascii="Times New Roman" w:hAnsi="Times New Roman" w:cs="Times New Roman"/>
          <w:sz w:val="28"/>
          <w:szCs w:val="28"/>
        </w:rPr>
        <w:t>34. Экономический анализ: ситуации, тесты, примеры, задачи, выбор оптимальных решений, финансовое прогнозирование [Текст] : учеб. пособие / под ред. М. И. Баканова, А. Д. Шеремета. – М.: Финансы и статистика, 2001. – 656 с.</w:t>
      </w:r>
    </w:p>
    <w:p w:rsidR="00FD42BE" w:rsidRDefault="00FD42BE" w:rsidP="00260765">
      <w:pPr>
        <w:tabs>
          <w:tab w:val="left" w:pos="426"/>
        </w:tabs>
        <w:spacing w:after="0" w:line="240" w:lineRule="auto"/>
        <w:jc w:val="both"/>
        <w:rPr>
          <w:rFonts w:ascii="Times New Roman" w:hAnsi="Times New Roman" w:cs="Times New Roman"/>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Default="00FD42BE" w:rsidP="00FD42BE">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24D98" w:rsidRPr="00BF1FE9" w:rsidRDefault="00F24D98" w:rsidP="00F24D98">
      <w:pPr>
        <w:keepNext/>
        <w:tabs>
          <w:tab w:val="left" w:pos="900"/>
        </w:tabs>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Мауленкул</w:t>
      </w:r>
      <w:r w:rsidRPr="00BF1FE9">
        <w:rPr>
          <w:rFonts w:ascii="Times New Roman" w:hAnsi="Times New Roman" w:cs="Times New Roman"/>
          <w:b/>
          <w:sz w:val="32"/>
          <w:szCs w:val="32"/>
          <w:lang w:val="kk-KZ"/>
        </w:rPr>
        <w:t xml:space="preserve">ова </w:t>
      </w:r>
      <w:r>
        <w:rPr>
          <w:rFonts w:ascii="Times New Roman" w:hAnsi="Times New Roman" w:cs="Times New Roman"/>
          <w:b/>
          <w:sz w:val="32"/>
          <w:szCs w:val="32"/>
          <w:lang w:val="kk-KZ"/>
        </w:rPr>
        <w:t>Г</w:t>
      </w:r>
      <w:r w:rsidRPr="00DE76AB">
        <w:rPr>
          <w:rFonts w:ascii="Times New Roman" w:hAnsi="Times New Roman" w:cs="Times New Roman"/>
          <w:b/>
          <w:sz w:val="32"/>
          <w:szCs w:val="32"/>
          <w:lang w:val="kk-KZ"/>
        </w:rPr>
        <w:t>ульба</w:t>
      </w:r>
      <w:r w:rsidRPr="00BF1FE9">
        <w:rPr>
          <w:rFonts w:ascii="Times New Roman" w:hAnsi="Times New Roman" w:cs="Times New Roman"/>
          <w:b/>
          <w:sz w:val="32"/>
          <w:szCs w:val="32"/>
          <w:lang w:val="kk-KZ"/>
        </w:rPr>
        <w:t xml:space="preserve">на </w:t>
      </w:r>
      <w:r>
        <w:rPr>
          <w:rFonts w:ascii="Times New Roman" w:hAnsi="Times New Roman" w:cs="Times New Roman"/>
          <w:b/>
          <w:sz w:val="32"/>
          <w:szCs w:val="32"/>
          <w:lang w:val="kk-KZ"/>
        </w:rPr>
        <w:t xml:space="preserve"> Ержигит</w:t>
      </w:r>
      <w:r w:rsidRPr="00BF1FE9">
        <w:rPr>
          <w:rFonts w:ascii="Times New Roman" w:hAnsi="Times New Roman" w:cs="Times New Roman"/>
          <w:b/>
          <w:sz w:val="32"/>
          <w:szCs w:val="32"/>
          <w:lang w:val="kk-KZ"/>
        </w:rPr>
        <w:t>овна</w:t>
      </w:r>
    </w:p>
    <w:p w:rsidR="00F24D98" w:rsidRDefault="00F24D98" w:rsidP="00F24D98">
      <w:pPr>
        <w:keepNext/>
        <w:tabs>
          <w:tab w:val="left" w:pos="900"/>
        </w:tabs>
        <w:spacing w:after="0" w:line="240" w:lineRule="auto"/>
        <w:ind w:firstLine="567"/>
        <w:jc w:val="center"/>
        <w:rPr>
          <w:rFonts w:ascii="Times New Roman" w:eastAsia="Calibri" w:hAnsi="Times New Roman" w:cs="Times New Roman"/>
          <w:sz w:val="32"/>
          <w:szCs w:val="32"/>
          <w:lang w:val="kk-KZ"/>
        </w:rPr>
      </w:pPr>
    </w:p>
    <w:p w:rsidR="00F24D98" w:rsidRPr="00BF1FE9" w:rsidRDefault="00F24D98" w:rsidP="00F24D98">
      <w:pPr>
        <w:keepNext/>
        <w:tabs>
          <w:tab w:val="left" w:pos="900"/>
        </w:tabs>
        <w:spacing w:after="0" w:line="240" w:lineRule="auto"/>
        <w:ind w:firstLine="567"/>
        <w:jc w:val="center"/>
        <w:rPr>
          <w:rFonts w:ascii="Times New Roman" w:eastAsia="Calibri" w:hAnsi="Times New Roman" w:cs="Times New Roman"/>
          <w:sz w:val="32"/>
          <w:szCs w:val="32"/>
          <w:lang w:val="kk-KZ"/>
        </w:rPr>
      </w:pPr>
    </w:p>
    <w:p w:rsidR="00F24D98" w:rsidRPr="00BF1FE9" w:rsidRDefault="00F24D98" w:rsidP="00F24D98">
      <w:pPr>
        <w:keepNext/>
        <w:tabs>
          <w:tab w:val="left" w:pos="900"/>
        </w:tabs>
        <w:spacing w:after="0" w:line="240" w:lineRule="auto"/>
        <w:ind w:firstLine="567"/>
        <w:jc w:val="center"/>
        <w:rPr>
          <w:rFonts w:ascii="Times New Roman" w:hAnsi="Times New Roman" w:cs="Times New Roman"/>
          <w:b/>
          <w:sz w:val="32"/>
          <w:szCs w:val="32"/>
          <w:lang w:val="kk-KZ"/>
        </w:rPr>
      </w:pPr>
    </w:p>
    <w:p w:rsidR="00F24D98" w:rsidRDefault="00F24D98" w:rsidP="00F24D98">
      <w:pPr>
        <w:keepNext/>
        <w:tabs>
          <w:tab w:val="left" w:pos="900"/>
        </w:tabs>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ҚАРЖЫЛЫҚ ЕСЕПТІ ТАЛДАУ ЖӘНЕ ҚАРЖЫЛЫҚ НӘТИЖЕНІ БОЛЖАМДАУ</w:t>
      </w:r>
    </w:p>
    <w:p w:rsidR="00FD42BE" w:rsidRPr="009612A6" w:rsidRDefault="00FD42BE" w:rsidP="00FD42BE">
      <w:pPr>
        <w:keepNext/>
        <w:spacing w:after="0" w:line="240" w:lineRule="auto"/>
        <w:rPr>
          <w:rFonts w:ascii="Times New Roman" w:hAnsi="Times New Roman" w:cs="Times New Roman"/>
          <w:sz w:val="28"/>
          <w:szCs w:val="28"/>
          <w:lang w:val="kk-KZ"/>
        </w:rPr>
      </w:pPr>
    </w:p>
    <w:p w:rsidR="00FD42BE" w:rsidRPr="009612A6"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Оқу құралы</w:t>
      </w: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Default="00FD42BE" w:rsidP="00FD42BE">
      <w:pPr>
        <w:keepNext/>
        <w:spacing w:after="0" w:line="240" w:lineRule="auto"/>
        <w:ind w:firstLine="567"/>
        <w:jc w:val="both"/>
        <w:rPr>
          <w:rFonts w:ascii="Times New Roman" w:hAnsi="Times New Roman" w:cs="Times New Roman"/>
          <w:sz w:val="28"/>
          <w:szCs w:val="28"/>
          <w:lang w:val="kk-KZ"/>
        </w:rPr>
      </w:pPr>
    </w:p>
    <w:p w:rsidR="00FD42BE" w:rsidRPr="009612A6" w:rsidRDefault="00FD42BE" w:rsidP="00FD42BE">
      <w:pPr>
        <w:keepNext/>
        <w:spacing w:after="0" w:line="240" w:lineRule="auto"/>
        <w:ind w:firstLine="567"/>
        <w:jc w:val="both"/>
        <w:rPr>
          <w:rFonts w:ascii="Times New Roman" w:hAnsi="Times New Roman" w:cs="Times New Roman"/>
          <w:sz w:val="28"/>
          <w:szCs w:val="28"/>
          <w:lang w:val="kk-KZ"/>
        </w:rPr>
      </w:pPr>
    </w:p>
    <w:p w:rsidR="00FD42BE" w:rsidRPr="009612A6" w:rsidRDefault="00FD42BE" w:rsidP="00FD42BE">
      <w:pPr>
        <w:keepNext/>
        <w:spacing w:after="0" w:line="240" w:lineRule="auto"/>
        <w:rPr>
          <w:rFonts w:ascii="Times New Roman" w:hAnsi="Times New Roman" w:cs="Times New Roman"/>
          <w:sz w:val="28"/>
          <w:szCs w:val="28"/>
          <w:lang w:val="kk-KZ"/>
        </w:rPr>
      </w:pPr>
    </w:p>
    <w:p w:rsidR="00FD42BE" w:rsidRPr="009612A6"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Басуға қол қойылды ____________</w:t>
      </w:r>
    </w:p>
    <w:p w:rsidR="00FD42BE" w:rsidRPr="009612A6"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Пішімі________</w:t>
      </w:r>
    </w:p>
    <w:p w:rsidR="00FD42BE" w:rsidRPr="009612A6"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Қағазы типографтік. Офсеттік басылым.</w:t>
      </w:r>
    </w:p>
    <w:p w:rsidR="00FD42BE" w:rsidRPr="009612A6"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Шартты баспа табағы_______</w:t>
      </w:r>
    </w:p>
    <w:p w:rsidR="00FD42BE" w:rsidRDefault="00FD42BE" w:rsidP="00FD42BE">
      <w:pPr>
        <w:keepNext/>
        <w:spacing w:after="0" w:line="240" w:lineRule="auto"/>
        <w:jc w:val="center"/>
        <w:rPr>
          <w:rFonts w:ascii="Times New Roman" w:hAnsi="Times New Roman" w:cs="Times New Roman"/>
          <w:sz w:val="28"/>
          <w:szCs w:val="28"/>
          <w:lang w:val="kk-KZ"/>
        </w:rPr>
      </w:pPr>
      <w:r w:rsidRPr="009612A6">
        <w:rPr>
          <w:rFonts w:ascii="Times New Roman" w:hAnsi="Times New Roman" w:cs="Times New Roman"/>
          <w:sz w:val="28"/>
          <w:szCs w:val="28"/>
          <w:lang w:val="kk-KZ"/>
        </w:rPr>
        <w:t>Таралымы______ Тапсырыс  №______</w:t>
      </w: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Default="00FD42BE" w:rsidP="00FD42BE">
      <w:pPr>
        <w:keepNext/>
        <w:spacing w:after="0" w:line="240" w:lineRule="auto"/>
        <w:jc w:val="center"/>
        <w:rPr>
          <w:rFonts w:ascii="Times New Roman" w:hAnsi="Times New Roman" w:cs="Times New Roman"/>
          <w:sz w:val="28"/>
          <w:szCs w:val="28"/>
          <w:lang w:val="kk-KZ"/>
        </w:rPr>
      </w:pPr>
    </w:p>
    <w:p w:rsidR="00FD42BE" w:rsidRPr="00FD42BE" w:rsidRDefault="00FD42BE" w:rsidP="009D47B8">
      <w:pPr>
        <w:keepNext/>
        <w:spacing w:after="0" w:line="240" w:lineRule="auto"/>
        <w:ind w:left="-360"/>
        <w:jc w:val="both"/>
        <w:rPr>
          <w:rFonts w:ascii="Times New Roman" w:hAnsi="Times New Roman" w:cs="Times New Roman"/>
          <w:b/>
          <w:sz w:val="28"/>
          <w:szCs w:val="28"/>
          <w:lang w:val="kk-KZ"/>
        </w:rPr>
      </w:pPr>
      <w:r w:rsidRPr="009612A6">
        <w:rPr>
          <w:rFonts w:ascii="Times New Roman" w:hAnsi="Times New Roman" w:cs="Times New Roman"/>
          <w:sz w:val="28"/>
          <w:szCs w:val="28"/>
          <w:lang w:val="kk-KZ"/>
        </w:rPr>
        <w:t>© М.Әуезов атындағы Оңтүстік Қазақстан мемлекеттік университеті баспасы</w:t>
      </w:r>
    </w:p>
    <w:sectPr w:rsidR="00FD42BE" w:rsidRPr="00FD42BE" w:rsidSect="00DE03D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3D5"/>
    <w:multiLevelType w:val="hybridMultilevel"/>
    <w:tmpl w:val="5F7A4FEE"/>
    <w:lvl w:ilvl="0" w:tplc="600AF9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32E6A"/>
    <w:multiLevelType w:val="multilevel"/>
    <w:tmpl w:val="B2829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5775F"/>
    <w:multiLevelType w:val="multilevel"/>
    <w:tmpl w:val="85A23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2E81F93"/>
    <w:multiLevelType w:val="multilevel"/>
    <w:tmpl w:val="1BAAA7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106C8A"/>
    <w:multiLevelType w:val="multilevel"/>
    <w:tmpl w:val="8F1A56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4F6189"/>
    <w:multiLevelType w:val="hybridMultilevel"/>
    <w:tmpl w:val="E57208DE"/>
    <w:lvl w:ilvl="0" w:tplc="312A7D06">
      <w:start w:val="2"/>
      <w:numFmt w:val="decimal"/>
      <w:lvlText w:val="%1"/>
      <w:lvlJc w:val="left"/>
      <w:pPr>
        <w:ind w:left="720" w:hanging="360"/>
      </w:pPr>
      <w:rPr>
        <w:rFonts w:eastAsia="Trebuchet M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5A1FFE"/>
    <w:multiLevelType w:val="multilevel"/>
    <w:tmpl w:val="0608A88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E70E51"/>
    <w:multiLevelType w:val="multilevel"/>
    <w:tmpl w:val="E1EA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04E0E26"/>
    <w:multiLevelType w:val="hybridMultilevel"/>
    <w:tmpl w:val="A244BC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A0739"/>
    <w:multiLevelType w:val="hybridMultilevel"/>
    <w:tmpl w:val="06648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AC338B"/>
    <w:multiLevelType w:val="hybridMultilevel"/>
    <w:tmpl w:val="95C8A868"/>
    <w:lvl w:ilvl="0" w:tplc="9A9007AC">
      <w:start w:val="1"/>
      <w:numFmt w:val="bullet"/>
      <w:lvlText w:val="-"/>
      <w:lvlJc w:val="left"/>
      <w:pPr>
        <w:ind w:left="1069"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B6753F1"/>
    <w:multiLevelType w:val="multilevel"/>
    <w:tmpl w:val="142E7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973AC6"/>
    <w:multiLevelType w:val="multilevel"/>
    <w:tmpl w:val="E21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F991E84"/>
    <w:multiLevelType w:val="hybridMultilevel"/>
    <w:tmpl w:val="C13A5E3E"/>
    <w:lvl w:ilvl="0" w:tplc="7C9844D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2D54A92"/>
    <w:multiLevelType w:val="multilevel"/>
    <w:tmpl w:val="1184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7B72851"/>
    <w:multiLevelType w:val="multilevel"/>
    <w:tmpl w:val="E52A1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7E1692B"/>
    <w:multiLevelType w:val="multilevel"/>
    <w:tmpl w:val="C2C6ABAA"/>
    <w:lvl w:ilvl="0">
      <w:start w:val="1"/>
      <w:numFmt w:val="decimal"/>
      <w:lvlText w:val="1.%1."/>
      <w:lvlJc w:val="left"/>
      <w:rPr>
        <w:rFonts w:ascii="Trebuchet MS" w:eastAsia="Trebuchet MS" w:hAnsi="Trebuchet MS" w:cs="Trebuchet MS"/>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513D97"/>
    <w:multiLevelType w:val="multilevel"/>
    <w:tmpl w:val="3B46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0E6871"/>
    <w:multiLevelType w:val="hybridMultilevel"/>
    <w:tmpl w:val="6CB4A5DA"/>
    <w:lvl w:ilvl="0" w:tplc="16589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1"/>
  </w:num>
  <w:num w:numId="3">
    <w:abstractNumId w:val="16"/>
  </w:num>
  <w:num w:numId="4">
    <w:abstractNumId w:val="4"/>
  </w:num>
  <w:num w:numId="5">
    <w:abstractNumId w:val="6"/>
  </w:num>
  <w:num w:numId="6">
    <w:abstractNumId w:val="3"/>
  </w:num>
  <w:num w:numId="7">
    <w:abstractNumId w:val="15"/>
  </w:num>
  <w:num w:numId="8">
    <w:abstractNumId w:val="1"/>
  </w:num>
  <w:num w:numId="9">
    <w:abstractNumId w:val="0"/>
  </w:num>
  <w:num w:numId="10">
    <w:abstractNumId w:val="10"/>
  </w:num>
  <w:num w:numId="11">
    <w:abstractNumId w:val="5"/>
  </w:num>
  <w:num w:numId="12">
    <w:abstractNumId w:val="13"/>
  </w:num>
  <w:num w:numId="13">
    <w:abstractNumId w:val="14"/>
  </w:num>
  <w:num w:numId="14">
    <w:abstractNumId w:val="7"/>
  </w:num>
  <w:num w:numId="15">
    <w:abstractNumId w:val="2"/>
  </w:num>
  <w:num w:numId="16">
    <w:abstractNumId w:val="12"/>
  </w:num>
  <w:num w:numId="17">
    <w:abstractNumId w:val="18"/>
  </w:num>
  <w:num w:numId="18">
    <w:abstractNumId w:val="8"/>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savePreviewPicture/>
  <w:compat>
    <w:useFELayout/>
  </w:compat>
  <w:rsids>
    <w:rsidRoot w:val="009504E5"/>
    <w:rsid w:val="00032EBA"/>
    <w:rsid w:val="000443BA"/>
    <w:rsid w:val="00090783"/>
    <w:rsid w:val="00112BDB"/>
    <w:rsid w:val="00131FD9"/>
    <w:rsid w:val="001500A5"/>
    <w:rsid w:val="00173F1E"/>
    <w:rsid w:val="00190902"/>
    <w:rsid w:val="001A16AE"/>
    <w:rsid w:val="001A1730"/>
    <w:rsid w:val="001A21C1"/>
    <w:rsid w:val="001A7633"/>
    <w:rsid w:val="001E016C"/>
    <w:rsid w:val="001F77EC"/>
    <w:rsid w:val="00223E7C"/>
    <w:rsid w:val="002241D1"/>
    <w:rsid w:val="0022695A"/>
    <w:rsid w:val="00231159"/>
    <w:rsid w:val="00253745"/>
    <w:rsid w:val="0025396F"/>
    <w:rsid w:val="00260765"/>
    <w:rsid w:val="00283A78"/>
    <w:rsid w:val="00290C9D"/>
    <w:rsid w:val="00301F85"/>
    <w:rsid w:val="00305AB0"/>
    <w:rsid w:val="00347069"/>
    <w:rsid w:val="00380B48"/>
    <w:rsid w:val="00386851"/>
    <w:rsid w:val="003B2450"/>
    <w:rsid w:val="003B6D03"/>
    <w:rsid w:val="003C54AA"/>
    <w:rsid w:val="003D014A"/>
    <w:rsid w:val="003D76C9"/>
    <w:rsid w:val="003E2373"/>
    <w:rsid w:val="00405F0C"/>
    <w:rsid w:val="0042584F"/>
    <w:rsid w:val="00474BD0"/>
    <w:rsid w:val="00481621"/>
    <w:rsid w:val="00486D01"/>
    <w:rsid w:val="004A3CC0"/>
    <w:rsid w:val="004A4949"/>
    <w:rsid w:val="004A6C53"/>
    <w:rsid w:val="004C3F86"/>
    <w:rsid w:val="004F12A6"/>
    <w:rsid w:val="00500106"/>
    <w:rsid w:val="00501C18"/>
    <w:rsid w:val="00522BBF"/>
    <w:rsid w:val="00562101"/>
    <w:rsid w:val="00566222"/>
    <w:rsid w:val="005C1496"/>
    <w:rsid w:val="005C1AAD"/>
    <w:rsid w:val="005D168F"/>
    <w:rsid w:val="0060362C"/>
    <w:rsid w:val="006173C3"/>
    <w:rsid w:val="00631E47"/>
    <w:rsid w:val="00632F92"/>
    <w:rsid w:val="00647B3C"/>
    <w:rsid w:val="00651CAF"/>
    <w:rsid w:val="00674C62"/>
    <w:rsid w:val="00682279"/>
    <w:rsid w:val="006C5DE6"/>
    <w:rsid w:val="006F45BD"/>
    <w:rsid w:val="0072140F"/>
    <w:rsid w:val="00726DD3"/>
    <w:rsid w:val="007352D6"/>
    <w:rsid w:val="00746ED0"/>
    <w:rsid w:val="00786955"/>
    <w:rsid w:val="007B1FB8"/>
    <w:rsid w:val="007B5AA4"/>
    <w:rsid w:val="007F64B8"/>
    <w:rsid w:val="0082420B"/>
    <w:rsid w:val="008278A9"/>
    <w:rsid w:val="00831BAB"/>
    <w:rsid w:val="008331BB"/>
    <w:rsid w:val="0085787E"/>
    <w:rsid w:val="00865CE7"/>
    <w:rsid w:val="00874DD8"/>
    <w:rsid w:val="00881615"/>
    <w:rsid w:val="00883007"/>
    <w:rsid w:val="00886262"/>
    <w:rsid w:val="00892899"/>
    <w:rsid w:val="00893EA8"/>
    <w:rsid w:val="008D395C"/>
    <w:rsid w:val="008F38A8"/>
    <w:rsid w:val="00902169"/>
    <w:rsid w:val="00906108"/>
    <w:rsid w:val="00927D0B"/>
    <w:rsid w:val="009504E5"/>
    <w:rsid w:val="0096752C"/>
    <w:rsid w:val="00971A9B"/>
    <w:rsid w:val="00973AAB"/>
    <w:rsid w:val="009817BF"/>
    <w:rsid w:val="009A0B21"/>
    <w:rsid w:val="009A122E"/>
    <w:rsid w:val="009A5C09"/>
    <w:rsid w:val="009C06C8"/>
    <w:rsid w:val="009C1AB6"/>
    <w:rsid w:val="009D364E"/>
    <w:rsid w:val="009D47B8"/>
    <w:rsid w:val="009D5FAF"/>
    <w:rsid w:val="00A018FE"/>
    <w:rsid w:val="00A3335F"/>
    <w:rsid w:val="00A74343"/>
    <w:rsid w:val="00AA1927"/>
    <w:rsid w:val="00AA2C32"/>
    <w:rsid w:val="00AE048F"/>
    <w:rsid w:val="00AE3C0E"/>
    <w:rsid w:val="00AF2107"/>
    <w:rsid w:val="00B542C9"/>
    <w:rsid w:val="00BA4970"/>
    <w:rsid w:val="00BE74DE"/>
    <w:rsid w:val="00C13F9D"/>
    <w:rsid w:val="00C572CF"/>
    <w:rsid w:val="00C72B5F"/>
    <w:rsid w:val="00CA2A77"/>
    <w:rsid w:val="00CD0C91"/>
    <w:rsid w:val="00D17714"/>
    <w:rsid w:val="00D30302"/>
    <w:rsid w:val="00D55717"/>
    <w:rsid w:val="00D6098C"/>
    <w:rsid w:val="00D66675"/>
    <w:rsid w:val="00D7355B"/>
    <w:rsid w:val="00D86D30"/>
    <w:rsid w:val="00DC7468"/>
    <w:rsid w:val="00DE03D5"/>
    <w:rsid w:val="00DE76AB"/>
    <w:rsid w:val="00E2004D"/>
    <w:rsid w:val="00E41831"/>
    <w:rsid w:val="00E94F1E"/>
    <w:rsid w:val="00EA71E7"/>
    <w:rsid w:val="00EC1FF0"/>
    <w:rsid w:val="00ED6F9C"/>
    <w:rsid w:val="00EE0DE2"/>
    <w:rsid w:val="00F00E48"/>
    <w:rsid w:val="00F12EE1"/>
    <w:rsid w:val="00F24D98"/>
    <w:rsid w:val="00F323A5"/>
    <w:rsid w:val="00F41B11"/>
    <w:rsid w:val="00F50BD5"/>
    <w:rsid w:val="00F750F5"/>
    <w:rsid w:val="00F7600B"/>
    <w:rsid w:val="00F839E8"/>
    <w:rsid w:val="00FA1003"/>
    <w:rsid w:val="00FA337F"/>
    <w:rsid w:val="00FD42BE"/>
    <w:rsid w:val="00FF2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strokecolor="none [3213]" shadowcolor="none"/>
    </o:shapedefaults>
    <o:shapelayout v:ext="edit">
      <o:idmap v:ext="edit" data="1"/>
      <o:rules v:ext="edit">
        <o:r id="V:Rule2" type="connector" idref="#_x0000_s1043"/>
        <o:r id="V:Rule4" type="connector" idref="#_x0000_s1044"/>
        <o:r id="V:Rule6" type="connector" idref="#_x0000_s1045"/>
        <o:r id="V:Rule8" type="connector" idref="#_x0000_s1046"/>
        <o:r id="V:Rule10" type="connector" idref="#_x0000_s1047"/>
        <o:r id="V:Rule16" type="connector" idref="#_x0000_s1050"/>
        <o:r id="V:Rule18" type="connector" idref="#_x0000_s1051"/>
        <o:r id="V:Rule20" type="connector" idref="#_x0000_s1052"/>
        <o:r id="V:Rule22" type="connector" idref="#_x0000_s1053"/>
        <o:r id="V:Rule26" type="connector" idref="#_x0000_s1072"/>
        <o:r id="V:Rule28" type="connector" idref="#_x0000_s1073"/>
        <o:r id="V:Rule30" type="connector" idref="#_x0000_s1074"/>
        <o:r id="V:Rule32" type="connector" idref="#_x0000_s1075"/>
        <o:r id="V:Rule34" type="connector" idref="#_x0000_s1076"/>
        <o:r id="V:Rule36" type="connector" idref="#_x0000_s1077"/>
        <o:r id="V:Rule38" type="connector" idref="#_x0000_s1078"/>
        <o:r id="V:Rule40" type="connector" idref="#_x0000_s1079"/>
        <o:r id="V:Rule42" type="connector" idref="#_x0000_s1080"/>
        <o:r id="V:Rule44" type="connector" idref="#_x0000_s1081"/>
        <o:r id="V:Rule46" type="connector" idref="#_x0000_s1082"/>
        <o:r id="V:Rule48" type="connector" idref="#_x0000_s1083"/>
        <o:r id="V:Rule50" type="connector" idref="#_x0000_s1084"/>
        <o:r id="V:Rule52" type="connector" idref="#_x0000_s1085"/>
        <o:r id="V:Rule54" type="connector" idref="#_x0000_s1086"/>
        <o:r id="V:Rule56" type="connector" idref="#_x0000_s1087"/>
        <o:r id="V:Rule58" type="connector" idref="#_x0000_s1092"/>
        <o:r id="V:Rule60" type="connector" idref="#_x0000_s1093"/>
        <o:r id="V:Rule62" type="connector" idref="#_x0000_s1094"/>
        <o:r id="V:Rule64" type="connector" idref="#_x0000_s1095"/>
        <o:r id="V:Rule72" type="connector" idref="#_x0000_s1142"/>
        <o:r id="V:Rule74" type="connector" idref="#_x0000_s1143"/>
        <o:r id="V:Rule76" type="connector" idref="#_x0000_s1144"/>
        <o:r id="V:Rule78" type="connector" idref="#_x0000_s1145"/>
        <o:r id="V:Rule80" type="connector" idref="#_x0000_s1146"/>
        <o:r id="V:Rule82" type="connector" idref="#_x0000_s11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73"/>
  </w:style>
  <w:style w:type="paragraph" w:styleId="1">
    <w:name w:val="heading 1"/>
    <w:basedOn w:val="a"/>
    <w:link w:val="10"/>
    <w:uiPriority w:val="9"/>
    <w:qFormat/>
    <w:rsid w:val="009504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9504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9504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04E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9504E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9504E5"/>
    <w:rPr>
      <w:rFonts w:ascii="Times New Roman" w:eastAsia="Times New Roman" w:hAnsi="Times New Roman" w:cs="Times New Roman"/>
      <w:b/>
      <w:bCs/>
      <w:sz w:val="27"/>
      <w:szCs w:val="27"/>
    </w:rPr>
  </w:style>
  <w:style w:type="paragraph" w:customStyle="1" w:styleId="options">
    <w:name w:val="options"/>
    <w:basedOn w:val="a"/>
    <w:rsid w:val="0095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co">
    <w:name w:val="ico"/>
    <w:basedOn w:val="a0"/>
    <w:rsid w:val="009504E5"/>
  </w:style>
  <w:style w:type="paragraph" w:styleId="a3">
    <w:name w:val="Normal (Web)"/>
    <w:basedOn w:val="a"/>
    <w:uiPriority w:val="99"/>
    <w:unhideWhenUsed/>
    <w:rsid w:val="009504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contentsh">
    <w:name w:val="article-contents__h"/>
    <w:basedOn w:val="a"/>
    <w:rsid w:val="009504E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504E5"/>
    <w:rPr>
      <w:color w:val="0000FF"/>
      <w:u w:val="single"/>
    </w:rPr>
  </w:style>
  <w:style w:type="character" w:styleId="a5">
    <w:name w:val="Strong"/>
    <w:basedOn w:val="a0"/>
    <w:uiPriority w:val="22"/>
    <w:qFormat/>
    <w:rsid w:val="009504E5"/>
    <w:rPr>
      <w:b/>
      <w:bCs/>
    </w:rPr>
  </w:style>
  <w:style w:type="character" w:customStyle="1" w:styleId="21">
    <w:name w:val="Основной текст (2)_"/>
    <w:basedOn w:val="a0"/>
    <w:rsid w:val="009504E5"/>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9504E5"/>
    <w:rPr>
      <w:color w:val="000000"/>
      <w:spacing w:val="0"/>
      <w:w w:val="100"/>
      <w:position w:val="0"/>
      <w:lang w:val="ru-RU" w:eastAsia="ru-RU" w:bidi="ru-RU"/>
    </w:rPr>
  </w:style>
  <w:style w:type="character" w:customStyle="1" w:styleId="23">
    <w:name w:val="Основной текст (2) + Курсив"/>
    <w:basedOn w:val="21"/>
    <w:rsid w:val="009504E5"/>
    <w:rPr>
      <w:i/>
      <w:iCs/>
      <w:color w:val="000000"/>
      <w:spacing w:val="0"/>
      <w:w w:val="100"/>
      <w:position w:val="0"/>
      <w:lang w:val="ru-RU" w:eastAsia="ru-RU" w:bidi="ru-RU"/>
    </w:rPr>
  </w:style>
  <w:style w:type="character" w:customStyle="1" w:styleId="11">
    <w:name w:val="Основной текст (11)_"/>
    <w:basedOn w:val="a0"/>
    <w:rsid w:val="00D30302"/>
    <w:rPr>
      <w:rFonts w:ascii="Times New Roman" w:eastAsia="Times New Roman" w:hAnsi="Times New Roman" w:cs="Times New Roman"/>
      <w:b w:val="0"/>
      <w:bCs w:val="0"/>
      <w:i w:val="0"/>
      <w:iCs w:val="0"/>
      <w:smallCaps w:val="0"/>
      <w:strike w:val="0"/>
      <w:sz w:val="19"/>
      <w:szCs w:val="19"/>
      <w:u w:val="none"/>
    </w:rPr>
  </w:style>
  <w:style w:type="character" w:customStyle="1" w:styleId="24">
    <w:name w:val="Заголовок №2_"/>
    <w:basedOn w:val="a0"/>
    <w:rsid w:val="00D30302"/>
    <w:rPr>
      <w:rFonts w:ascii="Trebuchet MS" w:eastAsia="Trebuchet MS" w:hAnsi="Trebuchet MS" w:cs="Trebuchet MS"/>
      <w:b/>
      <w:bCs/>
      <w:i w:val="0"/>
      <w:iCs w:val="0"/>
      <w:smallCaps w:val="0"/>
      <w:strike w:val="0"/>
      <w:sz w:val="22"/>
      <w:szCs w:val="22"/>
      <w:u w:val="none"/>
    </w:rPr>
  </w:style>
  <w:style w:type="character" w:customStyle="1" w:styleId="25">
    <w:name w:val="Заголовок №2"/>
    <w:basedOn w:val="24"/>
    <w:rsid w:val="00D30302"/>
    <w:rPr>
      <w:color w:val="000000"/>
      <w:spacing w:val="0"/>
      <w:w w:val="100"/>
      <w:position w:val="0"/>
      <w:lang w:val="ru-RU" w:eastAsia="ru-RU" w:bidi="ru-RU"/>
    </w:rPr>
  </w:style>
  <w:style w:type="character" w:customStyle="1" w:styleId="15">
    <w:name w:val="Основной текст (15)_"/>
    <w:basedOn w:val="a0"/>
    <w:rsid w:val="00D30302"/>
    <w:rPr>
      <w:rFonts w:ascii="Times New Roman" w:eastAsia="Times New Roman" w:hAnsi="Times New Roman" w:cs="Times New Roman"/>
      <w:b w:val="0"/>
      <w:bCs w:val="0"/>
      <w:i/>
      <w:iCs/>
      <w:smallCaps w:val="0"/>
      <w:strike w:val="0"/>
      <w:sz w:val="20"/>
      <w:szCs w:val="20"/>
      <w:u w:val="none"/>
    </w:rPr>
  </w:style>
  <w:style w:type="character" w:customStyle="1" w:styleId="150">
    <w:name w:val="Основной текст (15)"/>
    <w:basedOn w:val="15"/>
    <w:rsid w:val="00D30302"/>
    <w:rPr>
      <w:color w:val="000000"/>
      <w:spacing w:val="0"/>
      <w:w w:val="100"/>
      <w:position w:val="0"/>
      <w:lang w:val="ru-RU" w:eastAsia="ru-RU" w:bidi="ru-RU"/>
    </w:rPr>
  </w:style>
  <w:style w:type="character" w:customStyle="1" w:styleId="31">
    <w:name w:val="Заголовок №3_"/>
    <w:basedOn w:val="a0"/>
    <w:rsid w:val="00D30302"/>
    <w:rPr>
      <w:rFonts w:ascii="Trebuchet MS" w:eastAsia="Trebuchet MS" w:hAnsi="Trebuchet MS" w:cs="Trebuchet MS"/>
      <w:b/>
      <w:bCs/>
      <w:i w:val="0"/>
      <w:iCs w:val="0"/>
      <w:smallCaps w:val="0"/>
      <w:strike w:val="0"/>
      <w:sz w:val="20"/>
      <w:szCs w:val="20"/>
      <w:u w:val="none"/>
    </w:rPr>
  </w:style>
  <w:style w:type="character" w:customStyle="1" w:styleId="32">
    <w:name w:val="Заголовок №3"/>
    <w:basedOn w:val="31"/>
    <w:rsid w:val="00D30302"/>
    <w:rPr>
      <w:color w:val="000000"/>
      <w:spacing w:val="0"/>
      <w:w w:val="100"/>
      <w:position w:val="0"/>
      <w:lang w:val="ru-RU" w:eastAsia="ru-RU" w:bidi="ru-RU"/>
    </w:rPr>
  </w:style>
  <w:style w:type="character" w:customStyle="1" w:styleId="110">
    <w:name w:val="Основной текст (11)"/>
    <w:basedOn w:val="11"/>
    <w:rsid w:val="00D30302"/>
    <w:rPr>
      <w:color w:val="000000"/>
      <w:spacing w:val="0"/>
      <w:w w:val="100"/>
      <w:position w:val="0"/>
      <w:lang w:val="ru-RU" w:eastAsia="ru-RU" w:bidi="ru-RU"/>
    </w:rPr>
  </w:style>
  <w:style w:type="paragraph" w:styleId="a6">
    <w:name w:val="List Paragraph"/>
    <w:basedOn w:val="a"/>
    <w:uiPriority w:val="34"/>
    <w:qFormat/>
    <w:rsid w:val="00D30302"/>
    <w:pPr>
      <w:ind w:left="720"/>
      <w:contextualSpacing/>
    </w:pPr>
  </w:style>
  <w:style w:type="character" w:customStyle="1" w:styleId="12">
    <w:name w:val="Заголовок №1_"/>
    <w:basedOn w:val="a0"/>
    <w:rsid w:val="00500106"/>
    <w:rPr>
      <w:rFonts w:ascii="Trebuchet MS" w:eastAsia="Trebuchet MS" w:hAnsi="Trebuchet MS" w:cs="Trebuchet MS"/>
      <w:b/>
      <w:bCs/>
      <w:i w:val="0"/>
      <w:iCs w:val="0"/>
      <w:smallCaps w:val="0"/>
      <w:strike w:val="0"/>
      <w:sz w:val="28"/>
      <w:szCs w:val="28"/>
      <w:u w:val="none"/>
    </w:rPr>
  </w:style>
  <w:style w:type="character" w:customStyle="1" w:styleId="13">
    <w:name w:val="Заголовок №1"/>
    <w:basedOn w:val="12"/>
    <w:rsid w:val="00500106"/>
    <w:rPr>
      <w:color w:val="000000"/>
      <w:spacing w:val="0"/>
      <w:w w:val="100"/>
      <w:position w:val="0"/>
      <w:lang w:val="ru-RU" w:eastAsia="ru-RU" w:bidi="ru-RU"/>
    </w:rPr>
  </w:style>
  <w:style w:type="character" w:customStyle="1" w:styleId="apple-converted-space">
    <w:name w:val="apple-converted-space"/>
    <w:basedOn w:val="a0"/>
    <w:rsid w:val="00F12EE1"/>
  </w:style>
  <w:style w:type="table" w:styleId="a7">
    <w:name w:val="Table Grid"/>
    <w:basedOn w:val="a1"/>
    <w:uiPriority w:val="59"/>
    <w:rsid w:val="001E01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laceholder Text"/>
    <w:basedOn w:val="a0"/>
    <w:uiPriority w:val="99"/>
    <w:semiHidden/>
    <w:rsid w:val="008331BB"/>
    <w:rPr>
      <w:color w:val="808080"/>
    </w:rPr>
  </w:style>
  <w:style w:type="paragraph" w:styleId="a9">
    <w:name w:val="Balloon Text"/>
    <w:basedOn w:val="a"/>
    <w:link w:val="aa"/>
    <w:uiPriority w:val="99"/>
    <w:semiHidden/>
    <w:unhideWhenUsed/>
    <w:rsid w:val="008331B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331BB"/>
    <w:rPr>
      <w:rFonts w:ascii="Tahoma" w:hAnsi="Tahoma" w:cs="Tahoma"/>
      <w:sz w:val="16"/>
      <w:szCs w:val="16"/>
    </w:rPr>
  </w:style>
  <w:style w:type="paragraph" w:customStyle="1" w:styleId="ab">
    <w:name w:val="Коды"/>
    <w:basedOn w:val="a"/>
    <w:rsid w:val="00090783"/>
    <w:pPr>
      <w:spacing w:after="0" w:line="240" w:lineRule="auto"/>
      <w:ind w:firstLine="709"/>
    </w:pPr>
    <w:rPr>
      <w:rFonts w:ascii="Arial Unicode MS" w:eastAsia="Arial Unicode MS" w:hAnsi="Arial Unicode MS" w:cs="Times New Roman"/>
      <w:i/>
      <w:sz w:val="16"/>
      <w:szCs w:val="20"/>
    </w:rPr>
  </w:style>
</w:styles>
</file>

<file path=word/webSettings.xml><?xml version="1.0" encoding="utf-8"?>
<w:webSettings xmlns:r="http://schemas.openxmlformats.org/officeDocument/2006/relationships" xmlns:w="http://schemas.openxmlformats.org/wordprocessingml/2006/main">
  <w:divs>
    <w:div w:id="135297026">
      <w:bodyDiv w:val="1"/>
      <w:marLeft w:val="0"/>
      <w:marRight w:val="0"/>
      <w:marTop w:val="0"/>
      <w:marBottom w:val="0"/>
      <w:divBdr>
        <w:top w:val="none" w:sz="0" w:space="0" w:color="auto"/>
        <w:left w:val="none" w:sz="0" w:space="0" w:color="auto"/>
        <w:bottom w:val="none" w:sz="0" w:space="0" w:color="auto"/>
        <w:right w:val="none" w:sz="0" w:space="0" w:color="auto"/>
      </w:divBdr>
    </w:div>
    <w:div w:id="366301866">
      <w:bodyDiv w:val="1"/>
      <w:marLeft w:val="0"/>
      <w:marRight w:val="0"/>
      <w:marTop w:val="0"/>
      <w:marBottom w:val="0"/>
      <w:divBdr>
        <w:top w:val="none" w:sz="0" w:space="0" w:color="auto"/>
        <w:left w:val="none" w:sz="0" w:space="0" w:color="auto"/>
        <w:bottom w:val="none" w:sz="0" w:space="0" w:color="auto"/>
        <w:right w:val="none" w:sz="0" w:space="0" w:color="auto"/>
      </w:divBdr>
    </w:div>
    <w:div w:id="561141625">
      <w:bodyDiv w:val="1"/>
      <w:marLeft w:val="0"/>
      <w:marRight w:val="0"/>
      <w:marTop w:val="0"/>
      <w:marBottom w:val="0"/>
      <w:divBdr>
        <w:top w:val="none" w:sz="0" w:space="0" w:color="auto"/>
        <w:left w:val="none" w:sz="0" w:space="0" w:color="auto"/>
        <w:bottom w:val="none" w:sz="0" w:space="0" w:color="auto"/>
        <w:right w:val="none" w:sz="0" w:space="0" w:color="auto"/>
      </w:divBdr>
    </w:div>
    <w:div w:id="918708666">
      <w:bodyDiv w:val="1"/>
      <w:marLeft w:val="0"/>
      <w:marRight w:val="0"/>
      <w:marTop w:val="0"/>
      <w:marBottom w:val="0"/>
      <w:divBdr>
        <w:top w:val="none" w:sz="0" w:space="0" w:color="auto"/>
        <w:left w:val="none" w:sz="0" w:space="0" w:color="auto"/>
        <w:bottom w:val="none" w:sz="0" w:space="0" w:color="auto"/>
        <w:right w:val="none" w:sz="0" w:space="0" w:color="auto"/>
      </w:divBdr>
    </w:div>
    <w:div w:id="918949378">
      <w:bodyDiv w:val="1"/>
      <w:marLeft w:val="0"/>
      <w:marRight w:val="0"/>
      <w:marTop w:val="0"/>
      <w:marBottom w:val="0"/>
      <w:divBdr>
        <w:top w:val="none" w:sz="0" w:space="0" w:color="auto"/>
        <w:left w:val="none" w:sz="0" w:space="0" w:color="auto"/>
        <w:bottom w:val="none" w:sz="0" w:space="0" w:color="auto"/>
        <w:right w:val="none" w:sz="0" w:space="0" w:color="auto"/>
      </w:divBdr>
    </w:div>
    <w:div w:id="1005397148">
      <w:bodyDiv w:val="1"/>
      <w:marLeft w:val="0"/>
      <w:marRight w:val="0"/>
      <w:marTop w:val="0"/>
      <w:marBottom w:val="0"/>
      <w:divBdr>
        <w:top w:val="none" w:sz="0" w:space="0" w:color="auto"/>
        <w:left w:val="none" w:sz="0" w:space="0" w:color="auto"/>
        <w:bottom w:val="none" w:sz="0" w:space="0" w:color="auto"/>
        <w:right w:val="none" w:sz="0" w:space="0" w:color="auto"/>
      </w:divBdr>
    </w:div>
    <w:div w:id="1645308801">
      <w:bodyDiv w:val="1"/>
      <w:marLeft w:val="0"/>
      <w:marRight w:val="0"/>
      <w:marTop w:val="0"/>
      <w:marBottom w:val="0"/>
      <w:divBdr>
        <w:top w:val="none" w:sz="0" w:space="0" w:color="auto"/>
        <w:left w:val="none" w:sz="0" w:space="0" w:color="auto"/>
        <w:bottom w:val="none" w:sz="0" w:space="0" w:color="auto"/>
        <w:right w:val="none" w:sz="0" w:space="0" w:color="auto"/>
      </w:divBdr>
    </w:div>
    <w:div w:id="1855608428">
      <w:bodyDiv w:val="1"/>
      <w:marLeft w:val="0"/>
      <w:marRight w:val="0"/>
      <w:marTop w:val="0"/>
      <w:marBottom w:val="0"/>
      <w:divBdr>
        <w:top w:val="none" w:sz="0" w:space="0" w:color="auto"/>
        <w:left w:val="none" w:sz="0" w:space="0" w:color="auto"/>
        <w:bottom w:val="none" w:sz="0" w:space="0" w:color="auto"/>
        <w:right w:val="none" w:sz="0" w:space="0" w:color="auto"/>
      </w:divBdr>
      <w:divsChild>
        <w:div w:id="1798648061">
          <w:marLeft w:val="0"/>
          <w:marRight w:val="0"/>
          <w:marTop w:val="0"/>
          <w:marBottom w:val="0"/>
          <w:divBdr>
            <w:top w:val="none" w:sz="0" w:space="0" w:color="auto"/>
            <w:left w:val="none" w:sz="0" w:space="0" w:color="auto"/>
            <w:bottom w:val="none" w:sz="0" w:space="0" w:color="auto"/>
            <w:right w:val="none" w:sz="0" w:space="0" w:color="auto"/>
          </w:divBdr>
          <w:divsChild>
            <w:div w:id="107086003">
              <w:marLeft w:val="0"/>
              <w:marRight w:val="0"/>
              <w:marTop w:val="0"/>
              <w:marBottom w:val="0"/>
              <w:divBdr>
                <w:top w:val="none" w:sz="0" w:space="0" w:color="auto"/>
                <w:left w:val="none" w:sz="0" w:space="0" w:color="auto"/>
                <w:bottom w:val="none" w:sz="0" w:space="0" w:color="auto"/>
                <w:right w:val="none" w:sz="0" w:space="0" w:color="auto"/>
              </w:divBdr>
              <w:divsChild>
                <w:div w:id="1010641172">
                  <w:marLeft w:val="0"/>
                  <w:marRight w:val="0"/>
                  <w:marTop w:val="0"/>
                  <w:marBottom w:val="0"/>
                  <w:divBdr>
                    <w:top w:val="none" w:sz="0" w:space="0" w:color="auto"/>
                    <w:left w:val="none" w:sz="0" w:space="0" w:color="auto"/>
                    <w:bottom w:val="none" w:sz="0" w:space="0" w:color="auto"/>
                    <w:right w:val="none" w:sz="0" w:space="0" w:color="auto"/>
                  </w:divBdr>
                  <w:divsChild>
                    <w:div w:id="139967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8F2DC-C428-4567-8178-A4AF7562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116</Pages>
  <Words>39208</Words>
  <Characters>223491</Characters>
  <Application>Microsoft Office Word</Application>
  <DocSecurity>0</DocSecurity>
  <Lines>1862</Lines>
  <Paragraphs>524</Paragraphs>
  <ScaleCrop>false</ScaleCrop>
  <HeadingPairs>
    <vt:vector size="4" baseType="variant">
      <vt:variant>
        <vt:lpstr>Название</vt:lpstr>
      </vt:variant>
      <vt:variant>
        <vt:i4>1</vt:i4>
      </vt:variant>
      <vt:variant>
        <vt:lpstr>Заголовки</vt:lpstr>
      </vt:variant>
      <vt:variant>
        <vt:i4>48</vt:i4>
      </vt:variant>
    </vt:vector>
  </HeadingPairs>
  <TitlesOfParts>
    <vt:vector size="49" baseType="lpstr">
      <vt:lpstr/>
      <vt:lpstr/>
      <vt:lpstr/>
      <vt:lpstr/>
      <vt:lpstr>Бақылау сұрақтары</vt:lpstr>
      <vt:lpstr>1.Бұл білдіреді, есептік ақпарат?</vt:lpstr>
      <vt:lpstr>2.Есепке алынбаған ақпарат көздеріне не жатады?</vt:lpstr>
      <vt:lpstr>3.Қандай нормативтік актілермен қаржылық есептілікті жасау және ұсыну реттеледі?</vt:lpstr>
      <vt:lpstr>4.Қаржылық есептілікке қандай негізгі талаптар қойылады?</vt:lpstr>
      <vt:lpstr>5.Құрамы қандай жылдық бухгалтерлік есептілікті?</vt:lpstr>
      <vt:lpstr>6.Нарықтық экономикадағы кәсіпорынды басқару үшін қаржылық есептіліктің мәні қан</vt:lpstr>
      <vt:lpstr>    </vt:lpstr>
      <vt:lpstr>    </vt:lpstr>
      <vt:lpstr>    Тақырып 4 Қаржылық есептілікті көлденең және тік талдау</vt:lpstr>
      <vt:lpstr>    </vt:lpstr>
      <vt:lpstr>    1.Қаржылық есептілікті көлденең талдаудың келтірілуі</vt:lpstr>
      <vt:lpstr>    2.Қаржылық есептілікті тік талдау</vt:lpstr>
      <vt:lpstr>    </vt:lpstr>
      <vt:lpstr>    Тақырып4  Қаржылық есептілік өтімділік коэффициенттерін талдау</vt:lpstr>
      <vt:lpstr>    </vt:lpstr>
      <vt:lpstr>    1 Ұйымның өтімділік пен төлем қабілеттілігін талдаудың мәні, мазмұны және міндет</vt:lpstr>
      <vt:lpstr>    2 Өтімділік көрсеткіштерін талдау</vt:lpstr>
      <vt:lpstr>    3 Төлем қабілеттілігі көрсеткіштерін талдау және бағалау</vt:lpstr>
      <vt:lpstr>    </vt:lpstr>
      <vt:lpstr>    1.Қаржылық тұрақтылықты сипаттайтын негізгі индикаторлардың бірі төлем қабілетті</vt:lpstr>
      <vt:lpstr>    </vt:lpstr>
      <vt:lpstr>    </vt:lpstr>
      <vt:lpstr>    </vt:lpstr>
      <vt:lpstr>    </vt:lpstr>
      <vt:lpstr>    </vt:lpstr>
      <vt:lpstr>    </vt:lpstr>
      <vt:lpstr>    </vt:lpstr>
      <vt:lpstr>    </vt:lpstr>
      <vt:lpstr>    </vt:lpstr>
      <vt:lpstr>    </vt:lpstr>
      <vt:lpstr>    </vt:lpstr>
      <vt:lpstr>    Сурет 1 Ликвидтілік пен төлем қабілеттілігі арасындағы өзара байланыс</vt:lpstr>
      <vt:lpstr>    </vt:lpstr>
      <vt:lpstr>    Сонымен бірге, екінші блоктың міндеттеріне қол жеткізу бірінші блоктың міндеттер</vt:lpstr>
      <vt:lpstr>    1. Активтердің өтімділігі </vt:lpstr>
      <vt:lpstr>    2. Баланс өтімділігі </vt:lpstr>
      <vt:lpstr>    3. Кәсіпорынның өтімділігі </vt:lpstr>
      <vt:lpstr>    4. Төлем қабілеттілігі </vt:lpstr>
      <vt:lpstr>    Ағымдағы капиталы көбінесе ақшалай қаражаттан, қысқа мерзімді дебиторлық береше</vt:lpstr>
      <vt:lpstr>    1. Кәсіпорынның айналым активтерінің өтімділік дәрежесін бағалау. </vt:lpstr>
      <vt:lpstr>    2. Кәсіпорын балансының өтімділігін бағалау. </vt:lpstr>
      <vt:lpstr>    3. Қысқа мерзімді кезеңде кәсіпорынның төлем қабілеттілігі деңгейін бағалау. </vt:lpstr>
      <vt:lpstr>    4. Шаруашылық жүргізуші субъект жүргізетін саясат туралы ақпаратты қалыптастыру,</vt:lpstr>
      <vt:lpstr>    5. Даму перспективаларын бағалау және төлем қабілеттілігіне қолайсыз әсер ететін</vt:lpstr>
    </vt:vector>
  </TitlesOfParts>
  <Company>Microsoft</Company>
  <LinksUpToDate>false</LinksUpToDate>
  <CharactersWithSpaces>262175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Bagira</dc:creator>
  <cp:lastModifiedBy>Bagira</cp:lastModifiedBy>
  <cp:revision>32</cp:revision>
  <cp:lastPrinted>2020-06-14T18:09:00Z</cp:lastPrinted>
  <dcterms:created xsi:type="dcterms:W3CDTF">2020-06-13T07:10:00Z</dcterms:created>
  <dcterms:modified xsi:type="dcterms:W3CDTF">2020-06-14T18:25:00Z</dcterms:modified>
</cp:coreProperties>
</file>